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921" w:rsidRDefault="00C96921" w:rsidP="00C96921">
      <w:pPr>
        <w:spacing w:after="0" w:line="240" w:lineRule="auto"/>
        <w:jc w:val="center"/>
        <w:rPr>
          <w:rFonts w:ascii="Arial" w:hAnsi="Arial" w:cs="Arial"/>
          <w:b/>
          <w:sz w:val="20"/>
          <w:szCs w:val="20"/>
        </w:rPr>
      </w:pPr>
      <w:r w:rsidRPr="006073AB">
        <w:rPr>
          <w:rFonts w:ascii="Arial" w:hAnsi="Arial" w:cs="Arial"/>
          <w:b/>
          <w:sz w:val="20"/>
          <w:szCs w:val="20"/>
        </w:rPr>
        <w:t>HUBUNGAN TINGKAT PENGETAHUAN DAN KONSUMSI NATRIUM TERHADAP TEKANAN DARAH PENDERITA HIPERTENSI DI WILAYAH KERJA PUSKESMAS CEMPAKA TAHUN 2015</w:t>
      </w:r>
    </w:p>
    <w:p w:rsidR="00250C61" w:rsidRPr="00593418" w:rsidRDefault="00250C61" w:rsidP="00C96921">
      <w:pPr>
        <w:spacing w:after="0" w:line="240" w:lineRule="auto"/>
        <w:jc w:val="center"/>
        <w:rPr>
          <w:rFonts w:ascii="Arial" w:hAnsi="Arial" w:cs="Arial"/>
          <w:b/>
        </w:rPr>
      </w:pPr>
    </w:p>
    <w:p w:rsidR="00C96921" w:rsidRPr="00593418" w:rsidRDefault="00C96921" w:rsidP="00C96921">
      <w:pPr>
        <w:spacing w:after="0" w:line="240" w:lineRule="auto"/>
        <w:jc w:val="center"/>
        <w:rPr>
          <w:rFonts w:ascii="Arial" w:eastAsia="Times New Roman" w:hAnsi="Arial" w:cs="Arial"/>
          <w:b/>
          <w:vertAlign w:val="superscript"/>
        </w:rPr>
      </w:pPr>
      <w:r w:rsidRPr="00593418">
        <w:rPr>
          <w:rFonts w:ascii="Arial" w:eastAsia="Times New Roman" w:hAnsi="Arial" w:cs="Arial"/>
          <w:b/>
        </w:rPr>
        <w:t>Rijanti Abdurrachim</w:t>
      </w:r>
      <w:r w:rsidRPr="00593418">
        <w:rPr>
          <w:rFonts w:ascii="Arial" w:eastAsia="Times New Roman" w:hAnsi="Arial" w:cs="Arial"/>
          <w:b/>
          <w:vertAlign w:val="superscript"/>
        </w:rPr>
        <w:t xml:space="preserve">1, </w:t>
      </w:r>
      <w:r w:rsidRPr="00593418">
        <w:rPr>
          <w:rFonts w:ascii="Arial" w:eastAsia="Times New Roman" w:hAnsi="Arial" w:cs="Arial"/>
          <w:b/>
        </w:rPr>
        <w:t>Oklivia Libri, S.Gz</w:t>
      </w:r>
      <w:r w:rsidRPr="00593418">
        <w:rPr>
          <w:rFonts w:ascii="Arial" w:eastAsia="Times New Roman" w:hAnsi="Arial" w:cs="Arial"/>
          <w:b/>
          <w:vertAlign w:val="superscript"/>
        </w:rPr>
        <w:t>2*</w:t>
      </w:r>
      <w:r w:rsidRPr="00593418">
        <w:rPr>
          <w:rFonts w:ascii="Arial" w:eastAsia="Times New Roman" w:hAnsi="Arial" w:cs="Arial"/>
          <w:b/>
        </w:rPr>
        <w:t>, Dina Mariana</w:t>
      </w:r>
      <w:r w:rsidRPr="00593418">
        <w:rPr>
          <w:rFonts w:ascii="Arial" w:eastAsia="Times New Roman" w:hAnsi="Arial" w:cs="Arial"/>
          <w:b/>
          <w:vertAlign w:val="superscript"/>
        </w:rPr>
        <w:t>3</w:t>
      </w:r>
    </w:p>
    <w:p w:rsidR="00593418" w:rsidRPr="006073AB" w:rsidRDefault="00593418" w:rsidP="00C96921">
      <w:pPr>
        <w:spacing w:after="0" w:line="240" w:lineRule="auto"/>
        <w:jc w:val="center"/>
        <w:rPr>
          <w:rFonts w:ascii="Arial" w:eastAsia="Times New Roman" w:hAnsi="Arial" w:cs="Arial"/>
          <w:sz w:val="20"/>
          <w:szCs w:val="20"/>
          <w:vertAlign w:val="superscript"/>
        </w:rPr>
      </w:pPr>
    </w:p>
    <w:p w:rsidR="00C96921" w:rsidRPr="00593418" w:rsidRDefault="00C96921" w:rsidP="00C96921">
      <w:pPr>
        <w:spacing w:after="0" w:line="240" w:lineRule="auto"/>
        <w:jc w:val="center"/>
        <w:rPr>
          <w:rFonts w:ascii="Arial" w:eastAsia="Times New Roman" w:hAnsi="Arial" w:cs="Arial"/>
          <w:sz w:val="20"/>
          <w:szCs w:val="20"/>
        </w:rPr>
      </w:pPr>
      <w:r w:rsidRPr="00593418">
        <w:rPr>
          <w:rFonts w:ascii="Arial" w:eastAsia="Times New Roman" w:hAnsi="Arial" w:cs="Arial"/>
          <w:sz w:val="20"/>
          <w:szCs w:val="20"/>
        </w:rPr>
        <w:t>Politeknik Kesehatan Banjarbaru, Kalimantan Selatan</w:t>
      </w:r>
      <w:r w:rsidR="008406C1" w:rsidRPr="008406C1">
        <w:rPr>
          <w:rFonts w:ascii="Arial" w:eastAsia="Times New Roman" w:hAnsi="Arial" w:cs="Arial"/>
          <w:sz w:val="20"/>
          <w:szCs w:val="20"/>
          <w:vertAlign w:val="superscript"/>
        </w:rPr>
        <w:t>1</w:t>
      </w:r>
    </w:p>
    <w:p w:rsidR="00C96921" w:rsidRPr="00593418" w:rsidRDefault="00C96921" w:rsidP="00C96921">
      <w:pPr>
        <w:spacing w:after="0" w:line="240" w:lineRule="auto"/>
        <w:jc w:val="center"/>
        <w:rPr>
          <w:rFonts w:ascii="Arial" w:eastAsia="Times New Roman" w:hAnsi="Arial" w:cs="Arial"/>
          <w:sz w:val="20"/>
          <w:szCs w:val="20"/>
        </w:rPr>
      </w:pPr>
      <w:r w:rsidRPr="00593418">
        <w:rPr>
          <w:rFonts w:ascii="Arial" w:eastAsia="Times New Roman" w:hAnsi="Arial" w:cs="Arial"/>
          <w:sz w:val="20"/>
          <w:szCs w:val="20"/>
        </w:rPr>
        <w:t>STIKES Husada Borneo, Jl. A Yani Km 30</w:t>
      </w:r>
      <w:proofErr w:type="gramStart"/>
      <w:r w:rsidRPr="00593418">
        <w:rPr>
          <w:rFonts w:ascii="Arial" w:eastAsia="Times New Roman" w:hAnsi="Arial" w:cs="Arial"/>
          <w:sz w:val="20"/>
          <w:szCs w:val="20"/>
        </w:rPr>
        <w:t>,5</w:t>
      </w:r>
      <w:proofErr w:type="gramEnd"/>
      <w:r w:rsidRPr="00593418">
        <w:rPr>
          <w:rFonts w:ascii="Arial" w:eastAsia="Times New Roman" w:hAnsi="Arial" w:cs="Arial"/>
          <w:sz w:val="20"/>
          <w:szCs w:val="20"/>
        </w:rPr>
        <w:t xml:space="preserve"> No 4 Banjarbaru, Kalimantan Selatan</w:t>
      </w:r>
      <w:r w:rsidR="008406C1" w:rsidRPr="008406C1">
        <w:rPr>
          <w:rFonts w:ascii="Arial" w:eastAsia="Times New Roman" w:hAnsi="Arial" w:cs="Arial"/>
          <w:sz w:val="20"/>
          <w:szCs w:val="20"/>
          <w:vertAlign w:val="superscript"/>
        </w:rPr>
        <w:t>2</w:t>
      </w:r>
    </w:p>
    <w:p w:rsidR="00C96921" w:rsidRPr="00593418" w:rsidRDefault="00C96921" w:rsidP="00C96921">
      <w:pPr>
        <w:spacing w:after="0" w:line="240" w:lineRule="auto"/>
        <w:jc w:val="center"/>
        <w:rPr>
          <w:rFonts w:ascii="Arial" w:hAnsi="Arial" w:cs="Arial"/>
          <w:b/>
          <w:sz w:val="20"/>
          <w:szCs w:val="20"/>
        </w:rPr>
      </w:pPr>
      <w:r w:rsidRPr="00593418">
        <w:rPr>
          <w:rFonts w:ascii="Arial" w:eastAsia="Times New Roman" w:hAnsi="Arial" w:cs="Arial"/>
          <w:sz w:val="20"/>
          <w:szCs w:val="20"/>
        </w:rPr>
        <w:t>AlumniSTIKES Husada Borneo, Jl. A Yani Km 3</w:t>
      </w:r>
      <w:r w:rsidR="008406C1">
        <w:rPr>
          <w:rFonts w:ascii="Arial" w:eastAsia="Times New Roman" w:hAnsi="Arial" w:cs="Arial"/>
          <w:sz w:val="20"/>
          <w:szCs w:val="20"/>
        </w:rPr>
        <w:t>0</w:t>
      </w:r>
      <w:proofErr w:type="gramStart"/>
      <w:r w:rsidR="008406C1">
        <w:rPr>
          <w:rFonts w:ascii="Arial" w:eastAsia="Times New Roman" w:hAnsi="Arial" w:cs="Arial"/>
          <w:sz w:val="20"/>
          <w:szCs w:val="20"/>
        </w:rPr>
        <w:t>,5</w:t>
      </w:r>
      <w:proofErr w:type="gramEnd"/>
      <w:r w:rsidR="008406C1">
        <w:rPr>
          <w:rFonts w:ascii="Arial" w:eastAsia="Times New Roman" w:hAnsi="Arial" w:cs="Arial"/>
          <w:sz w:val="20"/>
          <w:szCs w:val="20"/>
        </w:rPr>
        <w:t xml:space="preserve"> No 4 Banjarbaru, Kalimantan</w:t>
      </w:r>
      <w:r w:rsidR="008406C1" w:rsidRPr="008406C1">
        <w:rPr>
          <w:rFonts w:ascii="Arial" w:eastAsia="Times New Roman" w:hAnsi="Arial" w:cs="Arial"/>
          <w:sz w:val="20"/>
          <w:szCs w:val="20"/>
          <w:vertAlign w:val="superscript"/>
        </w:rPr>
        <w:t>3</w:t>
      </w:r>
    </w:p>
    <w:p w:rsidR="00C96921" w:rsidRPr="00593418" w:rsidRDefault="00C96921" w:rsidP="00C96921">
      <w:pPr>
        <w:spacing w:after="0" w:line="360" w:lineRule="auto"/>
        <w:jc w:val="center"/>
        <w:rPr>
          <w:rFonts w:ascii="Arial" w:hAnsi="Arial" w:cs="Arial"/>
          <w:sz w:val="20"/>
          <w:szCs w:val="20"/>
        </w:rPr>
      </w:pPr>
      <w:r w:rsidRPr="00593418">
        <w:rPr>
          <w:rFonts w:ascii="Arial" w:hAnsi="Arial" w:cs="Arial"/>
          <w:sz w:val="20"/>
          <w:szCs w:val="20"/>
        </w:rPr>
        <w:t>Alamat em</w:t>
      </w:r>
      <w:r w:rsidR="00593418">
        <w:rPr>
          <w:rFonts w:ascii="Arial" w:hAnsi="Arial" w:cs="Arial"/>
          <w:sz w:val="20"/>
          <w:szCs w:val="20"/>
        </w:rPr>
        <w:t>ail</w:t>
      </w:r>
      <w:r w:rsidRPr="00593418">
        <w:rPr>
          <w:rFonts w:ascii="Arial" w:hAnsi="Arial" w:cs="Arial"/>
          <w:sz w:val="20"/>
          <w:szCs w:val="20"/>
        </w:rPr>
        <w:t>:</w:t>
      </w:r>
      <w:r w:rsidRPr="0008408D">
        <w:rPr>
          <w:rFonts w:ascii="Arial" w:hAnsi="Arial" w:cs="Arial"/>
          <w:sz w:val="20"/>
          <w:szCs w:val="20"/>
        </w:rPr>
        <w:t xml:space="preserve"> </w:t>
      </w:r>
      <w:hyperlink r:id="rId9" w:history="1">
        <w:r w:rsidR="00250C61" w:rsidRPr="0008408D">
          <w:rPr>
            <w:rStyle w:val="Hyperlink"/>
            <w:rFonts w:ascii="Arial" w:hAnsi="Arial" w:cs="Arial"/>
            <w:color w:val="auto"/>
            <w:sz w:val="20"/>
            <w:szCs w:val="20"/>
            <w:u w:val="none"/>
          </w:rPr>
          <w:t>rijanti63@yahoo.com</w:t>
        </w:r>
      </w:hyperlink>
    </w:p>
    <w:p w:rsidR="00FB7746" w:rsidRDefault="00FB7746" w:rsidP="00906EA3">
      <w:pPr>
        <w:spacing w:after="0" w:line="240" w:lineRule="auto"/>
        <w:rPr>
          <w:rFonts w:ascii="Arial" w:hAnsi="Arial" w:cs="Arial"/>
          <w:b/>
          <w:sz w:val="20"/>
          <w:szCs w:val="20"/>
        </w:rPr>
      </w:pPr>
    </w:p>
    <w:p w:rsidR="00FB7746" w:rsidRDefault="00FB7746" w:rsidP="00FB7746">
      <w:pPr>
        <w:spacing w:after="0" w:line="240" w:lineRule="auto"/>
        <w:jc w:val="center"/>
        <w:rPr>
          <w:rFonts w:ascii="Arial" w:hAnsi="Arial" w:cs="Arial"/>
          <w:b/>
          <w:sz w:val="20"/>
          <w:szCs w:val="20"/>
        </w:rPr>
      </w:pPr>
    </w:p>
    <w:p w:rsidR="00593418" w:rsidRPr="00906EA3" w:rsidRDefault="00FB7746" w:rsidP="0008408D">
      <w:pPr>
        <w:spacing w:line="240" w:lineRule="auto"/>
        <w:jc w:val="center"/>
        <w:rPr>
          <w:rFonts w:ascii="Arial" w:hAnsi="Arial" w:cs="Arial"/>
          <w:b/>
          <w:sz w:val="20"/>
          <w:szCs w:val="20"/>
        </w:rPr>
      </w:pPr>
      <w:r w:rsidRPr="00250C61">
        <w:rPr>
          <w:rFonts w:ascii="Arial" w:hAnsi="Arial" w:cs="Arial"/>
          <w:b/>
          <w:sz w:val="20"/>
          <w:szCs w:val="20"/>
        </w:rPr>
        <w:t>Abstrak</w:t>
      </w:r>
    </w:p>
    <w:p w:rsidR="00FB7746" w:rsidRPr="006073AB" w:rsidRDefault="00FB7746" w:rsidP="00FB7746">
      <w:pPr>
        <w:spacing w:after="0" w:line="240" w:lineRule="auto"/>
        <w:ind w:firstLine="426"/>
        <w:jc w:val="both"/>
        <w:rPr>
          <w:rFonts w:ascii="Arial" w:hAnsi="Arial" w:cs="Arial"/>
          <w:sz w:val="20"/>
          <w:szCs w:val="20"/>
        </w:rPr>
      </w:pPr>
      <w:proofErr w:type="gramStart"/>
      <w:r w:rsidRPr="006073AB">
        <w:rPr>
          <w:rFonts w:ascii="Arial" w:hAnsi="Arial" w:cs="Arial"/>
          <w:sz w:val="20"/>
          <w:szCs w:val="20"/>
        </w:rPr>
        <w:t>Hipertensi adalah keadaan medis dimana seseorang mengalami peningkatan tekanan darah diatas normal.</w:t>
      </w:r>
      <w:proofErr w:type="gramEnd"/>
      <w:r w:rsidRPr="006073AB">
        <w:rPr>
          <w:rFonts w:ascii="Arial" w:hAnsi="Arial" w:cs="Arial"/>
          <w:sz w:val="20"/>
          <w:szCs w:val="20"/>
        </w:rPr>
        <w:t xml:space="preserve"> Hipertensi merupakan penyakit terbanyak ke-2 di kota banjarbaru dan wilayah kerja Puskesmas Cempaka berada di urutan teratas dengan prevalensi 27% dari total penderita hipertensi di kota Banjarbaru. </w:t>
      </w:r>
      <w:proofErr w:type="gramStart"/>
      <w:r w:rsidRPr="006073AB">
        <w:rPr>
          <w:rFonts w:ascii="Arial" w:hAnsi="Arial" w:cs="Arial"/>
          <w:sz w:val="20"/>
          <w:szCs w:val="20"/>
        </w:rPr>
        <w:t>Hal umum yang terjadi pada penderita hipertensi yaitu kurangnya pengetahuan tentang hipertensi maupun konsumsi natrium.</w:t>
      </w:r>
      <w:proofErr w:type="gramEnd"/>
      <w:r w:rsidRPr="006073AB">
        <w:rPr>
          <w:rFonts w:ascii="Arial" w:hAnsi="Arial" w:cs="Arial"/>
          <w:sz w:val="20"/>
          <w:szCs w:val="20"/>
        </w:rPr>
        <w:t xml:space="preserve"> </w:t>
      </w:r>
      <w:proofErr w:type="gramStart"/>
      <w:r w:rsidRPr="006073AB">
        <w:rPr>
          <w:rFonts w:ascii="Arial" w:hAnsi="Arial" w:cs="Arial"/>
          <w:sz w:val="20"/>
          <w:szCs w:val="20"/>
        </w:rPr>
        <w:t>Tujuan penelitian ini adalah untuk mengetahui hubungan tingkat pengetahuan dan konsumsi natrium terhadap tekanan darah penderita hipertensi.</w:t>
      </w:r>
      <w:proofErr w:type="gramEnd"/>
      <w:r w:rsidRPr="006073AB">
        <w:rPr>
          <w:rFonts w:ascii="Arial" w:hAnsi="Arial" w:cs="Arial"/>
          <w:sz w:val="20"/>
          <w:szCs w:val="20"/>
        </w:rPr>
        <w:t xml:space="preserve"> Desain penelitian yang digunakan adalah cross sectional. </w:t>
      </w:r>
      <w:proofErr w:type="gramStart"/>
      <w:r w:rsidRPr="006073AB">
        <w:rPr>
          <w:rFonts w:ascii="Arial" w:hAnsi="Arial" w:cs="Arial"/>
          <w:sz w:val="20"/>
          <w:szCs w:val="20"/>
        </w:rPr>
        <w:t>Populasi penelitian adalah semua penderita hipertensi di puskesmas cempaka.</w:t>
      </w:r>
      <w:proofErr w:type="gramEnd"/>
      <w:r w:rsidRPr="006073AB">
        <w:rPr>
          <w:rFonts w:ascii="Arial" w:hAnsi="Arial" w:cs="Arial"/>
          <w:sz w:val="20"/>
          <w:szCs w:val="20"/>
        </w:rPr>
        <w:t xml:space="preserve"> </w:t>
      </w:r>
      <w:proofErr w:type="gramStart"/>
      <w:r w:rsidRPr="006073AB">
        <w:rPr>
          <w:rFonts w:ascii="Arial" w:hAnsi="Arial" w:cs="Arial"/>
          <w:sz w:val="20"/>
          <w:szCs w:val="20"/>
        </w:rPr>
        <w:t>Besar sampel adalah 75 orang.</w:t>
      </w:r>
      <w:proofErr w:type="gramEnd"/>
      <w:r w:rsidRPr="006073AB">
        <w:rPr>
          <w:rFonts w:ascii="Arial" w:hAnsi="Arial" w:cs="Arial"/>
          <w:sz w:val="20"/>
          <w:szCs w:val="20"/>
        </w:rPr>
        <w:t xml:space="preserve"> </w:t>
      </w:r>
      <w:proofErr w:type="gramStart"/>
      <w:r w:rsidRPr="006073AB">
        <w:rPr>
          <w:rFonts w:ascii="Arial" w:hAnsi="Arial" w:cs="Arial"/>
          <w:sz w:val="20"/>
          <w:szCs w:val="20"/>
        </w:rPr>
        <w:t>Pengambilan sampel dilakukan dengan metode Purposive Sampling.</w:t>
      </w:r>
      <w:proofErr w:type="gramEnd"/>
      <w:r w:rsidRPr="006073AB">
        <w:rPr>
          <w:rFonts w:ascii="Arial" w:hAnsi="Arial" w:cs="Arial"/>
          <w:sz w:val="20"/>
          <w:szCs w:val="20"/>
        </w:rPr>
        <w:t xml:space="preserve"> Data tingkat pengetahuan dan asupan natrium responden diperoleh dari wawancara dengan kuesioner untuk tingkat pengetahuan </w:t>
      </w:r>
      <w:proofErr w:type="gramStart"/>
      <w:r w:rsidRPr="006073AB">
        <w:rPr>
          <w:rFonts w:ascii="Arial" w:hAnsi="Arial" w:cs="Arial"/>
          <w:sz w:val="20"/>
          <w:szCs w:val="20"/>
        </w:rPr>
        <w:t>dan Food recall</w:t>
      </w:r>
      <w:proofErr w:type="gramEnd"/>
      <w:r w:rsidRPr="006073AB">
        <w:rPr>
          <w:rFonts w:ascii="Arial" w:hAnsi="Arial" w:cs="Arial"/>
          <w:sz w:val="20"/>
          <w:szCs w:val="20"/>
        </w:rPr>
        <w:t xml:space="preserve"> untuk konsumsi natrium.  </w:t>
      </w:r>
      <w:proofErr w:type="gramStart"/>
      <w:r w:rsidRPr="006073AB">
        <w:rPr>
          <w:rFonts w:ascii="Arial" w:hAnsi="Arial" w:cs="Arial"/>
          <w:sz w:val="20"/>
          <w:szCs w:val="20"/>
        </w:rPr>
        <w:t>Data tekanan darah diperoleh dari hasil pengukuran menggunakan Sphygmomanometer.</w:t>
      </w:r>
      <w:proofErr w:type="gramEnd"/>
      <w:r w:rsidRPr="006073AB">
        <w:rPr>
          <w:rFonts w:ascii="Arial" w:hAnsi="Arial" w:cs="Arial"/>
          <w:sz w:val="20"/>
          <w:szCs w:val="20"/>
        </w:rPr>
        <w:t xml:space="preserve"> </w:t>
      </w:r>
      <w:proofErr w:type="gramStart"/>
      <w:r w:rsidRPr="006073AB">
        <w:rPr>
          <w:rFonts w:ascii="Arial" w:hAnsi="Arial" w:cs="Arial"/>
          <w:sz w:val="20"/>
          <w:szCs w:val="20"/>
        </w:rPr>
        <w:t>Analisa bivariat menggunakan uji chi-square.</w:t>
      </w:r>
      <w:proofErr w:type="gramEnd"/>
      <w:r w:rsidRPr="006073AB">
        <w:rPr>
          <w:rFonts w:ascii="Arial" w:hAnsi="Arial" w:cs="Arial"/>
          <w:sz w:val="20"/>
          <w:szCs w:val="20"/>
        </w:rPr>
        <w:t xml:space="preserve"> Hasil penelitian diperoleh rata-rata tekanan darah sampel yaitu 165/100 mmHg, rata-rata asupan natrium 1451</w:t>
      </w:r>
      <w:proofErr w:type="gramStart"/>
      <w:r w:rsidRPr="006073AB">
        <w:rPr>
          <w:rFonts w:ascii="Arial" w:hAnsi="Arial" w:cs="Arial"/>
          <w:sz w:val="20"/>
          <w:szCs w:val="20"/>
        </w:rPr>
        <w:t>,1</w:t>
      </w:r>
      <w:proofErr w:type="gramEnd"/>
      <w:r w:rsidRPr="006073AB">
        <w:rPr>
          <w:rFonts w:ascii="Arial" w:hAnsi="Arial" w:cs="Arial"/>
          <w:sz w:val="20"/>
          <w:szCs w:val="20"/>
        </w:rPr>
        <w:t xml:space="preserve"> mg/hari, dan rata-rata memiliki pengetahuan cukup. Berdasarkan hasil uji statistik didapati bahwa tidak ada hubungan antara tingkat pengetahuan dengan tekanan darah (p=0.151) dan ada hubungan antara tingkat konsumsi natrium dengan tekanan darah (p=0,000). </w:t>
      </w:r>
      <w:proofErr w:type="gramStart"/>
      <w:r w:rsidRPr="006073AB">
        <w:rPr>
          <w:rFonts w:ascii="Arial" w:hAnsi="Arial" w:cs="Arial"/>
          <w:sz w:val="20"/>
          <w:szCs w:val="20"/>
        </w:rPr>
        <w:t>Dari hasil penelitian dapat disimpulkan bahwa walaupun tidak ada hubungan yang signifikan antara pengetahuan dan tekanan darah.</w:t>
      </w:r>
      <w:proofErr w:type="gramEnd"/>
      <w:r w:rsidRPr="006073AB">
        <w:rPr>
          <w:rFonts w:ascii="Arial" w:hAnsi="Arial" w:cs="Arial"/>
          <w:sz w:val="20"/>
          <w:szCs w:val="20"/>
        </w:rPr>
        <w:t xml:space="preserve"> </w:t>
      </w:r>
      <w:proofErr w:type="gramStart"/>
      <w:r w:rsidRPr="006073AB">
        <w:rPr>
          <w:rFonts w:ascii="Arial" w:hAnsi="Arial" w:cs="Arial"/>
          <w:sz w:val="20"/>
          <w:szCs w:val="20"/>
        </w:rPr>
        <w:t>Pengetahuan yang baik terhadap suatu penyakit dapat membantu pencegahan serta membuat pengobatan lebih efektif.</w:t>
      </w:r>
      <w:proofErr w:type="gramEnd"/>
      <w:r w:rsidRPr="006073AB">
        <w:rPr>
          <w:rFonts w:ascii="Arial" w:hAnsi="Arial" w:cs="Arial"/>
          <w:sz w:val="20"/>
          <w:szCs w:val="20"/>
        </w:rPr>
        <w:t xml:space="preserve"> Menjaga konsumsi natrium </w:t>
      </w:r>
      <w:proofErr w:type="gramStart"/>
      <w:r w:rsidRPr="006073AB">
        <w:rPr>
          <w:rFonts w:ascii="Arial" w:hAnsi="Arial" w:cs="Arial"/>
          <w:sz w:val="20"/>
          <w:szCs w:val="20"/>
        </w:rPr>
        <w:t>akan</w:t>
      </w:r>
      <w:proofErr w:type="gramEnd"/>
      <w:r w:rsidRPr="006073AB">
        <w:rPr>
          <w:rFonts w:ascii="Arial" w:hAnsi="Arial" w:cs="Arial"/>
          <w:sz w:val="20"/>
          <w:szCs w:val="20"/>
        </w:rPr>
        <w:t xml:space="preserve"> memiliki pengaruh cukup besar di dalam menurunkan tekanan darah.</w:t>
      </w:r>
    </w:p>
    <w:p w:rsidR="00FB7746" w:rsidRPr="006073AB" w:rsidRDefault="00FB7746" w:rsidP="00FB7746">
      <w:pPr>
        <w:spacing w:after="0" w:line="240" w:lineRule="auto"/>
        <w:jc w:val="both"/>
        <w:rPr>
          <w:rFonts w:ascii="Arial" w:hAnsi="Arial" w:cs="Arial"/>
          <w:sz w:val="20"/>
          <w:szCs w:val="20"/>
        </w:rPr>
      </w:pPr>
    </w:p>
    <w:p w:rsidR="00FB7746" w:rsidRPr="006073AB" w:rsidRDefault="00593418" w:rsidP="00906EA3">
      <w:pPr>
        <w:spacing w:after="0" w:line="240" w:lineRule="auto"/>
        <w:jc w:val="both"/>
        <w:rPr>
          <w:rFonts w:ascii="Arial" w:hAnsi="Arial" w:cs="Arial"/>
          <w:sz w:val="20"/>
          <w:szCs w:val="20"/>
        </w:rPr>
      </w:pPr>
      <w:r>
        <w:rPr>
          <w:rFonts w:ascii="Arial" w:hAnsi="Arial" w:cs="Arial"/>
          <w:b/>
          <w:bCs/>
          <w:sz w:val="20"/>
          <w:szCs w:val="20"/>
        </w:rPr>
        <w:t xml:space="preserve">Kata-kata </w:t>
      </w:r>
      <w:r w:rsidR="00FB7746" w:rsidRPr="00042540">
        <w:rPr>
          <w:rFonts w:ascii="Arial" w:hAnsi="Arial" w:cs="Arial"/>
          <w:b/>
          <w:bCs/>
          <w:sz w:val="20"/>
          <w:szCs w:val="20"/>
        </w:rPr>
        <w:t>kunci</w:t>
      </w:r>
      <w:r w:rsidR="00FB7746" w:rsidRPr="006073AB">
        <w:rPr>
          <w:rFonts w:ascii="Arial" w:hAnsi="Arial" w:cs="Arial"/>
          <w:sz w:val="20"/>
          <w:szCs w:val="20"/>
        </w:rPr>
        <w:t>: Hipertensi, konsumsi natrium, tekanan darah, pengetahuan</w:t>
      </w:r>
    </w:p>
    <w:p w:rsidR="00906EA3" w:rsidRPr="009815AB" w:rsidRDefault="00906EA3" w:rsidP="0008408D">
      <w:pPr>
        <w:spacing w:after="0" w:line="360" w:lineRule="auto"/>
        <w:rPr>
          <w:rFonts w:ascii="Arial" w:hAnsi="Arial" w:cs="Arial"/>
        </w:rPr>
      </w:pPr>
    </w:p>
    <w:p w:rsidR="00593418" w:rsidRPr="0008408D" w:rsidRDefault="0087631B" w:rsidP="0008408D">
      <w:pPr>
        <w:spacing w:after="0" w:line="360" w:lineRule="auto"/>
        <w:jc w:val="center"/>
        <w:rPr>
          <w:rFonts w:ascii="Arial" w:hAnsi="Arial" w:cs="Arial"/>
          <w:b/>
          <w:i/>
          <w:sz w:val="20"/>
          <w:szCs w:val="20"/>
        </w:rPr>
      </w:pPr>
      <w:r w:rsidRPr="0008408D">
        <w:rPr>
          <w:rFonts w:ascii="Arial" w:hAnsi="Arial" w:cs="Arial"/>
          <w:b/>
          <w:i/>
          <w:sz w:val="20"/>
          <w:szCs w:val="20"/>
        </w:rPr>
        <w:t>Abstract</w:t>
      </w:r>
    </w:p>
    <w:p w:rsidR="00EC2A8D" w:rsidRPr="006073AB" w:rsidRDefault="00EC2A8D" w:rsidP="00FB7746">
      <w:pPr>
        <w:spacing w:after="0" w:line="240" w:lineRule="auto"/>
        <w:ind w:firstLine="426"/>
        <w:jc w:val="both"/>
        <w:rPr>
          <w:rFonts w:ascii="Arial" w:eastAsia="Times New Roman" w:hAnsi="Arial" w:cs="Arial"/>
          <w:i/>
          <w:sz w:val="20"/>
          <w:szCs w:val="20"/>
        </w:rPr>
      </w:pPr>
      <w:r w:rsidRPr="006073AB">
        <w:rPr>
          <w:rFonts w:ascii="Arial" w:eastAsia="Times New Roman" w:hAnsi="Arial" w:cs="Arial"/>
          <w:i/>
          <w:sz w:val="20"/>
          <w:szCs w:val="20"/>
        </w:rPr>
        <w:t xml:space="preserve">Hypertension is a medical condition in which a person experiences an increase in blood pressure above normal. Hypertension is the 2nd most diseases in Banjarbaru and working area Health centerCempaka was at the top with prevalence of 27% of the total patients with hypertension in the Banjarbaru city. </w:t>
      </w:r>
      <w:proofErr w:type="gramStart"/>
      <w:r w:rsidRPr="006073AB">
        <w:rPr>
          <w:rFonts w:ascii="Arial" w:eastAsia="Times New Roman" w:hAnsi="Arial" w:cs="Arial"/>
          <w:i/>
          <w:sz w:val="20"/>
          <w:szCs w:val="20"/>
        </w:rPr>
        <w:t>The common thing that occurs in patients with hypertension that is the lack of knowledge about hypertension and sodium consumption.</w:t>
      </w:r>
      <w:proofErr w:type="gramEnd"/>
      <w:r w:rsidRPr="006073AB">
        <w:rPr>
          <w:rFonts w:ascii="Arial" w:eastAsia="Times New Roman" w:hAnsi="Arial" w:cs="Arial"/>
          <w:i/>
          <w:sz w:val="20"/>
          <w:szCs w:val="20"/>
        </w:rPr>
        <w:t xml:space="preserve"> The purpose of this study was to determine the relationship of the level of knowledge and consumption of sodium on blood pressure of hypertensive patients. The study design used is cross sectional, </w:t>
      </w:r>
      <w:proofErr w:type="gramStart"/>
      <w:r w:rsidRPr="006073AB">
        <w:rPr>
          <w:rFonts w:ascii="Arial" w:eastAsia="Times New Roman" w:hAnsi="Arial" w:cs="Arial"/>
          <w:i/>
          <w:iCs/>
          <w:sz w:val="20"/>
          <w:szCs w:val="20"/>
        </w:rPr>
        <w:t>The</w:t>
      </w:r>
      <w:proofErr w:type="gramEnd"/>
      <w:r w:rsidRPr="006073AB">
        <w:rPr>
          <w:rFonts w:ascii="Arial" w:eastAsia="Times New Roman" w:hAnsi="Arial" w:cs="Arial"/>
          <w:i/>
          <w:iCs/>
          <w:sz w:val="20"/>
          <w:szCs w:val="20"/>
        </w:rPr>
        <w:t xml:space="preserve"> study population was all patients with hypertension in the Health Center Cempaka. The sample size was 75 respondents</w:t>
      </w:r>
      <w:r w:rsidRPr="006073AB">
        <w:rPr>
          <w:rFonts w:ascii="Arial" w:eastAsia="Times New Roman" w:hAnsi="Arial" w:cs="Arial"/>
          <w:i/>
          <w:sz w:val="20"/>
          <w:szCs w:val="20"/>
        </w:rPr>
        <w:t xml:space="preserve">, while Sampling was done by a purposive sampling method. Sodium intake and level of knowledge respondent data obtained from an interview with a questionnaire method for knowledge and Food recall for sodium intake data. Blood pressure data obtained from the measurement results using a sphygmomanometer. </w:t>
      </w:r>
      <w:proofErr w:type="gramStart"/>
      <w:r w:rsidRPr="006073AB">
        <w:rPr>
          <w:rFonts w:ascii="Arial" w:eastAsia="Times New Roman" w:hAnsi="Arial" w:cs="Arial"/>
          <w:i/>
          <w:sz w:val="20"/>
          <w:szCs w:val="20"/>
        </w:rPr>
        <w:t>Bivariate analysis using the chi-square test.</w:t>
      </w:r>
      <w:proofErr w:type="gramEnd"/>
      <w:r w:rsidRPr="006073AB">
        <w:rPr>
          <w:rFonts w:ascii="Arial" w:eastAsia="Times New Roman" w:hAnsi="Arial" w:cs="Arial"/>
          <w:i/>
          <w:sz w:val="20"/>
          <w:szCs w:val="20"/>
        </w:rPr>
        <w:t xml:space="preserve"> The Results of the study gained an average of a sample of blood pressure is 165/100 mmHg, the average intake of sodium 1451.1 mg / day, and average respondent have enough knowledge. Based on the results of statistical tests found that there was no relationship between the level of knowledge with blood pressure (p=0.151) and there is a correlation between the level of sodium intake with blood pressure (p=0.000). From the results of this study concluded </w:t>
      </w:r>
      <w:r w:rsidRPr="006073AB">
        <w:rPr>
          <w:rFonts w:ascii="Arial" w:eastAsia="Times New Roman" w:hAnsi="Arial" w:cs="Arial"/>
          <w:i/>
          <w:sz w:val="20"/>
          <w:szCs w:val="20"/>
        </w:rPr>
        <w:lastRenderedPageBreak/>
        <w:t xml:space="preserve">that although there was no significant relationship between knowledge and blood pressure, a better knowledge of the disease can help prevent and making treatment more effective. Keeping sodium intake will have a considerable influence in lowering blood pressure. </w:t>
      </w:r>
    </w:p>
    <w:p w:rsidR="00A75605" w:rsidRPr="00FB7746" w:rsidRDefault="002E1385" w:rsidP="00336434">
      <w:pPr>
        <w:spacing w:after="0" w:line="240" w:lineRule="auto"/>
        <w:jc w:val="both"/>
        <w:rPr>
          <w:rFonts w:ascii="Arial" w:eastAsia="Times New Roman" w:hAnsi="Arial" w:cs="Arial"/>
          <w:i/>
          <w:sz w:val="20"/>
          <w:szCs w:val="20"/>
        </w:rPr>
      </w:pPr>
      <w:r w:rsidRPr="006073AB">
        <w:rPr>
          <w:rFonts w:ascii="Arial" w:eastAsia="Times New Roman" w:hAnsi="Arial" w:cs="Arial"/>
          <w:i/>
          <w:sz w:val="20"/>
          <w:szCs w:val="20"/>
        </w:rPr>
        <w:br/>
      </w:r>
      <w:r w:rsidRPr="006073AB">
        <w:rPr>
          <w:rFonts w:ascii="Arial" w:eastAsia="Times New Roman" w:hAnsi="Arial" w:cs="Arial"/>
          <w:b/>
          <w:i/>
          <w:sz w:val="20"/>
          <w:szCs w:val="20"/>
        </w:rPr>
        <w:t xml:space="preserve">Keywords: </w:t>
      </w:r>
      <w:r w:rsidRPr="00FB7746">
        <w:rPr>
          <w:rFonts w:ascii="Arial" w:eastAsia="Times New Roman" w:hAnsi="Arial" w:cs="Arial"/>
          <w:i/>
          <w:sz w:val="20"/>
          <w:szCs w:val="20"/>
        </w:rPr>
        <w:t>hypertensi</w:t>
      </w:r>
      <w:r w:rsidR="00AB57E9" w:rsidRPr="00FB7746">
        <w:rPr>
          <w:rFonts w:ascii="Arial" w:eastAsia="Times New Roman" w:hAnsi="Arial" w:cs="Arial"/>
          <w:i/>
          <w:sz w:val="20"/>
          <w:szCs w:val="20"/>
        </w:rPr>
        <w:t>on, sodium intake,</w:t>
      </w:r>
      <w:r w:rsidRPr="00FB7746">
        <w:rPr>
          <w:rFonts w:ascii="Arial" w:eastAsia="Times New Roman" w:hAnsi="Arial" w:cs="Arial"/>
          <w:i/>
          <w:sz w:val="20"/>
          <w:szCs w:val="20"/>
        </w:rPr>
        <w:t xml:space="preserve"> blood pressure, knowledge</w:t>
      </w:r>
    </w:p>
    <w:p w:rsidR="00FC1021" w:rsidRPr="00FB7746" w:rsidRDefault="00FC1021" w:rsidP="00336434">
      <w:pPr>
        <w:tabs>
          <w:tab w:val="left" w:pos="5385"/>
        </w:tabs>
        <w:spacing w:after="0" w:line="240" w:lineRule="auto"/>
        <w:jc w:val="both"/>
        <w:rPr>
          <w:rFonts w:ascii="Arial" w:hAnsi="Arial" w:cs="Arial"/>
          <w:sz w:val="20"/>
          <w:szCs w:val="20"/>
        </w:rPr>
      </w:pPr>
    </w:p>
    <w:p w:rsidR="00250C61" w:rsidRDefault="00250C61" w:rsidP="00FB7746">
      <w:pPr>
        <w:spacing w:after="0" w:line="240" w:lineRule="auto"/>
        <w:rPr>
          <w:rFonts w:ascii="Arial" w:hAnsi="Arial" w:cs="Arial"/>
          <w:sz w:val="20"/>
          <w:szCs w:val="20"/>
        </w:rPr>
      </w:pPr>
    </w:p>
    <w:p w:rsidR="00296CA3" w:rsidRPr="003F2481" w:rsidRDefault="00296CA3" w:rsidP="00336434">
      <w:pPr>
        <w:spacing w:after="0" w:line="240" w:lineRule="auto"/>
        <w:jc w:val="center"/>
        <w:rPr>
          <w:rFonts w:ascii="Arial" w:hAnsi="Arial" w:cs="Arial"/>
          <w:b/>
        </w:rPr>
      </w:pPr>
    </w:p>
    <w:p w:rsidR="00296CA3" w:rsidRPr="003F2481" w:rsidRDefault="00296CA3" w:rsidP="00336434">
      <w:pPr>
        <w:tabs>
          <w:tab w:val="left" w:pos="5385"/>
        </w:tabs>
        <w:spacing w:after="0" w:line="240" w:lineRule="auto"/>
        <w:jc w:val="both"/>
        <w:rPr>
          <w:rFonts w:ascii="Arial" w:hAnsi="Arial" w:cs="Arial"/>
        </w:rPr>
        <w:sectPr w:rsidR="00296CA3" w:rsidRPr="003F2481" w:rsidSect="0087631B">
          <w:headerReference w:type="default" r:id="rId10"/>
          <w:footerReference w:type="default" r:id="rId11"/>
          <w:pgSz w:w="11909" w:h="16834" w:code="9"/>
          <w:pgMar w:top="1701" w:right="1699" w:bottom="1699" w:left="1701" w:header="720" w:footer="720" w:gutter="0"/>
          <w:pgNumType w:start="103"/>
          <w:cols w:space="720"/>
          <w:docGrid w:linePitch="360"/>
        </w:sectPr>
      </w:pPr>
    </w:p>
    <w:p w:rsidR="00FC1021" w:rsidRPr="00042540" w:rsidRDefault="00FC1021" w:rsidP="00042540">
      <w:pPr>
        <w:spacing w:after="0" w:line="240" w:lineRule="auto"/>
        <w:jc w:val="both"/>
        <w:rPr>
          <w:rFonts w:ascii="Arial" w:hAnsi="Arial" w:cs="Arial"/>
          <w:b/>
          <w:lang w:val="id-ID"/>
        </w:rPr>
      </w:pPr>
      <w:r w:rsidRPr="003F2481">
        <w:rPr>
          <w:rFonts w:ascii="Arial" w:hAnsi="Arial" w:cs="Arial"/>
          <w:b/>
        </w:rPr>
        <w:lastRenderedPageBreak/>
        <w:t>PENDAHULUAN</w:t>
      </w:r>
    </w:p>
    <w:p w:rsidR="00FC1021" w:rsidRPr="003F2481" w:rsidRDefault="00FC1021" w:rsidP="00336434">
      <w:pPr>
        <w:spacing w:after="0" w:line="240" w:lineRule="auto"/>
        <w:ind w:firstLine="450"/>
        <w:jc w:val="both"/>
        <w:rPr>
          <w:rFonts w:ascii="Arial" w:hAnsi="Arial" w:cs="Arial"/>
        </w:rPr>
      </w:pPr>
      <w:proofErr w:type="gramStart"/>
      <w:r w:rsidRPr="003F2481">
        <w:rPr>
          <w:rFonts w:ascii="Arial" w:hAnsi="Arial" w:cs="Arial"/>
        </w:rPr>
        <w:t>Hipertensi atau tekanan darah tinggi merupakan masalah yang sa</w:t>
      </w:r>
      <w:r w:rsidR="00254C85" w:rsidRPr="003F2481">
        <w:rPr>
          <w:rFonts w:ascii="Arial" w:hAnsi="Arial" w:cs="Arial"/>
        </w:rPr>
        <w:t>ngat besar d</w:t>
      </w:r>
      <w:r w:rsidR="000D76AC" w:rsidRPr="003F2481">
        <w:rPr>
          <w:rFonts w:ascii="Arial" w:hAnsi="Arial" w:cs="Arial"/>
        </w:rPr>
        <w:t>an serius</w:t>
      </w:r>
      <w:r w:rsidR="00254C85" w:rsidRPr="003F2481">
        <w:rPr>
          <w:rFonts w:ascii="Arial" w:hAnsi="Arial" w:cs="Arial"/>
        </w:rPr>
        <w:t>.</w:t>
      </w:r>
      <w:proofErr w:type="gramEnd"/>
      <w:r w:rsidR="00254C85" w:rsidRPr="003F2481">
        <w:rPr>
          <w:rFonts w:ascii="Arial" w:hAnsi="Arial" w:cs="Arial"/>
        </w:rPr>
        <w:t xml:space="preserve"> </w:t>
      </w:r>
      <w:r w:rsidRPr="003F2481">
        <w:rPr>
          <w:rFonts w:ascii="Arial" w:eastAsia="Times New Roman" w:hAnsi="Arial" w:cs="Arial"/>
        </w:rPr>
        <w:t xml:space="preserve">Menurut data WHO pada tahun 2012 hampir 1 milyar penduduk dunia atau lebih dari 26% menderita hipertensi dengan prevalensi 29,2% pria dan 24,8% wanita dengan usia </w:t>
      </w:r>
      <m:oMath>
        <m:r>
          <w:rPr>
            <w:rFonts w:ascii="Cambria Math" w:eastAsia="Times New Roman" w:hAnsi="Cambria Math" w:cs="Arial"/>
          </w:rPr>
          <m:t>≥</m:t>
        </m:r>
      </m:oMath>
      <w:r w:rsidRPr="003F2481">
        <w:rPr>
          <w:rFonts w:ascii="Arial" w:eastAsia="Times New Roman" w:hAnsi="Arial" w:cs="Arial"/>
        </w:rPr>
        <w:t>25 tahun.</w:t>
      </w:r>
      <w:r w:rsidRPr="003F2481">
        <w:rPr>
          <w:rFonts w:ascii="Arial" w:hAnsi="Arial" w:cs="Arial"/>
        </w:rPr>
        <w:t xml:space="preserve"> </w:t>
      </w:r>
      <w:proofErr w:type="gramStart"/>
      <w:r w:rsidRPr="003F2481">
        <w:rPr>
          <w:rFonts w:ascii="Arial" w:hAnsi="Arial" w:cs="Arial"/>
        </w:rPr>
        <w:t>WHO juga mencatat bahwa dua per tiga dari penduduk dunia yang menderita h</w:t>
      </w:r>
      <w:r w:rsidR="00CD4DF9">
        <w:rPr>
          <w:rFonts w:ascii="Arial" w:hAnsi="Arial" w:cs="Arial"/>
        </w:rPr>
        <w:t xml:space="preserve">ipertensi diantaranya berada di </w:t>
      </w:r>
      <w:r w:rsidRPr="003F2481">
        <w:rPr>
          <w:rFonts w:ascii="Arial" w:hAnsi="Arial" w:cs="Arial"/>
        </w:rPr>
        <w:t>negara berkembang yang berpenghasilan rendah dan sedang.</w:t>
      </w:r>
      <w:proofErr w:type="gramEnd"/>
    </w:p>
    <w:p w:rsidR="00A75605" w:rsidRPr="003F2481" w:rsidRDefault="00FC1021" w:rsidP="00336434">
      <w:pPr>
        <w:spacing w:after="0" w:line="240" w:lineRule="auto"/>
        <w:ind w:firstLine="450"/>
        <w:jc w:val="both"/>
        <w:rPr>
          <w:rFonts w:ascii="Arial" w:hAnsi="Arial" w:cs="Arial"/>
        </w:rPr>
      </w:pPr>
      <w:r w:rsidRPr="003F2481">
        <w:rPr>
          <w:rFonts w:ascii="Arial" w:eastAsia="Times New Roman" w:hAnsi="Arial" w:cs="Arial"/>
        </w:rPr>
        <w:t>B</w:t>
      </w:r>
      <w:r w:rsidRPr="003F2481">
        <w:rPr>
          <w:rFonts w:ascii="Arial" w:hAnsi="Arial" w:cs="Arial"/>
        </w:rPr>
        <w:t xml:space="preserve">erdasarkan data Riset Kesehatan Dasar Kemenkes RI tahun 2013 </w:t>
      </w:r>
      <w:r w:rsidR="00254C85" w:rsidRPr="003F2481">
        <w:rPr>
          <w:rFonts w:ascii="Arial" w:hAnsi="Arial" w:cs="Arial"/>
        </w:rPr>
        <w:t xml:space="preserve">menunjukkan bahwa </w:t>
      </w:r>
      <w:r w:rsidRPr="003F2481">
        <w:rPr>
          <w:rFonts w:ascii="Arial" w:hAnsi="Arial" w:cs="Arial"/>
        </w:rPr>
        <w:t>secara nasional 25</w:t>
      </w:r>
      <w:proofErr w:type="gramStart"/>
      <w:r w:rsidRPr="003F2481">
        <w:rPr>
          <w:rFonts w:ascii="Arial" w:hAnsi="Arial" w:cs="Arial"/>
        </w:rPr>
        <w:t>,8</w:t>
      </w:r>
      <w:proofErr w:type="gramEnd"/>
      <w:r w:rsidRPr="003F2481">
        <w:rPr>
          <w:rFonts w:ascii="Arial" w:hAnsi="Arial" w:cs="Arial"/>
        </w:rPr>
        <w:t>% penduduk indonesia menderita penyakit hipertensi.</w:t>
      </w:r>
      <w:r w:rsidR="00254C85" w:rsidRPr="003F2481">
        <w:rPr>
          <w:rFonts w:ascii="Arial" w:hAnsi="Arial" w:cs="Arial"/>
        </w:rPr>
        <w:t xml:space="preserve"> Dengan prevalensi penderita berdasarkan jenis kelamin 31</w:t>
      </w:r>
      <w:proofErr w:type="gramStart"/>
      <w:r w:rsidR="00254C85" w:rsidRPr="003F2481">
        <w:rPr>
          <w:rFonts w:ascii="Arial" w:hAnsi="Arial" w:cs="Arial"/>
        </w:rPr>
        <w:t>,9</w:t>
      </w:r>
      <w:proofErr w:type="gramEnd"/>
      <w:r w:rsidR="00254C85" w:rsidRPr="003F2481">
        <w:rPr>
          <w:rFonts w:ascii="Arial" w:hAnsi="Arial" w:cs="Arial"/>
        </w:rPr>
        <w:t>% perempuan dan 28,</w:t>
      </w:r>
      <w:r w:rsidR="000D76AC" w:rsidRPr="003F2481">
        <w:rPr>
          <w:rFonts w:ascii="Arial" w:hAnsi="Arial" w:cs="Arial"/>
        </w:rPr>
        <w:t xml:space="preserve">8% laki-laki (1). </w:t>
      </w:r>
      <w:r w:rsidR="00254C85" w:rsidRPr="003F2481">
        <w:rPr>
          <w:rFonts w:ascii="Arial" w:hAnsi="Arial" w:cs="Arial"/>
        </w:rPr>
        <w:t>Kalim</w:t>
      </w:r>
      <w:r w:rsidR="000D76AC" w:rsidRPr="003F2481">
        <w:rPr>
          <w:rFonts w:ascii="Arial" w:hAnsi="Arial" w:cs="Arial"/>
        </w:rPr>
        <w:t>antan selatan memiliki tingkat p</w:t>
      </w:r>
      <w:r w:rsidR="00254C85" w:rsidRPr="003F2481">
        <w:rPr>
          <w:rFonts w:ascii="Arial" w:hAnsi="Arial" w:cs="Arial"/>
        </w:rPr>
        <w:t>revalensi tertinggi kedua di</w:t>
      </w:r>
      <w:r w:rsidR="000D76AC" w:rsidRPr="003F2481">
        <w:rPr>
          <w:rFonts w:ascii="Arial" w:hAnsi="Arial" w:cs="Arial"/>
        </w:rPr>
        <w:t xml:space="preserve"> </w:t>
      </w:r>
      <w:proofErr w:type="gramStart"/>
      <w:r w:rsidR="000D76AC" w:rsidRPr="003F2481">
        <w:rPr>
          <w:rFonts w:ascii="Arial" w:hAnsi="Arial" w:cs="Arial"/>
        </w:rPr>
        <w:t>I</w:t>
      </w:r>
      <w:r w:rsidR="00254C85" w:rsidRPr="003F2481">
        <w:rPr>
          <w:rFonts w:ascii="Arial" w:hAnsi="Arial" w:cs="Arial"/>
        </w:rPr>
        <w:t>ndonesia  yang</w:t>
      </w:r>
      <w:proofErr w:type="gramEnd"/>
      <w:r w:rsidR="00254C85" w:rsidRPr="003F2481">
        <w:rPr>
          <w:rFonts w:ascii="Arial" w:hAnsi="Arial" w:cs="Arial"/>
        </w:rPr>
        <w:t xml:space="preserve"> mencapai 30,8%. Berdasarkan hasil pengumpulan data oleh Dinas Kesehatan Banjarbaru tahun 2014, hipertensi merupakan penyakit terbanyak ke-2 di kota banjarbaru dan wilayah kerja Puskesmas Cempaka berada di urutan teratas dengan prevalensi 27% dari total penderita hipertensi di kota Banjarbaru</w:t>
      </w:r>
      <w:r w:rsidR="000D76AC" w:rsidRPr="003F2481">
        <w:rPr>
          <w:rFonts w:ascii="Arial" w:hAnsi="Arial" w:cs="Arial"/>
        </w:rPr>
        <w:t xml:space="preserve"> (2)</w:t>
      </w:r>
      <w:r w:rsidR="00254C85" w:rsidRPr="003F2481">
        <w:rPr>
          <w:rFonts w:ascii="Arial" w:hAnsi="Arial" w:cs="Arial"/>
        </w:rPr>
        <w:t>.</w:t>
      </w:r>
    </w:p>
    <w:p w:rsidR="00254C85" w:rsidRPr="003F2481" w:rsidRDefault="00254C85" w:rsidP="00FB7746">
      <w:pPr>
        <w:spacing w:after="0" w:line="240" w:lineRule="auto"/>
        <w:ind w:firstLine="450"/>
        <w:jc w:val="both"/>
        <w:rPr>
          <w:rFonts w:ascii="Arial" w:hAnsi="Arial" w:cs="Arial"/>
        </w:rPr>
      </w:pPr>
      <w:proofErr w:type="gramStart"/>
      <w:r w:rsidRPr="003F2481">
        <w:rPr>
          <w:rFonts w:ascii="Arial" w:hAnsi="Arial" w:cs="Arial"/>
        </w:rPr>
        <w:t>Hipertensi merupakan gangguan kesehatan dimana keadaan ini tidak dapat disembuhkan tetapi dapat dikontrol dengan pola hidup</w:t>
      </w:r>
      <w:r w:rsidR="000D76AC" w:rsidRPr="003F2481">
        <w:rPr>
          <w:rFonts w:ascii="Arial" w:hAnsi="Arial" w:cs="Arial"/>
        </w:rPr>
        <w:t xml:space="preserve"> (3)</w:t>
      </w:r>
      <w:r w:rsidRPr="003F2481">
        <w:rPr>
          <w:rFonts w:ascii="Arial" w:hAnsi="Arial" w:cs="Arial"/>
        </w:rPr>
        <w:t>.</w:t>
      </w:r>
      <w:proofErr w:type="gramEnd"/>
      <w:r w:rsidR="00FB7746">
        <w:rPr>
          <w:rFonts w:ascii="Arial" w:hAnsi="Arial" w:cs="Arial"/>
        </w:rPr>
        <w:t xml:space="preserve"> </w:t>
      </w:r>
      <w:r w:rsidRPr="003F2481">
        <w:rPr>
          <w:rFonts w:ascii="Arial" w:hAnsi="Arial" w:cs="Arial"/>
        </w:rPr>
        <w:t xml:space="preserve">Pola makan adalah salah satu faktor resiko yang dapat diubah, </w:t>
      </w:r>
      <w:proofErr w:type="gramStart"/>
      <w:r w:rsidRPr="003F2481">
        <w:rPr>
          <w:rFonts w:ascii="Arial" w:hAnsi="Arial" w:cs="Arial"/>
        </w:rPr>
        <w:t>akan</w:t>
      </w:r>
      <w:proofErr w:type="gramEnd"/>
      <w:r w:rsidRPr="003F2481">
        <w:rPr>
          <w:rFonts w:ascii="Arial" w:hAnsi="Arial" w:cs="Arial"/>
        </w:rPr>
        <w:t xml:space="preserve"> tetapi ketidaktahuan menjadi salah satu penyebab seseorang salah dalam memilih makanan. </w:t>
      </w:r>
      <w:proofErr w:type="gramStart"/>
      <w:r w:rsidRPr="003F2481">
        <w:rPr>
          <w:rFonts w:ascii="Arial" w:hAnsi="Arial" w:cs="Arial"/>
        </w:rPr>
        <w:t>Pengetahuan tentang hubungan penyakit dengan berbagai kebiasaan hidup dapat digunakan untuk mencegah penyakit secara efektif.</w:t>
      </w:r>
      <w:proofErr w:type="gramEnd"/>
      <w:r w:rsidRPr="003F2481">
        <w:rPr>
          <w:rFonts w:ascii="Arial" w:hAnsi="Arial" w:cs="Arial"/>
        </w:rPr>
        <w:t xml:space="preserve"> </w:t>
      </w:r>
      <w:proofErr w:type="gramStart"/>
      <w:r w:rsidRPr="003F2481">
        <w:rPr>
          <w:rFonts w:ascii="Arial" w:hAnsi="Arial" w:cs="Arial"/>
        </w:rPr>
        <w:t>Diantaranya adalah hal umum yang terjadi pada penderita hipertensi yaitu kurangnya pengetahuan tentang hipertensi maupun kons</w:t>
      </w:r>
      <w:r w:rsidR="000D76AC" w:rsidRPr="003F2481">
        <w:rPr>
          <w:rFonts w:ascii="Arial" w:hAnsi="Arial" w:cs="Arial"/>
        </w:rPr>
        <w:t>umsi natrium (4</w:t>
      </w:r>
      <w:r w:rsidRPr="003F2481">
        <w:rPr>
          <w:rFonts w:ascii="Arial" w:hAnsi="Arial" w:cs="Arial"/>
        </w:rPr>
        <w:t>).</w:t>
      </w:r>
      <w:proofErr w:type="gramEnd"/>
    </w:p>
    <w:p w:rsidR="008D6DD5" w:rsidRPr="003F2481" w:rsidRDefault="00034A9E" w:rsidP="00336434">
      <w:pPr>
        <w:spacing w:after="0" w:line="240" w:lineRule="auto"/>
        <w:ind w:firstLine="450"/>
        <w:jc w:val="both"/>
        <w:rPr>
          <w:rFonts w:ascii="Arial" w:hAnsi="Arial" w:cs="Arial"/>
          <w:lang w:val="sv-SE"/>
        </w:rPr>
      </w:pPr>
      <w:r w:rsidRPr="003F2481">
        <w:rPr>
          <w:rFonts w:ascii="Arial" w:hAnsi="Arial" w:cs="Arial"/>
        </w:rPr>
        <w:t xml:space="preserve">Berdasarkan observasi yang dilakukan terhadap 75 orang responden di wilayah kerja Puskesmas Cempaka didapatkan data </w:t>
      </w:r>
      <w:r w:rsidR="00611847" w:rsidRPr="003F2481">
        <w:rPr>
          <w:rFonts w:ascii="Arial" w:hAnsi="Arial" w:cs="Arial"/>
        </w:rPr>
        <w:t xml:space="preserve">23 orang responden menderita </w:t>
      </w:r>
      <w:r w:rsidR="00F47C47" w:rsidRPr="003F2481">
        <w:rPr>
          <w:rFonts w:ascii="Arial" w:hAnsi="Arial" w:cs="Arial"/>
        </w:rPr>
        <w:t>hipertensi ringan sebanyak (30,7%), hipertensi sedang sebanyak 28 orang (37,3%) sedangkan sisanya 24 orang (32%) menderita hipertensi berat.</w:t>
      </w:r>
      <w:r w:rsidR="00611847" w:rsidRPr="003F2481">
        <w:rPr>
          <w:rFonts w:ascii="Arial" w:hAnsi="Arial" w:cs="Arial"/>
        </w:rPr>
        <w:t xml:space="preserve"> Dengan tingkat pengetahuan kurang yaitu 17 orang (22</w:t>
      </w:r>
      <w:proofErr w:type="gramStart"/>
      <w:r w:rsidR="00611847" w:rsidRPr="003F2481">
        <w:rPr>
          <w:rFonts w:ascii="Arial" w:hAnsi="Arial" w:cs="Arial"/>
        </w:rPr>
        <w:t>,7</w:t>
      </w:r>
      <w:proofErr w:type="gramEnd"/>
      <w:r w:rsidR="00611847" w:rsidRPr="003F2481">
        <w:rPr>
          <w:rFonts w:ascii="Arial" w:hAnsi="Arial" w:cs="Arial"/>
        </w:rPr>
        <w:t xml:space="preserve">%), responden yang berpengetahuan cukup 26 orang (34,7%) dan responden yang berpengetahuan baik 32 orang (42,6%). Sedangkan untuk Tingkat konsumsi natrium didapati data </w:t>
      </w:r>
      <w:r w:rsidR="00F47C47" w:rsidRPr="003F2481">
        <w:rPr>
          <w:rFonts w:ascii="Arial" w:hAnsi="Arial" w:cs="Arial"/>
        </w:rPr>
        <w:t>responden yang mengkonsumsi natrium cukup yaitu 26 orang (34</w:t>
      </w:r>
      <w:proofErr w:type="gramStart"/>
      <w:r w:rsidR="00F47C47" w:rsidRPr="003F2481">
        <w:rPr>
          <w:rFonts w:ascii="Arial" w:hAnsi="Arial" w:cs="Arial"/>
        </w:rPr>
        <w:t>,7</w:t>
      </w:r>
      <w:proofErr w:type="gramEnd"/>
      <w:r w:rsidR="00F47C47" w:rsidRPr="003F2481">
        <w:rPr>
          <w:rFonts w:ascii="Arial" w:hAnsi="Arial" w:cs="Arial"/>
        </w:rPr>
        <w:t>%) dan responden yang mengkonsumsi natrium baik sebanyak 48 orang (65,3%).</w:t>
      </w:r>
    </w:p>
    <w:p w:rsidR="00F672F8" w:rsidRDefault="00611847" w:rsidP="00336434">
      <w:pPr>
        <w:spacing w:after="0" w:line="240" w:lineRule="auto"/>
        <w:ind w:firstLine="450"/>
        <w:jc w:val="both"/>
        <w:rPr>
          <w:rFonts w:ascii="Arial" w:hAnsi="Arial" w:cs="Arial"/>
        </w:rPr>
      </w:pPr>
      <w:proofErr w:type="gramStart"/>
      <w:r w:rsidRPr="003F2481">
        <w:rPr>
          <w:rFonts w:ascii="Arial" w:hAnsi="Arial" w:cs="Arial"/>
        </w:rPr>
        <w:t xml:space="preserve">Tujuan penelitian ini adalah </w:t>
      </w:r>
      <w:r w:rsidR="00D163CC" w:rsidRPr="003F2481">
        <w:rPr>
          <w:rFonts w:ascii="Arial" w:hAnsi="Arial" w:cs="Arial"/>
        </w:rPr>
        <w:t>untuk mengetahui apakah ada hubungan tingkat pengetahuan dan konsumsi natrium terhadap tekanan darah penderita hipertensi.</w:t>
      </w:r>
      <w:proofErr w:type="gramEnd"/>
      <w:r w:rsidR="00D163CC" w:rsidRPr="003F2481">
        <w:rPr>
          <w:rFonts w:ascii="Arial" w:hAnsi="Arial" w:cs="Arial"/>
        </w:rPr>
        <w:t xml:space="preserve"> </w:t>
      </w:r>
      <w:proofErr w:type="gramStart"/>
      <w:r w:rsidR="00D163CC" w:rsidRPr="003F2481">
        <w:rPr>
          <w:rFonts w:ascii="Arial" w:hAnsi="Arial" w:cs="Arial"/>
        </w:rPr>
        <w:t>Serta mengetahui faktor-faktor resiko penyebab hipertensi</w:t>
      </w:r>
      <w:r w:rsidR="004E73F7" w:rsidRPr="003F2481">
        <w:rPr>
          <w:rFonts w:ascii="Arial" w:hAnsi="Arial" w:cs="Arial"/>
        </w:rPr>
        <w:t>.</w:t>
      </w:r>
      <w:proofErr w:type="gramEnd"/>
    </w:p>
    <w:p w:rsidR="00593418" w:rsidRPr="003F2481" w:rsidRDefault="00593418" w:rsidP="00336434">
      <w:pPr>
        <w:spacing w:after="0" w:line="240" w:lineRule="auto"/>
        <w:ind w:firstLine="450"/>
        <w:jc w:val="both"/>
        <w:rPr>
          <w:rFonts w:ascii="Arial" w:hAnsi="Arial" w:cs="Arial"/>
        </w:rPr>
      </w:pPr>
    </w:p>
    <w:p w:rsidR="00445D64" w:rsidRPr="003F2481" w:rsidRDefault="00593418" w:rsidP="00336434">
      <w:pPr>
        <w:spacing w:after="0" w:line="240" w:lineRule="auto"/>
        <w:jc w:val="both"/>
        <w:rPr>
          <w:rFonts w:ascii="Arial" w:hAnsi="Arial" w:cs="Arial"/>
          <w:b/>
        </w:rPr>
      </w:pPr>
      <w:r>
        <w:rPr>
          <w:rFonts w:ascii="Arial" w:hAnsi="Arial" w:cs="Arial"/>
          <w:b/>
        </w:rPr>
        <w:t xml:space="preserve">METODE </w:t>
      </w:r>
    </w:p>
    <w:p w:rsidR="0038468D" w:rsidRDefault="0056779A" w:rsidP="00336434">
      <w:pPr>
        <w:spacing w:after="0" w:line="240" w:lineRule="auto"/>
        <w:ind w:firstLine="450"/>
        <w:jc w:val="both"/>
        <w:rPr>
          <w:rFonts w:ascii="Arial" w:hAnsi="Arial" w:cs="Arial"/>
        </w:rPr>
      </w:pPr>
      <w:proofErr w:type="gramStart"/>
      <w:r w:rsidRPr="003F2481">
        <w:rPr>
          <w:rFonts w:ascii="Arial" w:hAnsi="Arial" w:cs="Arial"/>
        </w:rPr>
        <w:t xml:space="preserve">Metode penelitian yang digunakan dalam penelitian ini adalah </w:t>
      </w:r>
      <w:r w:rsidRPr="003F2481">
        <w:rPr>
          <w:rFonts w:ascii="Arial" w:hAnsi="Arial" w:cs="Arial"/>
          <w:i/>
        </w:rPr>
        <w:t>observasional analitik</w:t>
      </w:r>
      <w:r w:rsidRPr="003F2481">
        <w:rPr>
          <w:rFonts w:ascii="Arial" w:hAnsi="Arial" w:cs="Arial"/>
        </w:rPr>
        <w:t xml:space="preserve">, dengan desain </w:t>
      </w:r>
      <w:r w:rsidRPr="003F2481">
        <w:rPr>
          <w:rFonts w:ascii="Arial" w:hAnsi="Arial" w:cs="Arial"/>
          <w:i/>
        </w:rPr>
        <w:t>cross-sectional</w:t>
      </w:r>
      <w:r w:rsidRPr="003F2481">
        <w:rPr>
          <w:rFonts w:ascii="Arial" w:hAnsi="Arial" w:cs="Arial"/>
        </w:rPr>
        <w:t>.</w:t>
      </w:r>
      <w:proofErr w:type="gramEnd"/>
      <w:r w:rsidRPr="003F2481">
        <w:rPr>
          <w:rFonts w:ascii="Arial" w:hAnsi="Arial" w:cs="Arial"/>
        </w:rPr>
        <w:t xml:space="preserve"> </w:t>
      </w:r>
      <w:proofErr w:type="gramStart"/>
      <w:r w:rsidR="006D4C7C" w:rsidRPr="003F2481">
        <w:rPr>
          <w:rFonts w:ascii="Arial" w:hAnsi="Arial" w:cs="Arial"/>
        </w:rPr>
        <w:t>populasi</w:t>
      </w:r>
      <w:proofErr w:type="gramEnd"/>
      <w:r w:rsidR="006D4C7C" w:rsidRPr="003F2481">
        <w:rPr>
          <w:rFonts w:ascii="Arial" w:hAnsi="Arial" w:cs="Arial"/>
        </w:rPr>
        <w:t xml:space="preserve"> dalam penelitian ini adalah penderita hipertensi di wilayah kerja Puskesmas Cempaka. Pengambilan sampel dalam penelitian ini</w:t>
      </w:r>
      <w:r w:rsidR="004E73F7" w:rsidRPr="003F2481">
        <w:rPr>
          <w:rFonts w:ascii="Arial" w:hAnsi="Arial" w:cs="Arial"/>
        </w:rPr>
        <w:t xml:space="preserve"> </w:t>
      </w:r>
      <w:proofErr w:type="gramStart"/>
      <w:r w:rsidR="004E73F7" w:rsidRPr="003F2481">
        <w:rPr>
          <w:rFonts w:ascii="Arial" w:hAnsi="Arial" w:cs="Arial"/>
        </w:rPr>
        <w:t>akan</w:t>
      </w:r>
      <w:proofErr w:type="gramEnd"/>
      <w:r w:rsidR="004E73F7" w:rsidRPr="003F2481">
        <w:rPr>
          <w:rFonts w:ascii="Arial" w:hAnsi="Arial" w:cs="Arial"/>
        </w:rPr>
        <w:t xml:space="preserve"> dilakukan dengan cara </w:t>
      </w:r>
      <w:r w:rsidR="006D4C7C" w:rsidRPr="003F2481">
        <w:rPr>
          <w:rFonts w:ascii="Arial" w:hAnsi="Arial" w:cs="Arial"/>
        </w:rPr>
        <w:t>Non Probabilitas berupa</w:t>
      </w:r>
      <w:r w:rsidR="00250C61" w:rsidRPr="003F2481">
        <w:rPr>
          <w:rFonts w:ascii="Arial" w:hAnsi="Arial" w:cs="Arial"/>
        </w:rPr>
        <w:t xml:space="preserve"> </w:t>
      </w:r>
      <w:r w:rsidR="004E73F7" w:rsidRPr="003F2481">
        <w:rPr>
          <w:rFonts w:ascii="Arial" w:hAnsi="Arial" w:cs="Arial"/>
          <w:i/>
        </w:rPr>
        <w:t xml:space="preserve">Purposive </w:t>
      </w:r>
      <w:r w:rsidR="006D4C7C" w:rsidRPr="003F2481">
        <w:rPr>
          <w:rFonts w:ascii="Arial" w:hAnsi="Arial" w:cs="Arial"/>
          <w:i/>
        </w:rPr>
        <w:t xml:space="preserve">Sampling </w:t>
      </w:r>
      <w:r w:rsidR="004E73F7" w:rsidRPr="003F2481">
        <w:rPr>
          <w:rFonts w:ascii="Arial" w:hAnsi="Arial" w:cs="Arial"/>
        </w:rPr>
        <w:t xml:space="preserve">(pengambilan </w:t>
      </w:r>
      <w:r w:rsidR="006D4C7C" w:rsidRPr="003F2481">
        <w:rPr>
          <w:rFonts w:ascii="Arial" w:hAnsi="Arial" w:cs="Arial"/>
        </w:rPr>
        <w:t>sa</w:t>
      </w:r>
      <w:r w:rsidR="004E73F7" w:rsidRPr="003F2481">
        <w:rPr>
          <w:rFonts w:ascii="Arial" w:hAnsi="Arial" w:cs="Arial"/>
        </w:rPr>
        <w:t xml:space="preserve">mpel berdasarkan pertimbangan). </w:t>
      </w:r>
      <w:proofErr w:type="gramStart"/>
      <w:r w:rsidR="006D4C7C" w:rsidRPr="003F2481">
        <w:rPr>
          <w:rFonts w:ascii="Arial" w:hAnsi="Arial" w:cs="Arial"/>
        </w:rPr>
        <w:t>Sehingga didapati Jumlah sampel 75 orang dari populasi yang terdiagnosa hipertensi dengan kriteria inklusi dan ekslusi yang telah di targetkan oleh peneliti.</w:t>
      </w:r>
      <w:proofErr w:type="gramEnd"/>
      <w:r w:rsidR="002B0BE2" w:rsidRPr="003F2481">
        <w:rPr>
          <w:rFonts w:ascii="Arial" w:hAnsi="Arial" w:cs="Arial"/>
        </w:rPr>
        <w:t xml:space="preserve"> Analisis Bivariat mengunakan uji </w:t>
      </w:r>
      <w:r w:rsidR="002B0BE2" w:rsidRPr="003F2481">
        <w:rPr>
          <w:rFonts w:ascii="Arial" w:hAnsi="Arial" w:cs="Arial"/>
          <w:i/>
          <w:iCs/>
        </w:rPr>
        <w:t>Chi</w:t>
      </w:r>
      <w:r w:rsidR="007435FD" w:rsidRPr="003F2481">
        <w:rPr>
          <w:rFonts w:ascii="Arial" w:hAnsi="Arial" w:cs="Arial"/>
          <w:i/>
          <w:iCs/>
        </w:rPr>
        <w:t>-</w:t>
      </w:r>
      <w:r w:rsidR="002B0BE2" w:rsidRPr="003F2481">
        <w:rPr>
          <w:rFonts w:ascii="Arial" w:hAnsi="Arial" w:cs="Arial"/>
          <w:i/>
          <w:iCs/>
        </w:rPr>
        <w:t xml:space="preserve">Square </w:t>
      </w:r>
      <w:r w:rsidR="002B0BE2" w:rsidRPr="003F2481">
        <w:rPr>
          <w:rFonts w:ascii="Arial" w:hAnsi="Arial" w:cs="Arial"/>
        </w:rPr>
        <w:t>dengan tingkat kepercayaan</w:t>
      </w:r>
      <w:r w:rsidR="00FB7746">
        <w:rPr>
          <w:rFonts w:ascii="Arial" w:hAnsi="Arial" w:cs="Arial"/>
        </w:rPr>
        <w:t xml:space="preserve"> </w:t>
      </w:r>
      <w:r w:rsidR="002B0BE2" w:rsidRPr="003F2481">
        <w:rPr>
          <w:rFonts w:ascii="Arial" w:hAnsi="Arial" w:cs="Arial"/>
        </w:rPr>
        <w:t xml:space="preserve">5% </w:t>
      </w:r>
    </w:p>
    <w:p w:rsidR="00906EA3" w:rsidRDefault="00906EA3" w:rsidP="00336434">
      <w:pPr>
        <w:spacing w:after="0" w:line="240" w:lineRule="auto"/>
        <w:ind w:firstLine="450"/>
        <w:jc w:val="both"/>
        <w:rPr>
          <w:rFonts w:ascii="Arial" w:hAnsi="Arial" w:cs="Arial"/>
        </w:rPr>
      </w:pPr>
    </w:p>
    <w:p w:rsidR="00906EA3" w:rsidRDefault="00906EA3" w:rsidP="00336434">
      <w:pPr>
        <w:spacing w:after="0" w:line="240" w:lineRule="auto"/>
        <w:ind w:firstLine="450"/>
        <w:jc w:val="both"/>
        <w:rPr>
          <w:rFonts w:ascii="Arial" w:hAnsi="Arial" w:cs="Arial"/>
        </w:rPr>
      </w:pPr>
    </w:p>
    <w:p w:rsidR="00906EA3" w:rsidRPr="003F2481" w:rsidRDefault="00906EA3" w:rsidP="00336434">
      <w:pPr>
        <w:spacing w:after="0" w:line="240" w:lineRule="auto"/>
        <w:ind w:firstLine="450"/>
        <w:jc w:val="both"/>
        <w:rPr>
          <w:rFonts w:ascii="Arial" w:hAnsi="Arial" w:cs="Arial"/>
        </w:rPr>
      </w:pPr>
    </w:p>
    <w:p w:rsidR="0061491A" w:rsidRPr="003F2481" w:rsidRDefault="0061491A" w:rsidP="00336434">
      <w:pPr>
        <w:spacing w:after="0" w:line="240" w:lineRule="auto"/>
        <w:jc w:val="both"/>
        <w:rPr>
          <w:rFonts w:ascii="Arial" w:hAnsi="Arial" w:cs="Arial"/>
          <w:b/>
          <w:iCs/>
        </w:rPr>
      </w:pPr>
    </w:p>
    <w:p w:rsidR="0038468D" w:rsidRPr="003F2481" w:rsidRDefault="00042540" w:rsidP="00042540">
      <w:pPr>
        <w:spacing w:after="0" w:line="240" w:lineRule="auto"/>
        <w:jc w:val="both"/>
        <w:rPr>
          <w:rFonts w:ascii="Arial" w:hAnsi="Arial" w:cs="Arial"/>
          <w:b/>
          <w:iCs/>
        </w:rPr>
      </w:pPr>
      <w:r>
        <w:rPr>
          <w:rFonts w:ascii="Arial" w:hAnsi="Arial" w:cs="Arial"/>
          <w:b/>
          <w:iCs/>
          <w:lang w:val="id-ID"/>
        </w:rPr>
        <w:t>HASIL DAN PEMBAHASAN</w:t>
      </w:r>
    </w:p>
    <w:p w:rsidR="00C1177D" w:rsidRPr="0008408D" w:rsidRDefault="00C1177D" w:rsidP="0008408D">
      <w:pPr>
        <w:pStyle w:val="ListParagraph"/>
        <w:numPr>
          <w:ilvl w:val="0"/>
          <w:numId w:val="22"/>
        </w:numPr>
        <w:spacing w:after="0" w:line="240" w:lineRule="auto"/>
        <w:ind w:left="426" w:hanging="426"/>
        <w:jc w:val="both"/>
        <w:rPr>
          <w:rFonts w:ascii="Arial" w:hAnsi="Arial" w:cs="Arial"/>
          <w:iCs/>
        </w:rPr>
      </w:pPr>
      <w:r w:rsidRPr="0008408D">
        <w:rPr>
          <w:rFonts w:ascii="Arial" w:hAnsi="Arial" w:cs="Arial"/>
          <w:b/>
          <w:iCs/>
        </w:rPr>
        <w:t>Univariat</w:t>
      </w:r>
    </w:p>
    <w:p w:rsidR="00C1177D" w:rsidRPr="003F2481" w:rsidRDefault="00395A3B" w:rsidP="00336434">
      <w:pPr>
        <w:spacing w:after="0" w:line="240" w:lineRule="auto"/>
        <w:jc w:val="both"/>
        <w:rPr>
          <w:rFonts w:ascii="Arial" w:hAnsi="Arial" w:cs="Arial"/>
          <w:iCs/>
        </w:rPr>
      </w:pPr>
      <w:proofErr w:type="gramStart"/>
      <w:r w:rsidRPr="003F2481">
        <w:rPr>
          <w:rFonts w:ascii="Arial" w:hAnsi="Arial" w:cs="Arial"/>
          <w:iCs/>
        </w:rPr>
        <w:t xml:space="preserve">Tabel </w:t>
      </w:r>
      <w:r w:rsidR="00C1177D" w:rsidRPr="003F2481">
        <w:rPr>
          <w:rFonts w:ascii="Arial" w:hAnsi="Arial" w:cs="Arial"/>
          <w:iCs/>
        </w:rPr>
        <w:t>1.</w:t>
      </w:r>
      <w:proofErr w:type="gramEnd"/>
      <w:r w:rsidR="00C1177D" w:rsidRPr="003F2481">
        <w:rPr>
          <w:rFonts w:ascii="Arial" w:hAnsi="Arial" w:cs="Arial"/>
          <w:iCs/>
        </w:rPr>
        <w:t xml:space="preserve"> </w:t>
      </w:r>
      <w:r w:rsidR="00C1177D" w:rsidRPr="003F2481">
        <w:rPr>
          <w:rFonts w:ascii="Arial" w:hAnsi="Arial" w:cs="Arial"/>
          <w:iCs/>
          <w:lang w:val="sv-SE"/>
        </w:rPr>
        <w:t xml:space="preserve">Distribusi Responden </w:t>
      </w:r>
      <w:r w:rsidR="00FB7746">
        <w:rPr>
          <w:rFonts w:ascii="Arial" w:hAnsi="Arial" w:cs="Arial"/>
          <w:iCs/>
          <w:lang w:val="sv-SE"/>
        </w:rPr>
        <w:t xml:space="preserve">berdasarkan karakteristik </w:t>
      </w:r>
      <w:r w:rsidR="00C1177D" w:rsidRPr="003F2481">
        <w:rPr>
          <w:rFonts w:ascii="Arial" w:hAnsi="Arial" w:cs="Arial"/>
          <w:iCs/>
          <w:lang w:val="sv-SE"/>
        </w:rPr>
        <w:t xml:space="preserve">di Wilayah Kerja </w:t>
      </w:r>
      <w:r w:rsidR="00C1177D" w:rsidRPr="003F2481">
        <w:rPr>
          <w:rFonts w:ascii="Arial" w:hAnsi="Arial" w:cs="Arial"/>
          <w:iCs/>
        </w:rPr>
        <w:t>Puskesmas Cempaka.</w:t>
      </w:r>
    </w:p>
    <w:tbl>
      <w:tblPr>
        <w:tblW w:w="8699" w:type="dxa"/>
        <w:tblInd w:w="19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40"/>
        <w:gridCol w:w="2205"/>
        <w:gridCol w:w="2835"/>
        <w:gridCol w:w="3119"/>
      </w:tblGrid>
      <w:tr w:rsidR="00C1177D" w:rsidRPr="0008408D" w:rsidTr="0008408D">
        <w:trPr>
          <w:trHeight w:val="323"/>
        </w:trPr>
        <w:tc>
          <w:tcPr>
            <w:tcW w:w="540" w:type="dxa"/>
            <w:tcBorders>
              <w:top w:val="single" w:sz="4" w:space="0" w:color="auto"/>
              <w:bottom w:val="single" w:sz="4" w:space="0" w:color="auto"/>
            </w:tcBorders>
          </w:tcPr>
          <w:p w:rsidR="00C1177D" w:rsidRPr="0008408D" w:rsidRDefault="00C1177D" w:rsidP="0008408D">
            <w:pPr>
              <w:spacing w:after="0" w:line="240" w:lineRule="auto"/>
              <w:jc w:val="center"/>
              <w:rPr>
                <w:rFonts w:ascii="Arial" w:hAnsi="Arial" w:cs="Arial"/>
                <w:b/>
                <w:iCs/>
                <w:sz w:val="20"/>
                <w:szCs w:val="20"/>
                <w:lang w:val="sv-SE"/>
              </w:rPr>
            </w:pPr>
            <w:r w:rsidRPr="0008408D">
              <w:rPr>
                <w:rFonts w:ascii="Arial" w:hAnsi="Arial" w:cs="Arial"/>
                <w:b/>
                <w:iCs/>
                <w:sz w:val="20"/>
                <w:szCs w:val="20"/>
                <w:lang w:val="sv-SE"/>
              </w:rPr>
              <w:t>No</w:t>
            </w:r>
          </w:p>
        </w:tc>
        <w:tc>
          <w:tcPr>
            <w:tcW w:w="2205" w:type="dxa"/>
            <w:tcBorders>
              <w:top w:val="single" w:sz="4" w:space="0" w:color="auto"/>
              <w:bottom w:val="single" w:sz="4" w:space="0" w:color="auto"/>
            </w:tcBorders>
          </w:tcPr>
          <w:p w:rsidR="00C1177D" w:rsidRPr="0008408D" w:rsidRDefault="00FB7746" w:rsidP="0008408D">
            <w:pPr>
              <w:spacing w:after="0" w:line="240" w:lineRule="auto"/>
              <w:jc w:val="center"/>
              <w:rPr>
                <w:rFonts w:ascii="Arial" w:hAnsi="Arial" w:cs="Arial"/>
                <w:b/>
                <w:iCs/>
                <w:sz w:val="20"/>
                <w:szCs w:val="20"/>
              </w:rPr>
            </w:pPr>
            <w:r w:rsidRPr="0008408D">
              <w:rPr>
                <w:rFonts w:ascii="Arial" w:hAnsi="Arial" w:cs="Arial"/>
                <w:b/>
                <w:iCs/>
                <w:sz w:val="20"/>
                <w:szCs w:val="20"/>
              </w:rPr>
              <w:t>Variabel</w:t>
            </w:r>
          </w:p>
        </w:tc>
        <w:tc>
          <w:tcPr>
            <w:tcW w:w="2835" w:type="dxa"/>
            <w:tcBorders>
              <w:top w:val="single" w:sz="4" w:space="0" w:color="auto"/>
              <w:bottom w:val="single" w:sz="4" w:space="0" w:color="auto"/>
            </w:tcBorders>
          </w:tcPr>
          <w:p w:rsidR="00C1177D" w:rsidRPr="0008408D" w:rsidRDefault="0087631B" w:rsidP="0008408D">
            <w:pPr>
              <w:spacing w:after="0" w:line="240" w:lineRule="auto"/>
              <w:jc w:val="center"/>
              <w:rPr>
                <w:rFonts w:ascii="Arial" w:hAnsi="Arial" w:cs="Arial"/>
                <w:b/>
                <w:iCs/>
                <w:sz w:val="20"/>
                <w:szCs w:val="20"/>
                <w:lang w:val="sv-SE"/>
              </w:rPr>
            </w:pPr>
            <w:r w:rsidRPr="0008408D">
              <w:rPr>
                <w:rFonts w:ascii="Arial" w:hAnsi="Arial" w:cs="Arial"/>
                <w:b/>
                <w:iCs/>
                <w:sz w:val="20"/>
                <w:szCs w:val="20"/>
                <w:lang w:val="sv-SE"/>
              </w:rPr>
              <w:t>n</w:t>
            </w:r>
          </w:p>
        </w:tc>
        <w:tc>
          <w:tcPr>
            <w:tcW w:w="3119" w:type="dxa"/>
            <w:tcBorders>
              <w:top w:val="single" w:sz="4" w:space="0" w:color="auto"/>
              <w:bottom w:val="single" w:sz="4" w:space="0" w:color="auto"/>
            </w:tcBorders>
          </w:tcPr>
          <w:p w:rsidR="00C1177D" w:rsidRPr="0008408D" w:rsidRDefault="00C1177D" w:rsidP="0008408D">
            <w:pPr>
              <w:spacing w:after="0" w:line="240" w:lineRule="auto"/>
              <w:jc w:val="center"/>
              <w:rPr>
                <w:rFonts w:ascii="Arial" w:hAnsi="Arial" w:cs="Arial"/>
                <w:b/>
                <w:iCs/>
                <w:sz w:val="20"/>
                <w:szCs w:val="20"/>
                <w:lang w:val="sv-SE"/>
              </w:rPr>
            </w:pPr>
            <w:r w:rsidRPr="0008408D">
              <w:rPr>
                <w:rFonts w:ascii="Arial" w:hAnsi="Arial" w:cs="Arial"/>
                <w:b/>
                <w:iCs/>
                <w:sz w:val="20"/>
                <w:szCs w:val="20"/>
                <w:lang w:val="sv-SE"/>
              </w:rPr>
              <w:t>%</w:t>
            </w:r>
          </w:p>
        </w:tc>
      </w:tr>
      <w:tr w:rsidR="00FB7746" w:rsidRPr="0008408D" w:rsidTr="0008408D">
        <w:trPr>
          <w:trHeight w:val="323"/>
        </w:trPr>
        <w:tc>
          <w:tcPr>
            <w:tcW w:w="540" w:type="dxa"/>
            <w:tcBorders>
              <w:top w:val="single" w:sz="4" w:space="0" w:color="auto"/>
              <w:bottom w:val="single" w:sz="4" w:space="0" w:color="auto"/>
            </w:tcBorders>
          </w:tcPr>
          <w:p w:rsidR="00FB7746" w:rsidRPr="0008408D" w:rsidRDefault="00FB7746" w:rsidP="0008408D">
            <w:pPr>
              <w:spacing w:after="0" w:line="240" w:lineRule="auto"/>
              <w:jc w:val="center"/>
              <w:rPr>
                <w:rFonts w:ascii="Arial" w:hAnsi="Arial" w:cs="Arial"/>
                <w:b/>
                <w:iCs/>
                <w:sz w:val="20"/>
                <w:szCs w:val="20"/>
                <w:lang w:val="sv-SE"/>
              </w:rPr>
            </w:pPr>
          </w:p>
        </w:tc>
        <w:tc>
          <w:tcPr>
            <w:tcW w:w="2205" w:type="dxa"/>
            <w:tcBorders>
              <w:top w:val="single" w:sz="4" w:space="0" w:color="auto"/>
              <w:bottom w:val="single" w:sz="4" w:space="0" w:color="auto"/>
            </w:tcBorders>
          </w:tcPr>
          <w:p w:rsidR="00FB7746" w:rsidRPr="0008408D" w:rsidRDefault="00FB7746" w:rsidP="0008408D">
            <w:pPr>
              <w:spacing w:after="0" w:line="240" w:lineRule="auto"/>
              <w:jc w:val="center"/>
              <w:rPr>
                <w:rFonts w:ascii="Arial" w:hAnsi="Arial" w:cs="Arial"/>
                <w:b/>
                <w:iCs/>
                <w:sz w:val="20"/>
                <w:szCs w:val="20"/>
              </w:rPr>
            </w:pPr>
            <w:r w:rsidRPr="0008408D">
              <w:rPr>
                <w:rFonts w:ascii="Arial" w:hAnsi="Arial" w:cs="Arial"/>
                <w:b/>
                <w:iCs/>
                <w:sz w:val="20"/>
                <w:szCs w:val="20"/>
              </w:rPr>
              <w:t>Umur (tahun)</w:t>
            </w:r>
          </w:p>
        </w:tc>
        <w:tc>
          <w:tcPr>
            <w:tcW w:w="2835" w:type="dxa"/>
            <w:tcBorders>
              <w:top w:val="single" w:sz="4" w:space="0" w:color="auto"/>
              <w:bottom w:val="single" w:sz="4" w:space="0" w:color="auto"/>
            </w:tcBorders>
          </w:tcPr>
          <w:p w:rsidR="00FB7746" w:rsidRPr="0008408D" w:rsidRDefault="00FB7746" w:rsidP="0008408D">
            <w:pPr>
              <w:spacing w:after="0" w:line="240" w:lineRule="auto"/>
              <w:jc w:val="center"/>
              <w:rPr>
                <w:rFonts w:ascii="Arial" w:hAnsi="Arial" w:cs="Arial"/>
                <w:b/>
                <w:iCs/>
                <w:sz w:val="20"/>
                <w:szCs w:val="20"/>
                <w:lang w:val="sv-SE"/>
              </w:rPr>
            </w:pPr>
          </w:p>
        </w:tc>
        <w:tc>
          <w:tcPr>
            <w:tcW w:w="3119" w:type="dxa"/>
            <w:tcBorders>
              <w:top w:val="single" w:sz="4" w:space="0" w:color="auto"/>
              <w:bottom w:val="single" w:sz="4" w:space="0" w:color="auto"/>
            </w:tcBorders>
          </w:tcPr>
          <w:p w:rsidR="00FB7746" w:rsidRPr="0008408D" w:rsidRDefault="00FB7746" w:rsidP="0008408D">
            <w:pPr>
              <w:spacing w:after="0" w:line="240" w:lineRule="auto"/>
              <w:jc w:val="center"/>
              <w:rPr>
                <w:rFonts w:ascii="Arial" w:hAnsi="Arial" w:cs="Arial"/>
                <w:b/>
                <w:iCs/>
                <w:sz w:val="20"/>
                <w:szCs w:val="20"/>
                <w:lang w:val="sv-SE"/>
              </w:rPr>
            </w:pPr>
          </w:p>
        </w:tc>
      </w:tr>
      <w:tr w:rsidR="00C1177D" w:rsidRPr="0008408D" w:rsidTr="0008408D">
        <w:trPr>
          <w:trHeight w:val="271"/>
        </w:trPr>
        <w:tc>
          <w:tcPr>
            <w:tcW w:w="540" w:type="dxa"/>
            <w:tcBorders>
              <w:top w:val="single" w:sz="4" w:space="0" w:color="auto"/>
              <w:bottom w:val="nil"/>
            </w:tcBorders>
          </w:tcPr>
          <w:p w:rsidR="00C1177D" w:rsidRPr="0008408D" w:rsidRDefault="00C1177D" w:rsidP="0008408D">
            <w:pPr>
              <w:spacing w:after="0" w:line="240" w:lineRule="auto"/>
              <w:jc w:val="both"/>
              <w:rPr>
                <w:rFonts w:ascii="Arial" w:hAnsi="Arial" w:cs="Arial"/>
                <w:iCs/>
                <w:sz w:val="20"/>
                <w:szCs w:val="20"/>
                <w:lang w:val="sv-SE"/>
              </w:rPr>
            </w:pPr>
            <w:r w:rsidRPr="0008408D">
              <w:rPr>
                <w:rFonts w:ascii="Arial" w:hAnsi="Arial" w:cs="Arial"/>
                <w:iCs/>
                <w:sz w:val="20"/>
                <w:szCs w:val="20"/>
                <w:lang w:val="sv-SE"/>
              </w:rPr>
              <w:t>1</w:t>
            </w:r>
          </w:p>
        </w:tc>
        <w:tc>
          <w:tcPr>
            <w:tcW w:w="2205" w:type="dxa"/>
            <w:tcBorders>
              <w:top w:val="single" w:sz="4" w:space="0" w:color="auto"/>
              <w:bottom w:val="nil"/>
            </w:tcBorders>
          </w:tcPr>
          <w:p w:rsidR="00C1177D" w:rsidRPr="0008408D" w:rsidRDefault="00C1177D" w:rsidP="0008408D">
            <w:pPr>
              <w:spacing w:after="0" w:line="240" w:lineRule="auto"/>
              <w:jc w:val="both"/>
              <w:rPr>
                <w:rFonts w:ascii="Arial" w:hAnsi="Arial" w:cs="Arial"/>
                <w:iCs/>
                <w:sz w:val="20"/>
                <w:szCs w:val="20"/>
              </w:rPr>
            </w:pPr>
            <w:r w:rsidRPr="0008408D">
              <w:rPr>
                <w:rFonts w:ascii="Arial" w:hAnsi="Arial" w:cs="Arial"/>
                <w:iCs/>
                <w:sz w:val="20"/>
                <w:szCs w:val="20"/>
              </w:rPr>
              <w:t>32 – 43</w:t>
            </w:r>
          </w:p>
        </w:tc>
        <w:tc>
          <w:tcPr>
            <w:tcW w:w="2835" w:type="dxa"/>
            <w:tcBorders>
              <w:top w:val="single" w:sz="4" w:space="0" w:color="auto"/>
              <w:bottom w:val="nil"/>
            </w:tcBorders>
            <w:vAlign w:val="center"/>
          </w:tcPr>
          <w:p w:rsidR="00C1177D" w:rsidRPr="0008408D" w:rsidRDefault="00C1177D" w:rsidP="0008408D">
            <w:pPr>
              <w:spacing w:after="0" w:line="240" w:lineRule="auto"/>
              <w:jc w:val="center"/>
              <w:rPr>
                <w:rFonts w:ascii="Arial" w:hAnsi="Arial" w:cs="Arial"/>
                <w:iCs/>
                <w:sz w:val="20"/>
                <w:szCs w:val="20"/>
              </w:rPr>
            </w:pPr>
            <w:r w:rsidRPr="0008408D">
              <w:rPr>
                <w:rFonts w:ascii="Arial" w:hAnsi="Arial" w:cs="Arial"/>
                <w:iCs/>
                <w:sz w:val="20"/>
                <w:szCs w:val="20"/>
              </w:rPr>
              <w:t>26</w:t>
            </w:r>
          </w:p>
        </w:tc>
        <w:tc>
          <w:tcPr>
            <w:tcW w:w="3119" w:type="dxa"/>
            <w:tcBorders>
              <w:top w:val="single" w:sz="4" w:space="0" w:color="auto"/>
              <w:bottom w:val="nil"/>
            </w:tcBorders>
            <w:vAlign w:val="center"/>
          </w:tcPr>
          <w:p w:rsidR="00C1177D" w:rsidRPr="0008408D" w:rsidRDefault="00C1177D" w:rsidP="0008408D">
            <w:pPr>
              <w:spacing w:after="0" w:line="240" w:lineRule="auto"/>
              <w:jc w:val="center"/>
              <w:rPr>
                <w:rFonts w:ascii="Arial" w:hAnsi="Arial" w:cs="Arial"/>
                <w:iCs/>
                <w:sz w:val="20"/>
                <w:szCs w:val="20"/>
              </w:rPr>
            </w:pPr>
            <w:r w:rsidRPr="0008408D">
              <w:rPr>
                <w:rFonts w:ascii="Arial" w:hAnsi="Arial" w:cs="Arial"/>
                <w:iCs/>
                <w:sz w:val="20"/>
                <w:szCs w:val="20"/>
              </w:rPr>
              <w:t>34,7</w:t>
            </w:r>
          </w:p>
        </w:tc>
      </w:tr>
      <w:tr w:rsidR="00C1177D" w:rsidRPr="0008408D" w:rsidTr="0008408D">
        <w:trPr>
          <w:trHeight w:val="116"/>
        </w:trPr>
        <w:tc>
          <w:tcPr>
            <w:tcW w:w="540" w:type="dxa"/>
            <w:tcBorders>
              <w:top w:val="nil"/>
              <w:bottom w:val="nil"/>
            </w:tcBorders>
          </w:tcPr>
          <w:p w:rsidR="00C1177D" w:rsidRPr="0008408D" w:rsidRDefault="00C1177D" w:rsidP="0008408D">
            <w:pPr>
              <w:spacing w:after="0" w:line="240" w:lineRule="auto"/>
              <w:jc w:val="both"/>
              <w:rPr>
                <w:rFonts w:ascii="Arial" w:hAnsi="Arial" w:cs="Arial"/>
                <w:iCs/>
                <w:sz w:val="20"/>
                <w:szCs w:val="20"/>
                <w:lang w:val="sv-SE"/>
              </w:rPr>
            </w:pPr>
            <w:r w:rsidRPr="0008408D">
              <w:rPr>
                <w:rFonts w:ascii="Arial" w:hAnsi="Arial" w:cs="Arial"/>
                <w:iCs/>
                <w:sz w:val="20"/>
                <w:szCs w:val="20"/>
                <w:lang w:val="sv-SE"/>
              </w:rPr>
              <w:t>2</w:t>
            </w:r>
          </w:p>
        </w:tc>
        <w:tc>
          <w:tcPr>
            <w:tcW w:w="2205" w:type="dxa"/>
            <w:tcBorders>
              <w:top w:val="nil"/>
              <w:bottom w:val="nil"/>
            </w:tcBorders>
          </w:tcPr>
          <w:p w:rsidR="00C1177D" w:rsidRPr="0008408D" w:rsidRDefault="00C1177D" w:rsidP="0008408D">
            <w:pPr>
              <w:spacing w:after="0" w:line="240" w:lineRule="auto"/>
              <w:jc w:val="both"/>
              <w:rPr>
                <w:rFonts w:ascii="Arial" w:hAnsi="Arial" w:cs="Arial"/>
                <w:iCs/>
                <w:sz w:val="20"/>
                <w:szCs w:val="20"/>
              </w:rPr>
            </w:pPr>
            <w:r w:rsidRPr="0008408D">
              <w:rPr>
                <w:rFonts w:ascii="Arial" w:hAnsi="Arial" w:cs="Arial"/>
                <w:iCs/>
                <w:sz w:val="20"/>
                <w:szCs w:val="20"/>
              </w:rPr>
              <w:t>44 – 55</w:t>
            </w:r>
          </w:p>
        </w:tc>
        <w:tc>
          <w:tcPr>
            <w:tcW w:w="2835" w:type="dxa"/>
            <w:tcBorders>
              <w:top w:val="nil"/>
              <w:bottom w:val="nil"/>
            </w:tcBorders>
            <w:vAlign w:val="center"/>
          </w:tcPr>
          <w:p w:rsidR="00C1177D" w:rsidRPr="0008408D" w:rsidRDefault="00C1177D" w:rsidP="0008408D">
            <w:pPr>
              <w:spacing w:after="0" w:line="240" w:lineRule="auto"/>
              <w:jc w:val="center"/>
              <w:rPr>
                <w:rFonts w:ascii="Arial" w:hAnsi="Arial" w:cs="Arial"/>
                <w:iCs/>
                <w:sz w:val="20"/>
                <w:szCs w:val="20"/>
              </w:rPr>
            </w:pPr>
            <w:r w:rsidRPr="0008408D">
              <w:rPr>
                <w:rFonts w:ascii="Arial" w:hAnsi="Arial" w:cs="Arial"/>
                <w:iCs/>
                <w:sz w:val="20"/>
                <w:szCs w:val="20"/>
              </w:rPr>
              <w:t>30</w:t>
            </w:r>
          </w:p>
        </w:tc>
        <w:tc>
          <w:tcPr>
            <w:tcW w:w="3119" w:type="dxa"/>
            <w:tcBorders>
              <w:top w:val="nil"/>
              <w:bottom w:val="nil"/>
            </w:tcBorders>
            <w:vAlign w:val="center"/>
          </w:tcPr>
          <w:p w:rsidR="00C1177D" w:rsidRPr="0008408D" w:rsidRDefault="00C1177D" w:rsidP="0008408D">
            <w:pPr>
              <w:spacing w:after="0" w:line="240" w:lineRule="auto"/>
              <w:jc w:val="center"/>
              <w:rPr>
                <w:rFonts w:ascii="Arial" w:hAnsi="Arial" w:cs="Arial"/>
                <w:iCs/>
                <w:sz w:val="20"/>
                <w:szCs w:val="20"/>
              </w:rPr>
            </w:pPr>
            <w:r w:rsidRPr="0008408D">
              <w:rPr>
                <w:rFonts w:ascii="Arial" w:hAnsi="Arial" w:cs="Arial"/>
                <w:iCs/>
                <w:sz w:val="20"/>
                <w:szCs w:val="20"/>
              </w:rPr>
              <w:t>40</w:t>
            </w:r>
          </w:p>
        </w:tc>
      </w:tr>
      <w:tr w:rsidR="00C1177D" w:rsidRPr="0008408D" w:rsidTr="0008408D">
        <w:trPr>
          <w:trHeight w:val="116"/>
        </w:trPr>
        <w:tc>
          <w:tcPr>
            <w:tcW w:w="540" w:type="dxa"/>
            <w:tcBorders>
              <w:top w:val="nil"/>
              <w:bottom w:val="nil"/>
            </w:tcBorders>
          </w:tcPr>
          <w:p w:rsidR="00C1177D" w:rsidRPr="0008408D" w:rsidRDefault="00C1177D" w:rsidP="0008408D">
            <w:pPr>
              <w:spacing w:after="0" w:line="240" w:lineRule="auto"/>
              <w:jc w:val="both"/>
              <w:rPr>
                <w:rFonts w:ascii="Arial" w:hAnsi="Arial" w:cs="Arial"/>
                <w:iCs/>
                <w:sz w:val="20"/>
                <w:szCs w:val="20"/>
                <w:lang w:val="sv-SE"/>
              </w:rPr>
            </w:pPr>
            <w:r w:rsidRPr="0008408D">
              <w:rPr>
                <w:rFonts w:ascii="Arial" w:hAnsi="Arial" w:cs="Arial"/>
                <w:iCs/>
                <w:sz w:val="20"/>
                <w:szCs w:val="20"/>
                <w:lang w:val="sv-SE"/>
              </w:rPr>
              <w:t>3</w:t>
            </w:r>
          </w:p>
        </w:tc>
        <w:tc>
          <w:tcPr>
            <w:tcW w:w="2205" w:type="dxa"/>
            <w:tcBorders>
              <w:top w:val="nil"/>
              <w:bottom w:val="nil"/>
            </w:tcBorders>
          </w:tcPr>
          <w:p w:rsidR="00C1177D" w:rsidRPr="0008408D" w:rsidRDefault="00C1177D" w:rsidP="0008408D">
            <w:pPr>
              <w:spacing w:after="0" w:line="240" w:lineRule="auto"/>
              <w:jc w:val="both"/>
              <w:rPr>
                <w:rFonts w:ascii="Arial" w:hAnsi="Arial" w:cs="Arial"/>
                <w:iCs/>
                <w:sz w:val="20"/>
                <w:szCs w:val="20"/>
              </w:rPr>
            </w:pPr>
            <w:r w:rsidRPr="0008408D">
              <w:rPr>
                <w:rFonts w:ascii="Arial" w:hAnsi="Arial" w:cs="Arial"/>
                <w:iCs/>
                <w:sz w:val="20"/>
                <w:szCs w:val="20"/>
              </w:rPr>
              <w:t>&gt;55</w:t>
            </w:r>
          </w:p>
        </w:tc>
        <w:tc>
          <w:tcPr>
            <w:tcW w:w="2835" w:type="dxa"/>
            <w:tcBorders>
              <w:top w:val="nil"/>
              <w:bottom w:val="nil"/>
            </w:tcBorders>
            <w:vAlign w:val="center"/>
          </w:tcPr>
          <w:p w:rsidR="00C1177D" w:rsidRPr="0008408D" w:rsidRDefault="00C1177D" w:rsidP="0008408D">
            <w:pPr>
              <w:spacing w:after="0" w:line="240" w:lineRule="auto"/>
              <w:jc w:val="center"/>
              <w:rPr>
                <w:rFonts w:ascii="Arial" w:hAnsi="Arial" w:cs="Arial"/>
                <w:iCs/>
                <w:sz w:val="20"/>
                <w:szCs w:val="20"/>
              </w:rPr>
            </w:pPr>
            <w:r w:rsidRPr="0008408D">
              <w:rPr>
                <w:rFonts w:ascii="Arial" w:hAnsi="Arial" w:cs="Arial"/>
                <w:iCs/>
                <w:sz w:val="20"/>
                <w:szCs w:val="20"/>
              </w:rPr>
              <w:t>19</w:t>
            </w:r>
          </w:p>
        </w:tc>
        <w:tc>
          <w:tcPr>
            <w:tcW w:w="3119" w:type="dxa"/>
            <w:tcBorders>
              <w:top w:val="nil"/>
              <w:bottom w:val="nil"/>
            </w:tcBorders>
            <w:vAlign w:val="center"/>
          </w:tcPr>
          <w:p w:rsidR="00C1177D" w:rsidRPr="0008408D" w:rsidRDefault="00C1177D" w:rsidP="0008408D">
            <w:pPr>
              <w:spacing w:after="0" w:line="240" w:lineRule="auto"/>
              <w:jc w:val="center"/>
              <w:rPr>
                <w:rFonts w:ascii="Arial" w:hAnsi="Arial" w:cs="Arial"/>
                <w:iCs/>
                <w:sz w:val="20"/>
                <w:szCs w:val="20"/>
              </w:rPr>
            </w:pPr>
            <w:r w:rsidRPr="0008408D">
              <w:rPr>
                <w:rFonts w:ascii="Arial" w:hAnsi="Arial" w:cs="Arial"/>
                <w:iCs/>
                <w:sz w:val="20"/>
                <w:szCs w:val="20"/>
              </w:rPr>
              <w:t>25,3</w:t>
            </w:r>
          </w:p>
        </w:tc>
      </w:tr>
      <w:tr w:rsidR="0087631B" w:rsidRPr="0008408D" w:rsidTr="0008408D">
        <w:trPr>
          <w:trHeight w:val="116"/>
        </w:trPr>
        <w:tc>
          <w:tcPr>
            <w:tcW w:w="540" w:type="dxa"/>
            <w:tcBorders>
              <w:top w:val="nil"/>
              <w:bottom w:val="nil"/>
            </w:tcBorders>
          </w:tcPr>
          <w:p w:rsidR="0087631B" w:rsidRPr="0008408D" w:rsidRDefault="0087631B" w:rsidP="0008408D">
            <w:pPr>
              <w:spacing w:after="0" w:line="240" w:lineRule="auto"/>
              <w:jc w:val="both"/>
              <w:rPr>
                <w:rFonts w:ascii="Arial" w:hAnsi="Arial" w:cs="Arial"/>
                <w:b/>
                <w:iCs/>
                <w:sz w:val="20"/>
                <w:szCs w:val="20"/>
                <w:lang w:val="sv-SE"/>
              </w:rPr>
            </w:pPr>
          </w:p>
        </w:tc>
        <w:tc>
          <w:tcPr>
            <w:tcW w:w="2205" w:type="dxa"/>
            <w:tcBorders>
              <w:top w:val="nil"/>
              <w:bottom w:val="nil"/>
            </w:tcBorders>
          </w:tcPr>
          <w:p w:rsidR="0087631B" w:rsidRPr="0008408D" w:rsidRDefault="0087631B" w:rsidP="0008408D">
            <w:pPr>
              <w:spacing w:after="0" w:line="240" w:lineRule="auto"/>
              <w:contextualSpacing/>
              <w:jc w:val="center"/>
              <w:rPr>
                <w:rFonts w:ascii="Arial" w:hAnsi="Arial" w:cs="Arial"/>
                <w:b/>
                <w:color w:val="000000" w:themeColor="text1"/>
                <w:sz w:val="20"/>
                <w:szCs w:val="20"/>
              </w:rPr>
            </w:pPr>
            <w:r w:rsidRPr="0008408D">
              <w:rPr>
                <w:rFonts w:ascii="Arial" w:hAnsi="Arial" w:cs="Arial"/>
                <w:b/>
                <w:color w:val="000000" w:themeColor="text1"/>
                <w:sz w:val="20"/>
                <w:szCs w:val="20"/>
              </w:rPr>
              <w:t>Jenis kelamin</w:t>
            </w:r>
          </w:p>
        </w:tc>
        <w:tc>
          <w:tcPr>
            <w:tcW w:w="2835" w:type="dxa"/>
            <w:tcBorders>
              <w:top w:val="nil"/>
              <w:bottom w:val="nil"/>
            </w:tcBorders>
          </w:tcPr>
          <w:p w:rsidR="0087631B" w:rsidRPr="0008408D" w:rsidRDefault="0087631B" w:rsidP="0008408D">
            <w:pPr>
              <w:spacing w:after="0" w:line="240" w:lineRule="auto"/>
              <w:contextualSpacing/>
              <w:jc w:val="center"/>
              <w:rPr>
                <w:rFonts w:ascii="Arial" w:hAnsi="Arial" w:cs="Arial"/>
                <w:b/>
                <w:color w:val="000000" w:themeColor="text1"/>
                <w:sz w:val="20"/>
                <w:szCs w:val="20"/>
                <w:lang w:val="sv-SE"/>
              </w:rPr>
            </w:pPr>
          </w:p>
        </w:tc>
        <w:tc>
          <w:tcPr>
            <w:tcW w:w="3119" w:type="dxa"/>
            <w:tcBorders>
              <w:top w:val="nil"/>
              <w:bottom w:val="nil"/>
            </w:tcBorders>
          </w:tcPr>
          <w:p w:rsidR="0087631B" w:rsidRPr="0008408D" w:rsidRDefault="0087631B" w:rsidP="0008408D">
            <w:pPr>
              <w:spacing w:after="0" w:line="240" w:lineRule="auto"/>
              <w:contextualSpacing/>
              <w:jc w:val="center"/>
              <w:rPr>
                <w:rFonts w:ascii="Arial" w:hAnsi="Arial" w:cs="Arial"/>
                <w:b/>
                <w:color w:val="000000" w:themeColor="text1"/>
                <w:sz w:val="20"/>
                <w:szCs w:val="20"/>
                <w:lang w:val="sv-SE"/>
              </w:rPr>
            </w:pPr>
          </w:p>
        </w:tc>
      </w:tr>
      <w:tr w:rsidR="0087631B" w:rsidRPr="0008408D" w:rsidTr="0008408D">
        <w:trPr>
          <w:trHeight w:val="116"/>
        </w:trPr>
        <w:tc>
          <w:tcPr>
            <w:tcW w:w="540" w:type="dxa"/>
            <w:tcBorders>
              <w:top w:val="nil"/>
              <w:bottom w:val="nil"/>
            </w:tcBorders>
          </w:tcPr>
          <w:p w:rsidR="0087631B" w:rsidRPr="0008408D" w:rsidRDefault="007360F4" w:rsidP="0008408D">
            <w:pPr>
              <w:spacing w:after="0" w:line="240" w:lineRule="auto"/>
              <w:jc w:val="both"/>
              <w:rPr>
                <w:rFonts w:ascii="Arial" w:hAnsi="Arial" w:cs="Arial"/>
                <w:iCs/>
                <w:sz w:val="20"/>
                <w:szCs w:val="20"/>
                <w:lang w:val="sv-SE"/>
              </w:rPr>
            </w:pPr>
            <w:r w:rsidRPr="0008408D">
              <w:rPr>
                <w:rFonts w:ascii="Arial" w:hAnsi="Arial" w:cs="Arial"/>
                <w:iCs/>
                <w:sz w:val="20"/>
                <w:szCs w:val="20"/>
                <w:lang w:val="sv-SE"/>
              </w:rPr>
              <w:t>1</w:t>
            </w:r>
          </w:p>
        </w:tc>
        <w:tc>
          <w:tcPr>
            <w:tcW w:w="2205" w:type="dxa"/>
            <w:tcBorders>
              <w:top w:val="nil"/>
              <w:bottom w:val="nil"/>
            </w:tcBorders>
          </w:tcPr>
          <w:p w:rsidR="0087631B" w:rsidRPr="0008408D" w:rsidRDefault="0087631B" w:rsidP="0008408D">
            <w:pPr>
              <w:spacing w:after="0" w:line="240" w:lineRule="auto"/>
              <w:contextualSpacing/>
              <w:rPr>
                <w:rFonts w:ascii="Arial" w:hAnsi="Arial" w:cs="Arial"/>
                <w:color w:val="000000" w:themeColor="text1"/>
                <w:sz w:val="20"/>
                <w:szCs w:val="20"/>
              </w:rPr>
            </w:pPr>
            <w:r w:rsidRPr="0008408D">
              <w:rPr>
                <w:rFonts w:ascii="Arial" w:hAnsi="Arial" w:cs="Arial"/>
                <w:color w:val="000000" w:themeColor="text1"/>
                <w:sz w:val="20"/>
                <w:szCs w:val="20"/>
              </w:rPr>
              <w:t>Laki-laki</w:t>
            </w:r>
          </w:p>
        </w:tc>
        <w:tc>
          <w:tcPr>
            <w:tcW w:w="2835" w:type="dxa"/>
            <w:tcBorders>
              <w:top w:val="nil"/>
              <w:bottom w:val="nil"/>
            </w:tcBorders>
            <w:vAlign w:val="center"/>
          </w:tcPr>
          <w:p w:rsidR="0087631B" w:rsidRPr="0008408D" w:rsidRDefault="0087631B" w:rsidP="0008408D">
            <w:pPr>
              <w:autoSpaceDE w:val="0"/>
              <w:autoSpaceDN w:val="0"/>
              <w:adjustRightInd w:val="0"/>
              <w:spacing w:after="0" w:line="240" w:lineRule="auto"/>
              <w:jc w:val="center"/>
              <w:rPr>
                <w:rFonts w:ascii="Arial" w:hAnsi="Arial" w:cs="Arial"/>
                <w:color w:val="000000" w:themeColor="text1"/>
                <w:sz w:val="20"/>
                <w:szCs w:val="20"/>
              </w:rPr>
            </w:pPr>
            <w:r w:rsidRPr="0008408D">
              <w:rPr>
                <w:rFonts w:ascii="Arial" w:hAnsi="Arial" w:cs="Arial"/>
                <w:color w:val="000000" w:themeColor="text1"/>
                <w:sz w:val="20"/>
                <w:szCs w:val="20"/>
              </w:rPr>
              <w:t>41</w:t>
            </w:r>
          </w:p>
        </w:tc>
        <w:tc>
          <w:tcPr>
            <w:tcW w:w="3119" w:type="dxa"/>
            <w:tcBorders>
              <w:top w:val="nil"/>
              <w:bottom w:val="nil"/>
            </w:tcBorders>
            <w:vAlign w:val="center"/>
          </w:tcPr>
          <w:p w:rsidR="0087631B" w:rsidRPr="0008408D" w:rsidRDefault="0087631B" w:rsidP="0008408D">
            <w:pPr>
              <w:autoSpaceDE w:val="0"/>
              <w:autoSpaceDN w:val="0"/>
              <w:adjustRightInd w:val="0"/>
              <w:spacing w:after="0" w:line="240" w:lineRule="auto"/>
              <w:jc w:val="center"/>
              <w:rPr>
                <w:rFonts w:ascii="Arial" w:hAnsi="Arial" w:cs="Arial"/>
                <w:color w:val="000000" w:themeColor="text1"/>
                <w:sz w:val="20"/>
                <w:szCs w:val="20"/>
              </w:rPr>
            </w:pPr>
            <w:r w:rsidRPr="0008408D">
              <w:rPr>
                <w:rFonts w:ascii="Arial" w:hAnsi="Arial" w:cs="Arial"/>
                <w:color w:val="000000" w:themeColor="text1"/>
                <w:sz w:val="20"/>
                <w:szCs w:val="20"/>
              </w:rPr>
              <w:t>54,7</w:t>
            </w:r>
          </w:p>
        </w:tc>
      </w:tr>
      <w:tr w:rsidR="0087631B" w:rsidRPr="0008408D" w:rsidTr="0008408D">
        <w:trPr>
          <w:trHeight w:val="116"/>
        </w:trPr>
        <w:tc>
          <w:tcPr>
            <w:tcW w:w="540" w:type="dxa"/>
            <w:tcBorders>
              <w:top w:val="nil"/>
              <w:bottom w:val="nil"/>
            </w:tcBorders>
          </w:tcPr>
          <w:p w:rsidR="0087631B" w:rsidRPr="0008408D" w:rsidRDefault="007360F4" w:rsidP="0008408D">
            <w:pPr>
              <w:spacing w:after="0" w:line="240" w:lineRule="auto"/>
              <w:jc w:val="both"/>
              <w:rPr>
                <w:rFonts w:ascii="Arial" w:hAnsi="Arial" w:cs="Arial"/>
                <w:iCs/>
                <w:sz w:val="20"/>
                <w:szCs w:val="20"/>
                <w:lang w:val="sv-SE"/>
              </w:rPr>
            </w:pPr>
            <w:r w:rsidRPr="0008408D">
              <w:rPr>
                <w:rFonts w:ascii="Arial" w:hAnsi="Arial" w:cs="Arial"/>
                <w:iCs/>
                <w:sz w:val="20"/>
                <w:szCs w:val="20"/>
                <w:lang w:val="sv-SE"/>
              </w:rPr>
              <w:t>2</w:t>
            </w:r>
          </w:p>
        </w:tc>
        <w:tc>
          <w:tcPr>
            <w:tcW w:w="2205" w:type="dxa"/>
            <w:tcBorders>
              <w:top w:val="nil"/>
              <w:bottom w:val="nil"/>
            </w:tcBorders>
          </w:tcPr>
          <w:p w:rsidR="0087631B" w:rsidRPr="0008408D" w:rsidRDefault="0087631B" w:rsidP="0008408D">
            <w:pPr>
              <w:spacing w:after="0" w:line="240" w:lineRule="auto"/>
              <w:contextualSpacing/>
              <w:rPr>
                <w:rFonts w:ascii="Arial" w:hAnsi="Arial" w:cs="Arial"/>
                <w:color w:val="000000" w:themeColor="text1"/>
                <w:sz w:val="20"/>
                <w:szCs w:val="20"/>
              </w:rPr>
            </w:pPr>
            <w:r w:rsidRPr="0008408D">
              <w:rPr>
                <w:rFonts w:ascii="Arial" w:hAnsi="Arial" w:cs="Arial"/>
                <w:color w:val="000000" w:themeColor="text1"/>
                <w:sz w:val="20"/>
                <w:szCs w:val="20"/>
              </w:rPr>
              <w:t>Perempuan</w:t>
            </w:r>
          </w:p>
        </w:tc>
        <w:tc>
          <w:tcPr>
            <w:tcW w:w="2835" w:type="dxa"/>
            <w:tcBorders>
              <w:top w:val="nil"/>
              <w:bottom w:val="nil"/>
            </w:tcBorders>
            <w:vAlign w:val="center"/>
          </w:tcPr>
          <w:p w:rsidR="0087631B" w:rsidRPr="0008408D" w:rsidRDefault="0087631B" w:rsidP="0008408D">
            <w:pPr>
              <w:autoSpaceDE w:val="0"/>
              <w:autoSpaceDN w:val="0"/>
              <w:adjustRightInd w:val="0"/>
              <w:spacing w:after="0" w:line="240" w:lineRule="auto"/>
              <w:jc w:val="center"/>
              <w:rPr>
                <w:rFonts w:ascii="Arial" w:hAnsi="Arial" w:cs="Arial"/>
                <w:color w:val="000000" w:themeColor="text1"/>
                <w:sz w:val="20"/>
                <w:szCs w:val="20"/>
              </w:rPr>
            </w:pPr>
            <w:r w:rsidRPr="0008408D">
              <w:rPr>
                <w:rFonts w:ascii="Arial" w:hAnsi="Arial" w:cs="Arial"/>
                <w:color w:val="000000" w:themeColor="text1"/>
                <w:sz w:val="20"/>
                <w:szCs w:val="20"/>
              </w:rPr>
              <w:t>34</w:t>
            </w:r>
          </w:p>
        </w:tc>
        <w:tc>
          <w:tcPr>
            <w:tcW w:w="3119" w:type="dxa"/>
            <w:tcBorders>
              <w:top w:val="nil"/>
              <w:bottom w:val="nil"/>
            </w:tcBorders>
            <w:vAlign w:val="center"/>
          </w:tcPr>
          <w:p w:rsidR="0087631B" w:rsidRPr="0008408D" w:rsidRDefault="0087631B" w:rsidP="0008408D">
            <w:pPr>
              <w:autoSpaceDE w:val="0"/>
              <w:autoSpaceDN w:val="0"/>
              <w:adjustRightInd w:val="0"/>
              <w:spacing w:after="0" w:line="240" w:lineRule="auto"/>
              <w:jc w:val="center"/>
              <w:rPr>
                <w:rFonts w:ascii="Arial" w:hAnsi="Arial" w:cs="Arial"/>
                <w:color w:val="000000" w:themeColor="text1"/>
                <w:sz w:val="20"/>
                <w:szCs w:val="20"/>
              </w:rPr>
            </w:pPr>
            <w:r w:rsidRPr="0008408D">
              <w:rPr>
                <w:rFonts w:ascii="Arial" w:hAnsi="Arial" w:cs="Arial"/>
                <w:color w:val="000000" w:themeColor="text1"/>
                <w:sz w:val="20"/>
                <w:szCs w:val="20"/>
              </w:rPr>
              <w:t>45,3</w:t>
            </w:r>
          </w:p>
        </w:tc>
      </w:tr>
      <w:tr w:rsidR="0087631B" w:rsidRPr="0008408D" w:rsidTr="0008408D">
        <w:trPr>
          <w:trHeight w:val="116"/>
        </w:trPr>
        <w:tc>
          <w:tcPr>
            <w:tcW w:w="540" w:type="dxa"/>
            <w:tcBorders>
              <w:top w:val="nil"/>
              <w:bottom w:val="nil"/>
            </w:tcBorders>
            <w:vAlign w:val="center"/>
          </w:tcPr>
          <w:p w:rsidR="0087631B" w:rsidRPr="0008408D" w:rsidRDefault="0087631B" w:rsidP="0008408D">
            <w:pPr>
              <w:spacing w:after="0" w:line="240" w:lineRule="auto"/>
              <w:jc w:val="center"/>
              <w:rPr>
                <w:rFonts w:ascii="Arial" w:hAnsi="Arial" w:cs="Arial"/>
                <w:b/>
                <w:iCs/>
                <w:sz w:val="20"/>
                <w:szCs w:val="20"/>
                <w:lang w:val="sv-SE"/>
              </w:rPr>
            </w:pPr>
          </w:p>
        </w:tc>
        <w:tc>
          <w:tcPr>
            <w:tcW w:w="2205" w:type="dxa"/>
            <w:tcBorders>
              <w:top w:val="nil"/>
              <w:bottom w:val="nil"/>
            </w:tcBorders>
            <w:vAlign w:val="center"/>
          </w:tcPr>
          <w:p w:rsidR="0087631B" w:rsidRPr="0008408D" w:rsidRDefault="0008408D" w:rsidP="0008408D">
            <w:pPr>
              <w:spacing w:after="0" w:line="240" w:lineRule="auto"/>
              <w:jc w:val="center"/>
              <w:rPr>
                <w:rFonts w:ascii="Arial" w:hAnsi="Arial" w:cs="Arial"/>
                <w:b/>
                <w:iCs/>
                <w:sz w:val="20"/>
                <w:szCs w:val="20"/>
                <w:lang w:val="sv-SE"/>
              </w:rPr>
            </w:pPr>
            <w:r w:rsidRPr="0008408D">
              <w:rPr>
                <w:rFonts w:ascii="Arial" w:hAnsi="Arial" w:cs="Arial"/>
                <w:b/>
                <w:iCs/>
                <w:sz w:val="20"/>
                <w:szCs w:val="20"/>
                <w:lang w:val="sv-SE"/>
              </w:rPr>
              <w:t xml:space="preserve">Status </w:t>
            </w:r>
            <w:r w:rsidR="0087631B" w:rsidRPr="0008408D">
              <w:rPr>
                <w:rFonts w:ascii="Arial" w:hAnsi="Arial" w:cs="Arial"/>
                <w:b/>
                <w:iCs/>
                <w:sz w:val="20"/>
                <w:szCs w:val="20"/>
                <w:lang w:val="sv-SE"/>
              </w:rPr>
              <w:t>pekerjaan</w:t>
            </w:r>
          </w:p>
        </w:tc>
        <w:tc>
          <w:tcPr>
            <w:tcW w:w="2835" w:type="dxa"/>
            <w:tcBorders>
              <w:top w:val="nil"/>
              <w:bottom w:val="nil"/>
            </w:tcBorders>
            <w:vAlign w:val="center"/>
          </w:tcPr>
          <w:p w:rsidR="0087631B" w:rsidRPr="0008408D" w:rsidRDefault="0087631B" w:rsidP="0008408D">
            <w:pPr>
              <w:spacing w:after="0" w:line="240" w:lineRule="auto"/>
              <w:jc w:val="center"/>
              <w:rPr>
                <w:rFonts w:ascii="Arial" w:hAnsi="Arial" w:cs="Arial"/>
                <w:b/>
                <w:iCs/>
                <w:sz w:val="20"/>
                <w:szCs w:val="20"/>
                <w:lang w:val="sv-SE"/>
              </w:rPr>
            </w:pPr>
          </w:p>
        </w:tc>
        <w:tc>
          <w:tcPr>
            <w:tcW w:w="3119" w:type="dxa"/>
            <w:tcBorders>
              <w:top w:val="nil"/>
              <w:bottom w:val="nil"/>
            </w:tcBorders>
            <w:vAlign w:val="center"/>
          </w:tcPr>
          <w:p w:rsidR="0087631B" w:rsidRPr="0008408D" w:rsidRDefault="0087631B" w:rsidP="0008408D">
            <w:pPr>
              <w:spacing w:after="0" w:line="240" w:lineRule="auto"/>
              <w:jc w:val="center"/>
              <w:rPr>
                <w:rFonts w:ascii="Arial" w:hAnsi="Arial" w:cs="Arial"/>
                <w:b/>
                <w:iCs/>
                <w:sz w:val="20"/>
                <w:szCs w:val="20"/>
                <w:lang w:val="sv-SE"/>
              </w:rPr>
            </w:pPr>
          </w:p>
        </w:tc>
      </w:tr>
      <w:tr w:rsidR="0087631B" w:rsidRPr="0008408D" w:rsidTr="0008408D">
        <w:trPr>
          <w:trHeight w:val="116"/>
        </w:trPr>
        <w:tc>
          <w:tcPr>
            <w:tcW w:w="540" w:type="dxa"/>
            <w:tcBorders>
              <w:top w:val="nil"/>
              <w:bottom w:val="nil"/>
            </w:tcBorders>
          </w:tcPr>
          <w:p w:rsidR="0087631B" w:rsidRPr="0008408D" w:rsidRDefault="007360F4" w:rsidP="0008408D">
            <w:pPr>
              <w:spacing w:after="0" w:line="240" w:lineRule="auto"/>
              <w:jc w:val="both"/>
              <w:rPr>
                <w:rFonts w:ascii="Arial" w:hAnsi="Arial" w:cs="Arial"/>
                <w:iCs/>
                <w:sz w:val="20"/>
                <w:szCs w:val="20"/>
                <w:lang w:val="sv-SE"/>
              </w:rPr>
            </w:pPr>
            <w:r w:rsidRPr="0008408D">
              <w:rPr>
                <w:rFonts w:ascii="Arial" w:hAnsi="Arial" w:cs="Arial"/>
                <w:iCs/>
                <w:sz w:val="20"/>
                <w:szCs w:val="20"/>
                <w:lang w:val="sv-SE"/>
              </w:rPr>
              <w:t>1</w:t>
            </w:r>
          </w:p>
        </w:tc>
        <w:tc>
          <w:tcPr>
            <w:tcW w:w="2205" w:type="dxa"/>
            <w:tcBorders>
              <w:top w:val="nil"/>
              <w:bottom w:val="nil"/>
            </w:tcBorders>
            <w:vAlign w:val="center"/>
          </w:tcPr>
          <w:p w:rsidR="0087631B" w:rsidRPr="0008408D" w:rsidRDefault="0087631B" w:rsidP="0008408D">
            <w:pPr>
              <w:spacing w:after="0" w:line="240" w:lineRule="auto"/>
              <w:jc w:val="both"/>
              <w:rPr>
                <w:rFonts w:ascii="Arial" w:hAnsi="Arial" w:cs="Arial"/>
                <w:iCs/>
                <w:sz w:val="20"/>
                <w:szCs w:val="20"/>
                <w:lang w:val="sv-SE"/>
              </w:rPr>
            </w:pPr>
            <w:r w:rsidRPr="0008408D">
              <w:rPr>
                <w:rFonts w:ascii="Arial" w:hAnsi="Arial" w:cs="Arial"/>
                <w:iCs/>
                <w:sz w:val="20"/>
                <w:szCs w:val="20"/>
                <w:lang w:val="sv-SE"/>
              </w:rPr>
              <w:t>Tidak Bekerja</w:t>
            </w:r>
          </w:p>
        </w:tc>
        <w:tc>
          <w:tcPr>
            <w:tcW w:w="2835" w:type="dxa"/>
            <w:tcBorders>
              <w:top w:val="nil"/>
              <w:bottom w:val="nil"/>
            </w:tcBorders>
            <w:vAlign w:val="center"/>
          </w:tcPr>
          <w:p w:rsidR="0087631B" w:rsidRPr="0008408D" w:rsidRDefault="0087631B" w:rsidP="0008408D">
            <w:pPr>
              <w:spacing w:after="0" w:line="240" w:lineRule="auto"/>
              <w:jc w:val="center"/>
              <w:rPr>
                <w:rFonts w:ascii="Arial" w:hAnsi="Arial" w:cs="Arial"/>
                <w:iCs/>
                <w:sz w:val="20"/>
                <w:szCs w:val="20"/>
              </w:rPr>
            </w:pPr>
            <w:r w:rsidRPr="0008408D">
              <w:rPr>
                <w:rFonts w:ascii="Arial" w:hAnsi="Arial" w:cs="Arial"/>
                <w:iCs/>
                <w:sz w:val="20"/>
                <w:szCs w:val="20"/>
              </w:rPr>
              <w:t>32</w:t>
            </w:r>
          </w:p>
        </w:tc>
        <w:tc>
          <w:tcPr>
            <w:tcW w:w="3119" w:type="dxa"/>
            <w:tcBorders>
              <w:top w:val="nil"/>
              <w:bottom w:val="nil"/>
            </w:tcBorders>
            <w:vAlign w:val="center"/>
          </w:tcPr>
          <w:p w:rsidR="0087631B" w:rsidRPr="0008408D" w:rsidRDefault="0087631B" w:rsidP="0008408D">
            <w:pPr>
              <w:spacing w:after="0" w:line="240" w:lineRule="auto"/>
              <w:jc w:val="center"/>
              <w:rPr>
                <w:rFonts w:ascii="Arial" w:hAnsi="Arial" w:cs="Arial"/>
                <w:iCs/>
                <w:sz w:val="20"/>
                <w:szCs w:val="20"/>
              </w:rPr>
            </w:pPr>
            <w:r w:rsidRPr="0008408D">
              <w:rPr>
                <w:rFonts w:ascii="Arial" w:hAnsi="Arial" w:cs="Arial"/>
                <w:iCs/>
                <w:sz w:val="20"/>
                <w:szCs w:val="20"/>
              </w:rPr>
              <w:t>42,7</w:t>
            </w:r>
          </w:p>
        </w:tc>
      </w:tr>
      <w:tr w:rsidR="0087631B" w:rsidRPr="0008408D" w:rsidTr="0008408D">
        <w:trPr>
          <w:trHeight w:val="116"/>
        </w:trPr>
        <w:tc>
          <w:tcPr>
            <w:tcW w:w="540" w:type="dxa"/>
            <w:tcBorders>
              <w:top w:val="nil"/>
              <w:bottom w:val="nil"/>
            </w:tcBorders>
          </w:tcPr>
          <w:p w:rsidR="0087631B" w:rsidRPr="0008408D" w:rsidRDefault="007360F4" w:rsidP="0008408D">
            <w:pPr>
              <w:spacing w:after="0" w:line="240" w:lineRule="auto"/>
              <w:jc w:val="both"/>
              <w:rPr>
                <w:rFonts w:ascii="Arial" w:hAnsi="Arial" w:cs="Arial"/>
                <w:iCs/>
                <w:sz w:val="20"/>
                <w:szCs w:val="20"/>
                <w:lang w:val="sv-SE"/>
              </w:rPr>
            </w:pPr>
            <w:r w:rsidRPr="0008408D">
              <w:rPr>
                <w:rFonts w:ascii="Arial" w:hAnsi="Arial" w:cs="Arial"/>
                <w:iCs/>
                <w:sz w:val="20"/>
                <w:szCs w:val="20"/>
                <w:lang w:val="sv-SE"/>
              </w:rPr>
              <w:t>2</w:t>
            </w:r>
          </w:p>
        </w:tc>
        <w:tc>
          <w:tcPr>
            <w:tcW w:w="2205" w:type="dxa"/>
            <w:tcBorders>
              <w:top w:val="nil"/>
              <w:bottom w:val="nil"/>
            </w:tcBorders>
            <w:vAlign w:val="center"/>
          </w:tcPr>
          <w:p w:rsidR="0087631B" w:rsidRPr="0008408D" w:rsidRDefault="0087631B" w:rsidP="0008408D">
            <w:pPr>
              <w:spacing w:after="0" w:line="240" w:lineRule="auto"/>
              <w:jc w:val="both"/>
              <w:rPr>
                <w:rFonts w:ascii="Arial" w:hAnsi="Arial" w:cs="Arial"/>
                <w:iCs/>
                <w:sz w:val="20"/>
                <w:szCs w:val="20"/>
                <w:lang w:val="sv-SE"/>
              </w:rPr>
            </w:pPr>
            <w:r w:rsidRPr="0008408D">
              <w:rPr>
                <w:rFonts w:ascii="Arial" w:hAnsi="Arial" w:cs="Arial"/>
                <w:iCs/>
                <w:sz w:val="20"/>
                <w:szCs w:val="20"/>
                <w:lang w:val="sv-SE"/>
              </w:rPr>
              <w:t>Bekerja</w:t>
            </w:r>
          </w:p>
        </w:tc>
        <w:tc>
          <w:tcPr>
            <w:tcW w:w="2835" w:type="dxa"/>
            <w:tcBorders>
              <w:top w:val="nil"/>
              <w:bottom w:val="nil"/>
            </w:tcBorders>
            <w:vAlign w:val="center"/>
          </w:tcPr>
          <w:p w:rsidR="0087631B" w:rsidRPr="0008408D" w:rsidRDefault="0087631B" w:rsidP="0008408D">
            <w:pPr>
              <w:spacing w:after="0" w:line="240" w:lineRule="auto"/>
              <w:jc w:val="center"/>
              <w:rPr>
                <w:rFonts w:ascii="Arial" w:hAnsi="Arial" w:cs="Arial"/>
                <w:iCs/>
                <w:sz w:val="20"/>
                <w:szCs w:val="20"/>
              </w:rPr>
            </w:pPr>
            <w:r w:rsidRPr="0008408D">
              <w:rPr>
                <w:rFonts w:ascii="Arial" w:hAnsi="Arial" w:cs="Arial"/>
                <w:iCs/>
                <w:sz w:val="20"/>
                <w:szCs w:val="20"/>
              </w:rPr>
              <w:t>43</w:t>
            </w:r>
          </w:p>
        </w:tc>
        <w:tc>
          <w:tcPr>
            <w:tcW w:w="3119" w:type="dxa"/>
            <w:tcBorders>
              <w:top w:val="nil"/>
              <w:bottom w:val="nil"/>
            </w:tcBorders>
            <w:vAlign w:val="center"/>
          </w:tcPr>
          <w:p w:rsidR="0087631B" w:rsidRPr="0008408D" w:rsidRDefault="0087631B" w:rsidP="0008408D">
            <w:pPr>
              <w:spacing w:after="0" w:line="240" w:lineRule="auto"/>
              <w:jc w:val="center"/>
              <w:rPr>
                <w:rFonts w:ascii="Arial" w:hAnsi="Arial" w:cs="Arial"/>
                <w:iCs/>
                <w:sz w:val="20"/>
                <w:szCs w:val="20"/>
              </w:rPr>
            </w:pPr>
            <w:r w:rsidRPr="0008408D">
              <w:rPr>
                <w:rFonts w:ascii="Arial" w:hAnsi="Arial" w:cs="Arial"/>
                <w:iCs/>
                <w:sz w:val="20"/>
                <w:szCs w:val="20"/>
              </w:rPr>
              <w:t>57,3</w:t>
            </w:r>
          </w:p>
        </w:tc>
      </w:tr>
      <w:tr w:rsidR="0087631B" w:rsidRPr="0008408D" w:rsidTr="0008408D">
        <w:trPr>
          <w:trHeight w:val="116"/>
        </w:trPr>
        <w:tc>
          <w:tcPr>
            <w:tcW w:w="540" w:type="dxa"/>
            <w:tcBorders>
              <w:top w:val="nil"/>
              <w:bottom w:val="nil"/>
            </w:tcBorders>
            <w:vAlign w:val="center"/>
          </w:tcPr>
          <w:p w:rsidR="0087631B" w:rsidRPr="0008408D" w:rsidRDefault="0087631B" w:rsidP="0008408D">
            <w:pPr>
              <w:spacing w:after="0" w:line="240" w:lineRule="auto"/>
              <w:jc w:val="both"/>
              <w:rPr>
                <w:rFonts w:ascii="Arial" w:hAnsi="Arial" w:cs="Arial"/>
                <w:b/>
                <w:iCs/>
                <w:sz w:val="20"/>
                <w:szCs w:val="20"/>
                <w:lang w:val="sv-SE"/>
              </w:rPr>
            </w:pPr>
          </w:p>
        </w:tc>
        <w:tc>
          <w:tcPr>
            <w:tcW w:w="2205" w:type="dxa"/>
            <w:tcBorders>
              <w:top w:val="nil"/>
              <w:bottom w:val="nil"/>
            </w:tcBorders>
            <w:vAlign w:val="center"/>
          </w:tcPr>
          <w:p w:rsidR="0087631B" w:rsidRPr="0008408D" w:rsidRDefault="0087631B" w:rsidP="0008408D">
            <w:pPr>
              <w:spacing w:after="0" w:line="240" w:lineRule="auto"/>
              <w:jc w:val="both"/>
              <w:rPr>
                <w:rFonts w:ascii="Arial" w:hAnsi="Arial" w:cs="Arial"/>
                <w:b/>
                <w:iCs/>
                <w:sz w:val="20"/>
                <w:szCs w:val="20"/>
              </w:rPr>
            </w:pPr>
            <w:r w:rsidRPr="0008408D">
              <w:rPr>
                <w:rFonts w:ascii="Arial" w:hAnsi="Arial" w:cs="Arial"/>
                <w:b/>
                <w:iCs/>
                <w:sz w:val="20"/>
                <w:szCs w:val="20"/>
              </w:rPr>
              <w:t>Pendidikan</w:t>
            </w:r>
          </w:p>
        </w:tc>
        <w:tc>
          <w:tcPr>
            <w:tcW w:w="2835" w:type="dxa"/>
            <w:tcBorders>
              <w:top w:val="nil"/>
              <w:bottom w:val="nil"/>
            </w:tcBorders>
            <w:vAlign w:val="center"/>
          </w:tcPr>
          <w:p w:rsidR="0087631B" w:rsidRPr="0008408D" w:rsidRDefault="0087631B" w:rsidP="0008408D">
            <w:pPr>
              <w:spacing w:after="0" w:line="240" w:lineRule="auto"/>
              <w:jc w:val="center"/>
              <w:rPr>
                <w:rFonts w:ascii="Arial" w:hAnsi="Arial" w:cs="Arial"/>
                <w:b/>
                <w:iCs/>
                <w:sz w:val="20"/>
                <w:szCs w:val="20"/>
                <w:lang w:val="sv-SE"/>
              </w:rPr>
            </w:pPr>
          </w:p>
        </w:tc>
        <w:tc>
          <w:tcPr>
            <w:tcW w:w="3119" w:type="dxa"/>
            <w:tcBorders>
              <w:top w:val="nil"/>
              <w:bottom w:val="nil"/>
            </w:tcBorders>
            <w:vAlign w:val="center"/>
          </w:tcPr>
          <w:p w:rsidR="0087631B" w:rsidRPr="0008408D" w:rsidRDefault="0087631B" w:rsidP="0008408D">
            <w:pPr>
              <w:spacing w:after="0" w:line="240" w:lineRule="auto"/>
              <w:jc w:val="center"/>
              <w:rPr>
                <w:rFonts w:ascii="Arial" w:hAnsi="Arial" w:cs="Arial"/>
                <w:b/>
                <w:iCs/>
                <w:sz w:val="20"/>
                <w:szCs w:val="20"/>
                <w:lang w:val="sv-SE"/>
              </w:rPr>
            </w:pPr>
          </w:p>
        </w:tc>
      </w:tr>
      <w:tr w:rsidR="0087631B" w:rsidRPr="0008408D" w:rsidTr="0008408D">
        <w:trPr>
          <w:trHeight w:val="116"/>
        </w:trPr>
        <w:tc>
          <w:tcPr>
            <w:tcW w:w="540" w:type="dxa"/>
            <w:tcBorders>
              <w:top w:val="nil"/>
              <w:bottom w:val="nil"/>
            </w:tcBorders>
          </w:tcPr>
          <w:p w:rsidR="0087631B" w:rsidRPr="0008408D" w:rsidRDefault="007360F4" w:rsidP="0008408D">
            <w:pPr>
              <w:spacing w:after="0" w:line="240" w:lineRule="auto"/>
              <w:jc w:val="both"/>
              <w:rPr>
                <w:rFonts w:ascii="Arial" w:hAnsi="Arial" w:cs="Arial"/>
                <w:iCs/>
                <w:sz w:val="20"/>
                <w:szCs w:val="20"/>
                <w:lang w:val="sv-SE"/>
              </w:rPr>
            </w:pPr>
            <w:r w:rsidRPr="0008408D">
              <w:rPr>
                <w:rFonts w:ascii="Arial" w:hAnsi="Arial" w:cs="Arial"/>
                <w:iCs/>
                <w:sz w:val="20"/>
                <w:szCs w:val="20"/>
                <w:lang w:val="sv-SE"/>
              </w:rPr>
              <w:t>1</w:t>
            </w:r>
          </w:p>
        </w:tc>
        <w:tc>
          <w:tcPr>
            <w:tcW w:w="2205" w:type="dxa"/>
            <w:tcBorders>
              <w:top w:val="nil"/>
              <w:bottom w:val="nil"/>
            </w:tcBorders>
            <w:vAlign w:val="center"/>
          </w:tcPr>
          <w:p w:rsidR="0087631B" w:rsidRPr="0008408D" w:rsidRDefault="0087631B" w:rsidP="0008408D">
            <w:pPr>
              <w:spacing w:after="0" w:line="240" w:lineRule="auto"/>
              <w:jc w:val="both"/>
              <w:rPr>
                <w:rFonts w:ascii="Arial" w:hAnsi="Arial" w:cs="Arial"/>
                <w:iCs/>
                <w:sz w:val="20"/>
                <w:szCs w:val="20"/>
              </w:rPr>
            </w:pPr>
            <w:r w:rsidRPr="0008408D">
              <w:rPr>
                <w:rFonts w:ascii="Arial" w:hAnsi="Arial" w:cs="Arial"/>
                <w:iCs/>
                <w:sz w:val="20"/>
                <w:szCs w:val="20"/>
              </w:rPr>
              <w:t>SD</w:t>
            </w:r>
          </w:p>
        </w:tc>
        <w:tc>
          <w:tcPr>
            <w:tcW w:w="2835" w:type="dxa"/>
            <w:tcBorders>
              <w:top w:val="nil"/>
              <w:bottom w:val="nil"/>
            </w:tcBorders>
            <w:vAlign w:val="center"/>
          </w:tcPr>
          <w:p w:rsidR="0087631B" w:rsidRPr="0008408D" w:rsidRDefault="0087631B" w:rsidP="0008408D">
            <w:pPr>
              <w:spacing w:after="0" w:line="240" w:lineRule="auto"/>
              <w:jc w:val="center"/>
              <w:rPr>
                <w:rFonts w:ascii="Arial" w:hAnsi="Arial" w:cs="Arial"/>
                <w:iCs/>
                <w:sz w:val="20"/>
                <w:szCs w:val="20"/>
              </w:rPr>
            </w:pPr>
            <w:r w:rsidRPr="0008408D">
              <w:rPr>
                <w:rFonts w:ascii="Arial" w:hAnsi="Arial" w:cs="Arial"/>
                <w:iCs/>
                <w:sz w:val="20"/>
                <w:szCs w:val="20"/>
              </w:rPr>
              <w:t>38</w:t>
            </w:r>
          </w:p>
        </w:tc>
        <w:tc>
          <w:tcPr>
            <w:tcW w:w="3119" w:type="dxa"/>
            <w:tcBorders>
              <w:top w:val="nil"/>
              <w:bottom w:val="nil"/>
            </w:tcBorders>
            <w:vAlign w:val="center"/>
          </w:tcPr>
          <w:p w:rsidR="0087631B" w:rsidRPr="0008408D" w:rsidRDefault="0087631B" w:rsidP="0008408D">
            <w:pPr>
              <w:spacing w:after="0" w:line="240" w:lineRule="auto"/>
              <w:jc w:val="center"/>
              <w:rPr>
                <w:rFonts w:ascii="Arial" w:hAnsi="Arial" w:cs="Arial"/>
                <w:iCs/>
                <w:sz w:val="20"/>
                <w:szCs w:val="20"/>
              </w:rPr>
            </w:pPr>
            <w:r w:rsidRPr="0008408D">
              <w:rPr>
                <w:rFonts w:ascii="Arial" w:hAnsi="Arial" w:cs="Arial"/>
                <w:iCs/>
                <w:sz w:val="20"/>
                <w:szCs w:val="20"/>
              </w:rPr>
              <w:t>50,7</w:t>
            </w:r>
          </w:p>
        </w:tc>
      </w:tr>
      <w:tr w:rsidR="0087631B" w:rsidRPr="0008408D" w:rsidTr="0008408D">
        <w:trPr>
          <w:trHeight w:val="116"/>
        </w:trPr>
        <w:tc>
          <w:tcPr>
            <w:tcW w:w="540" w:type="dxa"/>
            <w:tcBorders>
              <w:top w:val="nil"/>
              <w:bottom w:val="nil"/>
            </w:tcBorders>
          </w:tcPr>
          <w:p w:rsidR="0087631B" w:rsidRPr="0008408D" w:rsidRDefault="007360F4" w:rsidP="0008408D">
            <w:pPr>
              <w:spacing w:after="0" w:line="240" w:lineRule="auto"/>
              <w:jc w:val="both"/>
              <w:rPr>
                <w:rFonts w:ascii="Arial" w:hAnsi="Arial" w:cs="Arial"/>
                <w:iCs/>
                <w:sz w:val="20"/>
                <w:szCs w:val="20"/>
                <w:lang w:val="sv-SE"/>
              </w:rPr>
            </w:pPr>
            <w:r w:rsidRPr="0008408D">
              <w:rPr>
                <w:rFonts w:ascii="Arial" w:hAnsi="Arial" w:cs="Arial"/>
                <w:iCs/>
                <w:sz w:val="20"/>
                <w:szCs w:val="20"/>
                <w:lang w:val="sv-SE"/>
              </w:rPr>
              <w:t>2</w:t>
            </w:r>
          </w:p>
        </w:tc>
        <w:tc>
          <w:tcPr>
            <w:tcW w:w="2205" w:type="dxa"/>
            <w:tcBorders>
              <w:top w:val="nil"/>
              <w:bottom w:val="nil"/>
            </w:tcBorders>
            <w:vAlign w:val="center"/>
          </w:tcPr>
          <w:p w:rsidR="0087631B" w:rsidRPr="0008408D" w:rsidRDefault="0087631B" w:rsidP="0008408D">
            <w:pPr>
              <w:spacing w:after="0" w:line="240" w:lineRule="auto"/>
              <w:jc w:val="both"/>
              <w:rPr>
                <w:rFonts w:ascii="Arial" w:hAnsi="Arial" w:cs="Arial"/>
                <w:iCs/>
                <w:sz w:val="20"/>
                <w:szCs w:val="20"/>
              </w:rPr>
            </w:pPr>
            <w:r w:rsidRPr="0008408D">
              <w:rPr>
                <w:rFonts w:ascii="Arial" w:hAnsi="Arial" w:cs="Arial"/>
                <w:iCs/>
                <w:sz w:val="20"/>
                <w:szCs w:val="20"/>
              </w:rPr>
              <w:t>SMP</w:t>
            </w:r>
          </w:p>
        </w:tc>
        <w:tc>
          <w:tcPr>
            <w:tcW w:w="2835" w:type="dxa"/>
            <w:tcBorders>
              <w:top w:val="nil"/>
              <w:bottom w:val="nil"/>
            </w:tcBorders>
            <w:vAlign w:val="center"/>
          </w:tcPr>
          <w:p w:rsidR="0087631B" w:rsidRPr="0008408D" w:rsidRDefault="0087631B" w:rsidP="0008408D">
            <w:pPr>
              <w:spacing w:after="0" w:line="240" w:lineRule="auto"/>
              <w:jc w:val="center"/>
              <w:rPr>
                <w:rFonts w:ascii="Arial" w:hAnsi="Arial" w:cs="Arial"/>
                <w:iCs/>
                <w:sz w:val="20"/>
                <w:szCs w:val="20"/>
              </w:rPr>
            </w:pPr>
            <w:r w:rsidRPr="0008408D">
              <w:rPr>
                <w:rFonts w:ascii="Arial" w:hAnsi="Arial" w:cs="Arial"/>
                <w:iCs/>
                <w:sz w:val="20"/>
                <w:szCs w:val="20"/>
              </w:rPr>
              <w:t>22</w:t>
            </w:r>
          </w:p>
        </w:tc>
        <w:tc>
          <w:tcPr>
            <w:tcW w:w="3119" w:type="dxa"/>
            <w:tcBorders>
              <w:top w:val="nil"/>
              <w:bottom w:val="nil"/>
            </w:tcBorders>
            <w:vAlign w:val="center"/>
          </w:tcPr>
          <w:p w:rsidR="0087631B" w:rsidRPr="0008408D" w:rsidRDefault="0087631B" w:rsidP="0008408D">
            <w:pPr>
              <w:spacing w:after="0" w:line="240" w:lineRule="auto"/>
              <w:jc w:val="center"/>
              <w:rPr>
                <w:rFonts w:ascii="Arial" w:hAnsi="Arial" w:cs="Arial"/>
                <w:iCs/>
                <w:sz w:val="20"/>
                <w:szCs w:val="20"/>
              </w:rPr>
            </w:pPr>
            <w:r w:rsidRPr="0008408D">
              <w:rPr>
                <w:rFonts w:ascii="Arial" w:hAnsi="Arial" w:cs="Arial"/>
                <w:iCs/>
                <w:sz w:val="20"/>
                <w:szCs w:val="20"/>
              </w:rPr>
              <w:t>29,3</w:t>
            </w:r>
          </w:p>
        </w:tc>
      </w:tr>
      <w:tr w:rsidR="0087631B" w:rsidRPr="0008408D" w:rsidTr="0008408D">
        <w:trPr>
          <w:trHeight w:val="116"/>
        </w:trPr>
        <w:tc>
          <w:tcPr>
            <w:tcW w:w="540" w:type="dxa"/>
            <w:tcBorders>
              <w:top w:val="nil"/>
              <w:bottom w:val="nil"/>
            </w:tcBorders>
          </w:tcPr>
          <w:p w:rsidR="0087631B" w:rsidRPr="0008408D" w:rsidRDefault="007360F4" w:rsidP="0008408D">
            <w:pPr>
              <w:spacing w:after="0" w:line="240" w:lineRule="auto"/>
              <w:jc w:val="both"/>
              <w:rPr>
                <w:rFonts w:ascii="Arial" w:hAnsi="Arial" w:cs="Arial"/>
                <w:iCs/>
                <w:sz w:val="20"/>
                <w:szCs w:val="20"/>
                <w:lang w:val="sv-SE"/>
              </w:rPr>
            </w:pPr>
            <w:r w:rsidRPr="0008408D">
              <w:rPr>
                <w:rFonts w:ascii="Arial" w:hAnsi="Arial" w:cs="Arial"/>
                <w:iCs/>
                <w:sz w:val="20"/>
                <w:szCs w:val="20"/>
                <w:lang w:val="sv-SE"/>
              </w:rPr>
              <w:t>3</w:t>
            </w:r>
          </w:p>
        </w:tc>
        <w:tc>
          <w:tcPr>
            <w:tcW w:w="2205" w:type="dxa"/>
            <w:tcBorders>
              <w:top w:val="nil"/>
              <w:bottom w:val="nil"/>
            </w:tcBorders>
            <w:vAlign w:val="center"/>
          </w:tcPr>
          <w:p w:rsidR="0087631B" w:rsidRPr="0008408D" w:rsidRDefault="0087631B" w:rsidP="0008408D">
            <w:pPr>
              <w:spacing w:after="0" w:line="240" w:lineRule="auto"/>
              <w:jc w:val="both"/>
              <w:rPr>
                <w:rFonts w:ascii="Arial" w:hAnsi="Arial" w:cs="Arial"/>
                <w:iCs/>
                <w:sz w:val="20"/>
                <w:szCs w:val="20"/>
              </w:rPr>
            </w:pPr>
            <w:r w:rsidRPr="0008408D">
              <w:rPr>
                <w:rFonts w:ascii="Arial" w:hAnsi="Arial" w:cs="Arial"/>
                <w:iCs/>
                <w:sz w:val="20"/>
                <w:szCs w:val="20"/>
              </w:rPr>
              <w:t>SMA</w:t>
            </w:r>
          </w:p>
        </w:tc>
        <w:tc>
          <w:tcPr>
            <w:tcW w:w="2835" w:type="dxa"/>
            <w:tcBorders>
              <w:top w:val="nil"/>
              <w:bottom w:val="nil"/>
            </w:tcBorders>
            <w:vAlign w:val="center"/>
          </w:tcPr>
          <w:p w:rsidR="0087631B" w:rsidRPr="0008408D" w:rsidRDefault="0087631B" w:rsidP="0008408D">
            <w:pPr>
              <w:spacing w:after="0" w:line="240" w:lineRule="auto"/>
              <w:jc w:val="center"/>
              <w:rPr>
                <w:rFonts w:ascii="Arial" w:hAnsi="Arial" w:cs="Arial"/>
                <w:iCs/>
                <w:sz w:val="20"/>
                <w:szCs w:val="20"/>
              </w:rPr>
            </w:pPr>
            <w:r w:rsidRPr="0008408D">
              <w:rPr>
                <w:rFonts w:ascii="Arial" w:hAnsi="Arial" w:cs="Arial"/>
                <w:iCs/>
                <w:sz w:val="20"/>
                <w:szCs w:val="20"/>
              </w:rPr>
              <w:t>13</w:t>
            </w:r>
          </w:p>
        </w:tc>
        <w:tc>
          <w:tcPr>
            <w:tcW w:w="3119" w:type="dxa"/>
            <w:tcBorders>
              <w:top w:val="nil"/>
              <w:bottom w:val="nil"/>
            </w:tcBorders>
            <w:vAlign w:val="center"/>
          </w:tcPr>
          <w:p w:rsidR="0087631B" w:rsidRPr="0008408D" w:rsidRDefault="0087631B" w:rsidP="0008408D">
            <w:pPr>
              <w:spacing w:after="0" w:line="240" w:lineRule="auto"/>
              <w:jc w:val="center"/>
              <w:rPr>
                <w:rFonts w:ascii="Arial" w:hAnsi="Arial" w:cs="Arial"/>
                <w:iCs/>
                <w:sz w:val="20"/>
                <w:szCs w:val="20"/>
              </w:rPr>
            </w:pPr>
            <w:r w:rsidRPr="0008408D">
              <w:rPr>
                <w:rFonts w:ascii="Arial" w:hAnsi="Arial" w:cs="Arial"/>
                <w:iCs/>
                <w:sz w:val="20"/>
                <w:szCs w:val="20"/>
              </w:rPr>
              <w:t>17,3</w:t>
            </w:r>
          </w:p>
        </w:tc>
      </w:tr>
      <w:tr w:rsidR="0087631B" w:rsidRPr="0008408D" w:rsidTr="0008408D">
        <w:trPr>
          <w:trHeight w:val="116"/>
        </w:trPr>
        <w:tc>
          <w:tcPr>
            <w:tcW w:w="540" w:type="dxa"/>
            <w:tcBorders>
              <w:top w:val="nil"/>
              <w:bottom w:val="nil"/>
            </w:tcBorders>
          </w:tcPr>
          <w:p w:rsidR="0087631B" w:rsidRPr="0008408D" w:rsidRDefault="007360F4" w:rsidP="0008408D">
            <w:pPr>
              <w:spacing w:after="0" w:line="240" w:lineRule="auto"/>
              <w:jc w:val="both"/>
              <w:rPr>
                <w:rFonts w:ascii="Arial" w:hAnsi="Arial" w:cs="Arial"/>
                <w:iCs/>
                <w:sz w:val="20"/>
                <w:szCs w:val="20"/>
                <w:lang w:val="sv-SE"/>
              </w:rPr>
            </w:pPr>
            <w:r w:rsidRPr="0008408D">
              <w:rPr>
                <w:rFonts w:ascii="Arial" w:hAnsi="Arial" w:cs="Arial"/>
                <w:iCs/>
                <w:sz w:val="20"/>
                <w:szCs w:val="20"/>
                <w:lang w:val="sv-SE"/>
              </w:rPr>
              <w:t>4</w:t>
            </w:r>
          </w:p>
        </w:tc>
        <w:tc>
          <w:tcPr>
            <w:tcW w:w="2205" w:type="dxa"/>
            <w:tcBorders>
              <w:top w:val="nil"/>
              <w:bottom w:val="nil"/>
            </w:tcBorders>
            <w:vAlign w:val="center"/>
          </w:tcPr>
          <w:p w:rsidR="0087631B" w:rsidRPr="0008408D" w:rsidRDefault="0087631B" w:rsidP="0008408D">
            <w:pPr>
              <w:spacing w:after="0" w:line="240" w:lineRule="auto"/>
              <w:jc w:val="both"/>
              <w:rPr>
                <w:rFonts w:ascii="Arial" w:hAnsi="Arial" w:cs="Arial"/>
                <w:iCs/>
                <w:sz w:val="20"/>
                <w:szCs w:val="20"/>
              </w:rPr>
            </w:pPr>
            <w:r w:rsidRPr="0008408D">
              <w:rPr>
                <w:rFonts w:ascii="Arial" w:hAnsi="Arial" w:cs="Arial"/>
                <w:iCs/>
                <w:sz w:val="20"/>
                <w:szCs w:val="20"/>
              </w:rPr>
              <w:t>Perguruan Tinggi</w:t>
            </w:r>
          </w:p>
        </w:tc>
        <w:tc>
          <w:tcPr>
            <w:tcW w:w="2835" w:type="dxa"/>
            <w:tcBorders>
              <w:top w:val="nil"/>
              <w:bottom w:val="nil"/>
            </w:tcBorders>
            <w:vAlign w:val="center"/>
          </w:tcPr>
          <w:p w:rsidR="0087631B" w:rsidRPr="0008408D" w:rsidRDefault="0087631B" w:rsidP="0008408D">
            <w:pPr>
              <w:spacing w:after="0" w:line="240" w:lineRule="auto"/>
              <w:jc w:val="center"/>
              <w:rPr>
                <w:rFonts w:ascii="Arial" w:hAnsi="Arial" w:cs="Arial"/>
                <w:iCs/>
                <w:sz w:val="20"/>
                <w:szCs w:val="20"/>
              </w:rPr>
            </w:pPr>
            <w:r w:rsidRPr="0008408D">
              <w:rPr>
                <w:rFonts w:ascii="Arial" w:hAnsi="Arial" w:cs="Arial"/>
                <w:iCs/>
                <w:sz w:val="20"/>
                <w:szCs w:val="20"/>
              </w:rPr>
              <w:t>2</w:t>
            </w:r>
          </w:p>
        </w:tc>
        <w:tc>
          <w:tcPr>
            <w:tcW w:w="3119" w:type="dxa"/>
            <w:tcBorders>
              <w:top w:val="nil"/>
              <w:bottom w:val="nil"/>
            </w:tcBorders>
            <w:vAlign w:val="center"/>
          </w:tcPr>
          <w:p w:rsidR="0087631B" w:rsidRPr="0008408D" w:rsidRDefault="0087631B" w:rsidP="0008408D">
            <w:pPr>
              <w:spacing w:after="0" w:line="240" w:lineRule="auto"/>
              <w:jc w:val="center"/>
              <w:rPr>
                <w:rFonts w:ascii="Arial" w:hAnsi="Arial" w:cs="Arial"/>
                <w:iCs/>
                <w:sz w:val="20"/>
                <w:szCs w:val="20"/>
              </w:rPr>
            </w:pPr>
            <w:r w:rsidRPr="0008408D">
              <w:rPr>
                <w:rFonts w:ascii="Arial" w:hAnsi="Arial" w:cs="Arial"/>
                <w:iCs/>
                <w:sz w:val="20"/>
                <w:szCs w:val="20"/>
              </w:rPr>
              <w:t>2,7</w:t>
            </w:r>
          </w:p>
        </w:tc>
      </w:tr>
      <w:tr w:rsidR="0087631B" w:rsidRPr="0008408D" w:rsidTr="0008408D">
        <w:trPr>
          <w:trHeight w:val="116"/>
        </w:trPr>
        <w:tc>
          <w:tcPr>
            <w:tcW w:w="540" w:type="dxa"/>
            <w:tcBorders>
              <w:top w:val="nil"/>
              <w:bottom w:val="nil"/>
            </w:tcBorders>
            <w:vAlign w:val="center"/>
          </w:tcPr>
          <w:p w:rsidR="0087631B" w:rsidRPr="0008408D" w:rsidRDefault="0087631B" w:rsidP="0008408D">
            <w:pPr>
              <w:spacing w:after="0" w:line="240" w:lineRule="auto"/>
              <w:jc w:val="both"/>
              <w:rPr>
                <w:rFonts w:ascii="Arial" w:hAnsi="Arial" w:cs="Arial"/>
                <w:b/>
                <w:iCs/>
                <w:sz w:val="20"/>
                <w:szCs w:val="20"/>
                <w:lang w:val="sv-SE"/>
              </w:rPr>
            </w:pPr>
          </w:p>
        </w:tc>
        <w:tc>
          <w:tcPr>
            <w:tcW w:w="2205" w:type="dxa"/>
            <w:tcBorders>
              <w:top w:val="nil"/>
              <w:bottom w:val="nil"/>
            </w:tcBorders>
            <w:vAlign w:val="center"/>
          </w:tcPr>
          <w:p w:rsidR="0087631B" w:rsidRPr="0008408D" w:rsidRDefault="0087631B" w:rsidP="0008408D">
            <w:pPr>
              <w:spacing w:after="0" w:line="240" w:lineRule="auto"/>
              <w:jc w:val="both"/>
              <w:rPr>
                <w:rFonts w:ascii="Arial" w:hAnsi="Arial" w:cs="Arial"/>
                <w:b/>
                <w:iCs/>
                <w:sz w:val="20"/>
                <w:szCs w:val="20"/>
              </w:rPr>
            </w:pPr>
            <w:r w:rsidRPr="0008408D">
              <w:rPr>
                <w:rFonts w:ascii="Arial" w:hAnsi="Arial" w:cs="Arial"/>
                <w:b/>
                <w:iCs/>
                <w:sz w:val="20"/>
                <w:szCs w:val="20"/>
              </w:rPr>
              <w:t>Tekanan Darah</w:t>
            </w:r>
          </w:p>
        </w:tc>
        <w:tc>
          <w:tcPr>
            <w:tcW w:w="2835" w:type="dxa"/>
            <w:tcBorders>
              <w:top w:val="nil"/>
              <w:bottom w:val="nil"/>
            </w:tcBorders>
            <w:vAlign w:val="center"/>
          </w:tcPr>
          <w:p w:rsidR="0087631B" w:rsidRPr="0008408D" w:rsidRDefault="0087631B" w:rsidP="0008408D">
            <w:pPr>
              <w:spacing w:after="0" w:line="240" w:lineRule="auto"/>
              <w:jc w:val="center"/>
              <w:rPr>
                <w:rFonts w:ascii="Arial" w:hAnsi="Arial" w:cs="Arial"/>
                <w:b/>
                <w:iCs/>
                <w:sz w:val="20"/>
                <w:szCs w:val="20"/>
                <w:lang w:val="sv-SE"/>
              </w:rPr>
            </w:pPr>
          </w:p>
        </w:tc>
        <w:tc>
          <w:tcPr>
            <w:tcW w:w="3119" w:type="dxa"/>
            <w:tcBorders>
              <w:top w:val="nil"/>
              <w:bottom w:val="nil"/>
            </w:tcBorders>
            <w:vAlign w:val="center"/>
          </w:tcPr>
          <w:p w:rsidR="0087631B" w:rsidRPr="0008408D" w:rsidRDefault="0087631B" w:rsidP="0008408D">
            <w:pPr>
              <w:spacing w:after="0" w:line="240" w:lineRule="auto"/>
              <w:jc w:val="center"/>
              <w:rPr>
                <w:rFonts w:ascii="Arial" w:hAnsi="Arial" w:cs="Arial"/>
                <w:b/>
                <w:iCs/>
                <w:sz w:val="20"/>
                <w:szCs w:val="20"/>
                <w:lang w:val="sv-SE"/>
              </w:rPr>
            </w:pPr>
          </w:p>
        </w:tc>
      </w:tr>
      <w:tr w:rsidR="0087631B" w:rsidRPr="0008408D" w:rsidTr="0008408D">
        <w:trPr>
          <w:trHeight w:val="116"/>
        </w:trPr>
        <w:tc>
          <w:tcPr>
            <w:tcW w:w="540" w:type="dxa"/>
            <w:tcBorders>
              <w:top w:val="nil"/>
              <w:bottom w:val="nil"/>
            </w:tcBorders>
          </w:tcPr>
          <w:p w:rsidR="0087631B" w:rsidRPr="0008408D" w:rsidRDefault="007360F4" w:rsidP="0008408D">
            <w:pPr>
              <w:spacing w:after="0" w:line="240" w:lineRule="auto"/>
              <w:jc w:val="both"/>
              <w:rPr>
                <w:rFonts w:ascii="Arial" w:hAnsi="Arial" w:cs="Arial"/>
                <w:iCs/>
                <w:sz w:val="20"/>
                <w:szCs w:val="20"/>
                <w:lang w:val="sv-SE"/>
              </w:rPr>
            </w:pPr>
            <w:r w:rsidRPr="0008408D">
              <w:rPr>
                <w:rFonts w:ascii="Arial" w:hAnsi="Arial" w:cs="Arial"/>
                <w:iCs/>
                <w:sz w:val="20"/>
                <w:szCs w:val="20"/>
                <w:lang w:val="sv-SE"/>
              </w:rPr>
              <w:t>1</w:t>
            </w:r>
          </w:p>
        </w:tc>
        <w:tc>
          <w:tcPr>
            <w:tcW w:w="2205" w:type="dxa"/>
            <w:tcBorders>
              <w:top w:val="nil"/>
              <w:bottom w:val="nil"/>
            </w:tcBorders>
            <w:vAlign w:val="center"/>
          </w:tcPr>
          <w:p w:rsidR="0087631B" w:rsidRPr="0008408D" w:rsidRDefault="0087631B" w:rsidP="0008408D">
            <w:pPr>
              <w:spacing w:after="0" w:line="240" w:lineRule="auto"/>
              <w:jc w:val="both"/>
              <w:rPr>
                <w:rFonts w:ascii="Arial" w:hAnsi="Arial" w:cs="Arial"/>
                <w:iCs/>
                <w:sz w:val="20"/>
                <w:szCs w:val="20"/>
              </w:rPr>
            </w:pPr>
            <w:r w:rsidRPr="0008408D">
              <w:rPr>
                <w:rFonts w:ascii="Arial" w:hAnsi="Arial" w:cs="Arial"/>
                <w:iCs/>
                <w:sz w:val="20"/>
                <w:szCs w:val="20"/>
              </w:rPr>
              <w:t>Ringan</w:t>
            </w:r>
          </w:p>
        </w:tc>
        <w:tc>
          <w:tcPr>
            <w:tcW w:w="2835" w:type="dxa"/>
            <w:tcBorders>
              <w:top w:val="nil"/>
              <w:bottom w:val="nil"/>
            </w:tcBorders>
            <w:vAlign w:val="center"/>
          </w:tcPr>
          <w:p w:rsidR="0087631B" w:rsidRPr="0008408D" w:rsidRDefault="0087631B" w:rsidP="0008408D">
            <w:pPr>
              <w:spacing w:after="0" w:line="240" w:lineRule="auto"/>
              <w:jc w:val="center"/>
              <w:rPr>
                <w:rFonts w:ascii="Arial" w:hAnsi="Arial" w:cs="Arial"/>
                <w:iCs/>
                <w:sz w:val="20"/>
                <w:szCs w:val="20"/>
              </w:rPr>
            </w:pPr>
            <w:r w:rsidRPr="0008408D">
              <w:rPr>
                <w:rFonts w:ascii="Arial" w:hAnsi="Arial" w:cs="Arial"/>
                <w:iCs/>
                <w:sz w:val="20"/>
                <w:szCs w:val="20"/>
              </w:rPr>
              <w:t>23</w:t>
            </w:r>
          </w:p>
        </w:tc>
        <w:tc>
          <w:tcPr>
            <w:tcW w:w="3119" w:type="dxa"/>
            <w:tcBorders>
              <w:top w:val="nil"/>
              <w:bottom w:val="nil"/>
            </w:tcBorders>
            <w:vAlign w:val="center"/>
          </w:tcPr>
          <w:p w:rsidR="0087631B" w:rsidRPr="0008408D" w:rsidRDefault="0087631B" w:rsidP="0008408D">
            <w:pPr>
              <w:spacing w:after="0" w:line="240" w:lineRule="auto"/>
              <w:jc w:val="center"/>
              <w:rPr>
                <w:rFonts w:ascii="Arial" w:hAnsi="Arial" w:cs="Arial"/>
                <w:iCs/>
                <w:sz w:val="20"/>
                <w:szCs w:val="20"/>
              </w:rPr>
            </w:pPr>
            <w:r w:rsidRPr="0008408D">
              <w:rPr>
                <w:rFonts w:ascii="Arial" w:hAnsi="Arial" w:cs="Arial"/>
                <w:iCs/>
                <w:sz w:val="20"/>
                <w:szCs w:val="20"/>
              </w:rPr>
              <w:t>30,7</w:t>
            </w:r>
          </w:p>
        </w:tc>
      </w:tr>
      <w:tr w:rsidR="0087631B" w:rsidRPr="0008408D" w:rsidTr="0008408D">
        <w:trPr>
          <w:trHeight w:val="116"/>
        </w:trPr>
        <w:tc>
          <w:tcPr>
            <w:tcW w:w="540" w:type="dxa"/>
            <w:tcBorders>
              <w:top w:val="nil"/>
              <w:bottom w:val="nil"/>
            </w:tcBorders>
          </w:tcPr>
          <w:p w:rsidR="0087631B" w:rsidRPr="0008408D" w:rsidRDefault="007360F4" w:rsidP="0008408D">
            <w:pPr>
              <w:spacing w:after="0" w:line="240" w:lineRule="auto"/>
              <w:jc w:val="both"/>
              <w:rPr>
                <w:rFonts w:ascii="Arial" w:hAnsi="Arial" w:cs="Arial"/>
                <w:iCs/>
                <w:sz w:val="20"/>
                <w:szCs w:val="20"/>
                <w:lang w:val="sv-SE"/>
              </w:rPr>
            </w:pPr>
            <w:r w:rsidRPr="0008408D">
              <w:rPr>
                <w:rFonts w:ascii="Arial" w:hAnsi="Arial" w:cs="Arial"/>
                <w:iCs/>
                <w:sz w:val="20"/>
                <w:szCs w:val="20"/>
                <w:lang w:val="sv-SE"/>
              </w:rPr>
              <w:t>2</w:t>
            </w:r>
          </w:p>
        </w:tc>
        <w:tc>
          <w:tcPr>
            <w:tcW w:w="2205" w:type="dxa"/>
            <w:tcBorders>
              <w:top w:val="nil"/>
              <w:bottom w:val="nil"/>
            </w:tcBorders>
            <w:vAlign w:val="center"/>
          </w:tcPr>
          <w:p w:rsidR="0087631B" w:rsidRPr="0008408D" w:rsidRDefault="0087631B" w:rsidP="0008408D">
            <w:pPr>
              <w:spacing w:after="0" w:line="240" w:lineRule="auto"/>
              <w:jc w:val="both"/>
              <w:rPr>
                <w:rFonts w:ascii="Arial" w:hAnsi="Arial" w:cs="Arial"/>
                <w:iCs/>
                <w:sz w:val="20"/>
                <w:szCs w:val="20"/>
              </w:rPr>
            </w:pPr>
            <w:r w:rsidRPr="0008408D">
              <w:rPr>
                <w:rFonts w:ascii="Arial" w:hAnsi="Arial" w:cs="Arial"/>
                <w:iCs/>
                <w:sz w:val="20"/>
                <w:szCs w:val="20"/>
              </w:rPr>
              <w:t>Sedang</w:t>
            </w:r>
          </w:p>
        </w:tc>
        <w:tc>
          <w:tcPr>
            <w:tcW w:w="2835" w:type="dxa"/>
            <w:tcBorders>
              <w:top w:val="nil"/>
              <w:bottom w:val="nil"/>
            </w:tcBorders>
            <w:vAlign w:val="center"/>
          </w:tcPr>
          <w:p w:rsidR="0087631B" w:rsidRPr="0008408D" w:rsidRDefault="0087631B" w:rsidP="0008408D">
            <w:pPr>
              <w:spacing w:after="0" w:line="240" w:lineRule="auto"/>
              <w:jc w:val="center"/>
              <w:rPr>
                <w:rFonts w:ascii="Arial" w:hAnsi="Arial" w:cs="Arial"/>
                <w:iCs/>
                <w:sz w:val="20"/>
                <w:szCs w:val="20"/>
              </w:rPr>
            </w:pPr>
            <w:r w:rsidRPr="0008408D">
              <w:rPr>
                <w:rFonts w:ascii="Arial" w:hAnsi="Arial" w:cs="Arial"/>
                <w:iCs/>
                <w:sz w:val="20"/>
                <w:szCs w:val="20"/>
              </w:rPr>
              <w:t>28</w:t>
            </w:r>
          </w:p>
        </w:tc>
        <w:tc>
          <w:tcPr>
            <w:tcW w:w="3119" w:type="dxa"/>
            <w:tcBorders>
              <w:top w:val="nil"/>
              <w:bottom w:val="nil"/>
            </w:tcBorders>
            <w:vAlign w:val="center"/>
          </w:tcPr>
          <w:p w:rsidR="0087631B" w:rsidRPr="0008408D" w:rsidRDefault="0087631B" w:rsidP="0008408D">
            <w:pPr>
              <w:spacing w:after="0" w:line="240" w:lineRule="auto"/>
              <w:jc w:val="center"/>
              <w:rPr>
                <w:rFonts w:ascii="Arial" w:hAnsi="Arial" w:cs="Arial"/>
                <w:iCs/>
                <w:sz w:val="20"/>
                <w:szCs w:val="20"/>
              </w:rPr>
            </w:pPr>
            <w:r w:rsidRPr="0008408D">
              <w:rPr>
                <w:rFonts w:ascii="Arial" w:hAnsi="Arial" w:cs="Arial"/>
                <w:iCs/>
                <w:sz w:val="20"/>
                <w:szCs w:val="20"/>
              </w:rPr>
              <w:t>37,3</w:t>
            </w:r>
          </w:p>
        </w:tc>
      </w:tr>
      <w:tr w:rsidR="0087631B" w:rsidRPr="0008408D" w:rsidTr="0008408D">
        <w:trPr>
          <w:trHeight w:val="116"/>
        </w:trPr>
        <w:tc>
          <w:tcPr>
            <w:tcW w:w="540" w:type="dxa"/>
            <w:tcBorders>
              <w:top w:val="nil"/>
              <w:bottom w:val="nil"/>
            </w:tcBorders>
          </w:tcPr>
          <w:p w:rsidR="0087631B" w:rsidRPr="0008408D" w:rsidRDefault="007360F4" w:rsidP="0008408D">
            <w:pPr>
              <w:spacing w:after="0" w:line="240" w:lineRule="auto"/>
              <w:jc w:val="both"/>
              <w:rPr>
                <w:rFonts w:ascii="Arial" w:hAnsi="Arial" w:cs="Arial"/>
                <w:iCs/>
                <w:sz w:val="20"/>
                <w:szCs w:val="20"/>
                <w:lang w:val="sv-SE"/>
              </w:rPr>
            </w:pPr>
            <w:r w:rsidRPr="0008408D">
              <w:rPr>
                <w:rFonts w:ascii="Arial" w:hAnsi="Arial" w:cs="Arial"/>
                <w:iCs/>
                <w:sz w:val="20"/>
                <w:szCs w:val="20"/>
                <w:lang w:val="sv-SE"/>
              </w:rPr>
              <w:t>3</w:t>
            </w:r>
          </w:p>
        </w:tc>
        <w:tc>
          <w:tcPr>
            <w:tcW w:w="2205" w:type="dxa"/>
            <w:tcBorders>
              <w:top w:val="nil"/>
              <w:bottom w:val="nil"/>
            </w:tcBorders>
            <w:vAlign w:val="center"/>
          </w:tcPr>
          <w:p w:rsidR="0087631B" w:rsidRPr="0008408D" w:rsidRDefault="0087631B" w:rsidP="0008408D">
            <w:pPr>
              <w:spacing w:after="0" w:line="240" w:lineRule="auto"/>
              <w:jc w:val="both"/>
              <w:rPr>
                <w:rFonts w:ascii="Arial" w:hAnsi="Arial" w:cs="Arial"/>
                <w:iCs/>
                <w:sz w:val="20"/>
                <w:szCs w:val="20"/>
              </w:rPr>
            </w:pPr>
            <w:r w:rsidRPr="0008408D">
              <w:rPr>
                <w:rFonts w:ascii="Arial" w:hAnsi="Arial" w:cs="Arial"/>
                <w:iCs/>
                <w:sz w:val="20"/>
                <w:szCs w:val="20"/>
              </w:rPr>
              <w:t>Berat</w:t>
            </w:r>
          </w:p>
        </w:tc>
        <w:tc>
          <w:tcPr>
            <w:tcW w:w="2835" w:type="dxa"/>
            <w:tcBorders>
              <w:top w:val="nil"/>
              <w:bottom w:val="nil"/>
            </w:tcBorders>
            <w:vAlign w:val="center"/>
          </w:tcPr>
          <w:p w:rsidR="0087631B" w:rsidRPr="0008408D" w:rsidRDefault="0087631B" w:rsidP="0008408D">
            <w:pPr>
              <w:spacing w:after="0" w:line="240" w:lineRule="auto"/>
              <w:jc w:val="center"/>
              <w:rPr>
                <w:rFonts w:ascii="Arial" w:hAnsi="Arial" w:cs="Arial"/>
                <w:iCs/>
                <w:sz w:val="20"/>
                <w:szCs w:val="20"/>
              </w:rPr>
            </w:pPr>
            <w:r w:rsidRPr="0008408D">
              <w:rPr>
                <w:rFonts w:ascii="Arial" w:hAnsi="Arial" w:cs="Arial"/>
                <w:iCs/>
                <w:sz w:val="20"/>
                <w:szCs w:val="20"/>
              </w:rPr>
              <w:t>24</w:t>
            </w:r>
          </w:p>
        </w:tc>
        <w:tc>
          <w:tcPr>
            <w:tcW w:w="3119" w:type="dxa"/>
            <w:tcBorders>
              <w:top w:val="nil"/>
              <w:bottom w:val="nil"/>
            </w:tcBorders>
            <w:vAlign w:val="center"/>
          </w:tcPr>
          <w:p w:rsidR="0087631B" w:rsidRPr="0008408D" w:rsidRDefault="0087631B" w:rsidP="0008408D">
            <w:pPr>
              <w:spacing w:after="0" w:line="240" w:lineRule="auto"/>
              <w:jc w:val="center"/>
              <w:rPr>
                <w:rFonts w:ascii="Arial" w:hAnsi="Arial" w:cs="Arial"/>
                <w:iCs/>
                <w:sz w:val="20"/>
                <w:szCs w:val="20"/>
              </w:rPr>
            </w:pPr>
            <w:r w:rsidRPr="0008408D">
              <w:rPr>
                <w:rFonts w:ascii="Arial" w:hAnsi="Arial" w:cs="Arial"/>
                <w:iCs/>
                <w:sz w:val="20"/>
                <w:szCs w:val="20"/>
              </w:rPr>
              <w:t>32</w:t>
            </w:r>
          </w:p>
        </w:tc>
      </w:tr>
      <w:tr w:rsidR="0087631B" w:rsidRPr="0008408D" w:rsidTr="0008408D">
        <w:trPr>
          <w:trHeight w:val="116"/>
        </w:trPr>
        <w:tc>
          <w:tcPr>
            <w:tcW w:w="540" w:type="dxa"/>
            <w:tcBorders>
              <w:top w:val="nil"/>
              <w:bottom w:val="nil"/>
            </w:tcBorders>
            <w:vAlign w:val="center"/>
          </w:tcPr>
          <w:p w:rsidR="0087631B" w:rsidRPr="0008408D" w:rsidRDefault="0087631B" w:rsidP="0008408D">
            <w:pPr>
              <w:spacing w:after="0" w:line="240" w:lineRule="auto"/>
              <w:jc w:val="both"/>
              <w:rPr>
                <w:rFonts w:ascii="Arial" w:hAnsi="Arial" w:cs="Arial"/>
                <w:b/>
                <w:iCs/>
                <w:sz w:val="20"/>
                <w:szCs w:val="20"/>
                <w:lang w:val="sv-SE"/>
              </w:rPr>
            </w:pPr>
          </w:p>
        </w:tc>
        <w:tc>
          <w:tcPr>
            <w:tcW w:w="2205" w:type="dxa"/>
            <w:tcBorders>
              <w:top w:val="nil"/>
              <w:bottom w:val="nil"/>
            </w:tcBorders>
            <w:vAlign w:val="center"/>
          </w:tcPr>
          <w:p w:rsidR="0087631B" w:rsidRPr="0008408D" w:rsidRDefault="0087631B" w:rsidP="0008408D">
            <w:pPr>
              <w:spacing w:after="0" w:line="240" w:lineRule="auto"/>
              <w:jc w:val="both"/>
              <w:rPr>
                <w:rFonts w:ascii="Arial" w:hAnsi="Arial" w:cs="Arial"/>
                <w:b/>
                <w:iCs/>
                <w:sz w:val="20"/>
                <w:szCs w:val="20"/>
              </w:rPr>
            </w:pPr>
            <w:r w:rsidRPr="0008408D">
              <w:rPr>
                <w:rFonts w:ascii="Arial" w:hAnsi="Arial" w:cs="Arial"/>
                <w:b/>
                <w:iCs/>
                <w:sz w:val="20"/>
                <w:szCs w:val="20"/>
              </w:rPr>
              <w:t>Pengetahuan</w:t>
            </w:r>
          </w:p>
        </w:tc>
        <w:tc>
          <w:tcPr>
            <w:tcW w:w="2835" w:type="dxa"/>
            <w:tcBorders>
              <w:top w:val="nil"/>
              <w:bottom w:val="nil"/>
            </w:tcBorders>
            <w:vAlign w:val="center"/>
          </w:tcPr>
          <w:p w:rsidR="0087631B" w:rsidRPr="0008408D" w:rsidRDefault="0087631B" w:rsidP="0008408D">
            <w:pPr>
              <w:spacing w:after="0" w:line="240" w:lineRule="auto"/>
              <w:jc w:val="center"/>
              <w:rPr>
                <w:rFonts w:ascii="Arial" w:hAnsi="Arial" w:cs="Arial"/>
                <w:b/>
                <w:iCs/>
                <w:sz w:val="20"/>
                <w:szCs w:val="20"/>
                <w:lang w:val="sv-SE"/>
              </w:rPr>
            </w:pPr>
          </w:p>
        </w:tc>
        <w:tc>
          <w:tcPr>
            <w:tcW w:w="3119" w:type="dxa"/>
            <w:tcBorders>
              <w:top w:val="nil"/>
              <w:bottom w:val="nil"/>
            </w:tcBorders>
            <w:vAlign w:val="center"/>
          </w:tcPr>
          <w:p w:rsidR="0087631B" w:rsidRPr="0008408D" w:rsidRDefault="0087631B" w:rsidP="0008408D">
            <w:pPr>
              <w:spacing w:after="0" w:line="240" w:lineRule="auto"/>
              <w:jc w:val="center"/>
              <w:rPr>
                <w:rFonts w:ascii="Arial" w:hAnsi="Arial" w:cs="Arial"/>
                <w:b/>
                <w:iCs/>
                <w:sz w:val="20"/>
                <w:szCs w:val="20"/>
                <w:lang w:val="sv-SE"/>
              </w:rPr>
            </w:pPr>
          </w:p>
        </w:tc>
      </w:tr>
      <w:tr w:rsidR="0087631B" w:rsidRPr="0008408D" w:rsidTr="0008408D">
        <w:trPr>
          <w:trHeight w:val="116"/>
        </w:trPr>
        <w:tc>
          <w:tcPr>
            <w:tcW w:w="540" w:type="dxa"/>
            <w:tcBorders>
              <w:top w:val="nil"/>
              <w:bottom w:val="nil"/>
            </w:tcBorders>
          </w:tcPr>
          <w:p w:rsidR="0087631B" w:rsidRPr="0008408D" w:rsidRDefault="007360F4" w:rsidP="0008408D">
            <w:pPr>
              <w:spacing w:after="0" w:line="240" w:lineRule="auto"/>
              <w:jc w:val="both"/>
              <w:rPr>
                <w:rFonts w:ascii="Arial" w:hAnsi="Arial" w:cs="Arial"/>
                <w:iCs/>
                <w:sz w:val="20"/>
                <w:szCs w:val="20"/>
                <w:lang w:val="sv-SE"/>
              </w:rPr>
            </w:pPr>
            <w:r w:rsidRPr="0008408D">
              <w:rPr>
                <w:rFonts w:ascii="Arial" w:hAnsi="Arial" w:cs="Arial"/>
                <w:iCs/>
                <w:sz w:val="20"/>
                <w:szCs w:val="20"/>
                <w:lang w:val="sv-SE"/>
              </w:rPr>
              <w:t>1</w:t>
            </w:r>
          </w:p>
        </w:tc>
        <w:tc>
          <w:tcPr>
            <w:tcW w:w="2205" w:type="dxa"/>
            <w:tcBorders>
              <w:top w:val="nil"/>
              <w:bottom w:val="nil"/>
            </w:tcBorders>
            <w:vAlign w:val="center"/>
          </w:tcPr>
          <w:p w:rsidR="0087631B" w:rsidRPr="0008408D" w:rsidRDefault="0087631B" w:rsidP="0008408D">
            <w:pPr>
              <w:spacing w:after="0" w:line="240" w:lineRule="auto"/>
              <w:jc w:val="both"/>
              <w:rPr>
                <w:rFonts w:ascii="Arial" w:hAnsi="Arial" w:cs="Arial"/>
                <w:iCs/>
                <w:sz w:val="20"/>
                <w:szCs w:val="20"/>
              </w:rPr>
            </w:pPr>
            <w:r w:rsidRPr="0008408D">
              <w:rPr>
                <w:rFonts w:ascii="Arial" w:hAnsi="Arial" w:cs="Arial"/>
                <w:iCs/>
                <w:sz w:val="20"/>
                <w:szCs w:val="20"/>
              </w:rPr>
              <w:t>Kurang</w:t>
            </w:r>
          </w:p>
        </w:tc>
        <w:tc>
          <w:tcPr>
            <w:tcW w:w="2835" w:type="dxa"/>
            <w:tcBorders>
              <w:top w:val="nil"/>
              <w:bottom w:val="nil"/>
            </w:tcBorders>
            <w:vAlign w:val="center"/>
          </w:tcPr>
          <w:p w:rsidR="0087631B" w:rsidRPr="0008408D" w:rsidRDefault="0087631B" w:rsidP="0008408D">
            <w:pPr>
              <w:spacing w:after="0" w:line="240" w:lineRule="auto"/>
              <w:jc w:val="center"/>
              <w:rPr>
                <w:rFonts w:ascii="Arial" w:hAnsi="Arial" w:cs="Arial"/>
                <w:iCs/>
                <w:sz w:val="20"/>
                <w:szCs w:val="20"/>
              </w:rPr>
            </w:pPr>
            <w:r w:rsidRPr="0008408D">
              <w:rPr>
                <w:rFonts w:ascii="Arial" w:hAnsi="Arial" w:cs="Arial"/>
                <w:iCs/>
                <w:sz w:val="20"/>
                <w:szCs w:val="20"/>
              </w:rPr>
              <w:t>17</w:t>
            </w:r>
          </w:p>
        </w:tc>
        <w:tc>
          <w:tcPr>
            <w:tcW w:w="3119" w:type="dxa"/>
            <w:tcBorders>
              <w:top w:val="nil"/>
              <w:bottom w:val="nil"/>
            </w:tcBorders>
            <w:vAlign w:val="center"/>
          </w:tcPr>
          <w:p w:rsidR="0087631B" w:rsidRPr="0008408D" w:rsidRDefault="0087631B" w:rsidP="0008408D">
            <w:pPr>
              <w:spacing w:after="0" w:line="240" w:lineRule="auto"/>
              <w:jc w:val="center"/>
              <w:rPr>
                <w:rFonts w:ascii="Arial" w:hAnsi="Arial" w:cs="Arial"/>
                <w:iCs/>
                <w:sz w:val="20"/>
                <w:szCs w:val="20"/>
              </w:rPr>
            </w:pPr>
            <w:r w:rsidRPr="0008408D">
              <w:rPr>
                <w:rFonts w:ascii="Arial" w:hAnsi="Arial" w:cs="Arial"/>
                <w:iCs/>
                <w:sz w:val="20"/>
                <w:szCs w:val="20"/>
              </w:rPr>
              <w:t>22,7</w:t>
            </w:r>
          </w:p>
        </w:tc>
      </w:tr>
      <w:tr w:rsidR="0087631B" w:rsidRPr="0008408D" w:rsidTr="0008408D">
        <w:trPr>
          <w:trHeight w:val="116"/>
        </w:trPr>
        <w:tc>
          <w:tcPr>
            <w:tcW w:w="540" w:type="dxa"/>
            <w:tcBorders>
              <w:top w:val="nil"/>
              <w:bottom w:val="nil"/>
            </w:tcBorders>
          </w:tcPr>
          <w:p w:rsidR="0087631B" w:rsidRPr="0008408D" w:rsidRDefault="007360F4" w:rsidP="0008408D">
            <w:pPr>
              <w:spacing w:after="0" w:line="240" w:lineRule="auto"/>
              <w:jc w:val="both"/>
              <w:rPr>
                <w:rFonts w:ascii="Arial" w:hAnsi="Arial" w:cs="Arial"/>
                <w:iCs/>
                <w:sz w:val="20"/>
                <w:szCs w:val="20"/>
                <w:lang w:val="sv-SE"/>
              </w:rPr>
            </w:pPr>
            <w:r w:rsidRPr="0008408D">
              <w:rPr>
                <w:rFonts w:ascii="Arial" w:hAnsi="Arial" w:cs="Arial"/>
                <w:iCs/>
                <w:sz w:val="20"/>
                <w:szCs w:val="20"/>
                <w:lang w:val="sv-SE"/>
              </w:rPr>
              <w:t>2</w:t>
            </w:r>
          </w:p>
        </w:tc>
        <w:tc>
          <w:tcPr>
            <w:tcW w:w="2205" w:type="dxa"/>
            <w:tcBorders>
              <w:top w:val="nil"/>
              <w:bottom w:val="nil"/>
            </w:tcBorders>
            <w:vAlign w:val="center"/>
          </w:tcPr>
          <w:p w:rsidR="0087631B" w:rsidRPr="0008408D" w:rsidRDefault="0087631B" w:rsidP="0008408D">
            <w:pPr>
              <w:spacing w:after="0" w:line="240" w:lineRule="auto"/>
              <w:jc w:val="both"/>
              <w:rPr>
                <w:rFonts w:ascii="Arial" w:hAnsi="Arial" w:cs="Arial"/>
                <w:iCs/>
                <w:sz w:val="20"/>
                <w:szCs w:val="20"/>
              </w:rPr>
            </w:pPr>
            <w:r w:rsidRPr="0008408D">
              <w:rPr>
                <w:rFonts w:ascii="Arial" w:hAnsi="Arial" w:cs="Arial"/>
                <w:iCs/>
                <w:sz w:val="20"/>
                <w:szCs w:val="20"/>
              </w:rPr>
              <w:t>Cukup</w:t>
            </w:r>
          </w:p>
        </w:tc>
        <w:tc>
          <w:tcPr>
            <w:tcW w:w="2835" w:type="dxa"/>
            <w:tcBorders>
              <w:top w:val="nil"/>
              <w:bottom w:val="nil"/>
            </w:tcBorders>
            <w:vAlign w:val="center"/>
          </w:tcPr>
          <w:p w:rsidR="0087631B" w:rsidRPr="0008408D" w:rsidRDefault="0087631B" w:rsidP="0008408D">
            <w:pPr>
              <w:spacing w:after="0" w:line="240" w:lineRule="auto"/>
              <w:jc w:val="center"/>
              <w:rPr>
                <w:rFonts w:ascii="Arial" w:hAnsi="Arial" w:cs="Arial"/>
                <w:iCs/>
                <w:sz w:val="20"/>
                <w:szCs w:val="20"/>
              </w:rPr>
            </w:pPr>
            <w:r w:rsidRPr="0008408D">
              <w:rPr>
                <w:rFonts w:ascii="Arial" w:hAnsi="Arial" w:cs="Arial"/>
                <w:iCs/>
                <w:sz w:val="20"/>
                <w:szCs w:val="20"/>
              </w:rPr>
              <w:t>26</w:t>
            </w:r>
          </w:p>
        </w:tc>
        <w:tc>
          <w:tcPr>
            <w:tcW w:w="3119" w:type="dxa"/>
            <w:tcBorders>
              <w:top w:val="nil"/>
              <w:bottom w:val="nil"/>
            </w:tcBorders>
            <w:vAlign w:val="center"/>
          </w:tcPr>
          <w:p w:rsidR="0087631B" w:rsidRPr="0008408D" w:rsidRDefault="0087631B" w:rsidP="0008408D">
            <w:pPr>
              <w:spacing w:after="0" w:line="240" w:lineRule="auto"/>
              <w:jc w:val="center"/>
              <w:rPr>
                <w:rFonts w:ascii="Arial" w:hAnsi="Arial" w:cs="Arial"/>
                <w:iCs/>
                <w:sz w:val="20"/>
                <w:szCs w:val="20"/>
              </w:rPr>
            </w:pPr>
            <w:r w:rsidRPr="0008408D">
              <w:rPr>
                <w:rFonts w:ascii="Arial" w:hAnsi="Arial" w:cs="Arial"/>
                <w:iCs/>
                <w:sz w:val="20"/>
                <w:szCs w:val="20"/>
              </w:rPr>
              <w:t>34,7</w:t>
            </w:r>
          </w:p>
        </w:tc>
      </w:tr>
      <w:tr w:rsidR="0087631B" w:rsidRPr="0008408D" w:rsidTr="0008408D">
        <w:trPr>
          <w:trHeight w:val="116"/>
        </w:trPr>
        <w:tc>
          <w:tcPr>
            <w:tcW w:w="540" w:type="dxa"/>
            <w:tcBorders>
              <w:top w:val="nil"/>
              <w:bottom w:val="nil"/>
            </w:tcBorders>
          </w:tcPr>
          <w:p w:rsidR="0087631B" w:rsidRPr="0008408D" w:rsidRDefault="007360F4" w:rsidP="0008408D">
            <w:pPr>
              <w:spacing w:after="0" w:line="240" w:lineRule="auto"/>
              <w:jc w:val="both"/>
              <w:rPr>
                <w:rFonts w:ascii="Arial" w:hAnsi="Arial" w:cs="Arial"/>
                <w:iCs/>
                <w:sz w:val="20"/>
                <w:szCs w:val="20"/>
                <w:lang w:val="sv-SE"/>
              </w:rPr>
            </w:pPr>
            <w:r w:rsidRPr="0008408D">
              <w:rPr>
                <w:rFonts w:ascii="Arial" w:hAnsi="Arial" w:cs="Arial"/>
                <w:iCs/>
                <w:sz w:val="20"/>
                <w:szCs w:val="20"/>
                <w:lang w:val="sv-SE"/>
              </w:rPr>
              <w:t>3</w:t>
            </w:r>
          </w:p>
        </w:tc>
        <w:tc>
          <w:tcPr>
            <w:tcW w:w="2205" w:type="dxa"/>
            <w:tcBorders>
              <w:top w:val="nil"/>
              <w:bottom w:val="nil"/>
            </w:tcBorders>
            <w:vAlign w:val="center"/>
          </w:tcPr>
          <w:p w:rsidR="0087631B" w:rsidRPr="0008408D" w:rsidRDefault="0087631B" w:rsidP="0008408D">
            <w:pPr>
              <w:spacing w:after="0" w:line="240" w:lineRule="auto"/>
              <w:jc w:val="both"/>
              <w:rPr>
                <w:rFonts w:ascii="Arial" w:hAnsi="Arial" w:cs="Arial"/>
                <w:iCs/>
                <w:sz w:val="20"/>
                <w:szCs w:val="20"/>
              </w:rPr>
            </w:pPr>
            <w:r w:rsidRPr="0008408D">
              <w:rPr>
                <w:rFonts w:ascii="Arial" w:hAnsi="Arial" w:cs="Arial"/>
                <w:iCs/>
                <w:sz w:val="20"/>
                <w:szCs w:val="20"/>
              </w:rPr>
              <w:t>Baik</w:t>
            </w:r>
          </w:p>
        </w:tc>
        <w:tc>
          <w:tcPr>
            <w:tcW w:w="2835" w:type="dxa"/>
            <w:tcBorders>
              <w:top w:val="nil"/>
              <w:bottom w:val="nil"/>
            </w:tcBorders>
            <w:vAlign w:val="center"/>
          </w:tcPr>
          <w:p w:rsidR="0087631B" w:rsidRPr="0008408D" w:rsidRDefault="0087631B" w:rsidP="0008408D">
            <w:pPr>
              <w:spacing w:after="0" w:line="240" w:lineRule="auto"/>
              <w:jc w:val="center"/>
              <w:rPr>
                <w:rFonts w:ascii="Arial" w:hAnsi="Arial" w:cs="Arial"/>
                <w:iCs/>
                <w:sz w:val="20"/>
                <w:szCs w:val="20"/>
              </w:rPr>
            </w:pPr>
            <w:r w:rsidRPr="0008408D">
              <w:rPr>
                <w:rFonts w:ascii="Arial" w:hAnsi="Arial" w:cs="Arial"/>
                <w:iCs/>
                <w:sz w:val="20"/>
                <w:szCs w:val="20"/>
              </w:rPr>
              <w:t>32</w:t>
            </w:r>
          </w:p>
        </w:tc>
        <w:tc>
          <w:tcPr>
            <w:tcW w:w="3119" w:type="dxa"/>
            <w:tcBorders>
              <w:top w:val="nil"/>
              <w:bottom w:val="nil"/>
            </w:tcBorders>
            <w:vAlign w:val="center"/>
          </w:tcPr>
          <w:p w:rsidR="0087631B" w:rsidRPr="0008408D" w:rsidRDefault="0087631B" w:rsidP="0008408D">
            <w:pPr>
              <w:spacing w:after="0" w:line="240" w:lineRule="auto"/>
              <w:jc w:val="center"/>
              <w:rPr>
                <w:rFonts w:ascii="Arial" w:hAnsi="Arial" w:cs="Arial"/>
                <w:iCs/>
                <w:sz w:val="20"/>
                <w:szCs w:val="20"/>
              </w:rPr>
            </w:pPr>
            <w:r w:rsidRPr="0008408D">
              <w:rPr>
                <w:rFonts w:ascii="Arial" w:hAnsi="Arial" w:cs="Arial"/>
                <w:iCs/>
                <w:sz w:val="20"/>
                <w:szCs w:val="20"/>
              </w:rPr>
              <w:t>42,6</w:t>
            </w:r>
          </w:p>
        </w:tc>
      </w:tr>
      <w:tr w:rsidR="0087631B" w:rsidRPr="0008408D" w:rsidTr="0008408D">
        <w:trPr>
          <w:trHeight w:val="116"/>
        </w:trPr>
        <w:tc>
          <w:tcPr>
            <w:tcW w:w="540" w:type="dxa"/>
            <w:tcBorders>
              <w:top w:val="nil"/>
              <w:bottom w:val="nil"/>
            </w:tcBorders>
            <w:vAlign w:val="center"/>
          </w:tcPr>
          <w:p w:rsidR="0087631B" w:rsidRPr="0008408D" w:rsidRDefault="0087631B" w:rsidP="0008408D">
            <w:pPr>
              <w:spacing w:after="0" w:line="240" w:lineRule="auto"/>
              <w:jc w:val="both"/>
              <w:rPr>
                <w:rFonts w:ascii="Arial" w:hAnsi="Arial" w:cs="Arial"/>
                <w:b/>
                <w:iCs/>
                <w:sz w:val="20"/>
                <w:szCs w:val="20"/>
                <w:lang w:val="sv-SE"/>
              </w:rPr>
            </w:pPr>
          </w:p>
        </w:tc>
        <w:tc>
          <w:tcPr>
            <w:tcW w:w="2205" w:type="dxa"/>
            <w:tcBorders>
              <w:top w:val="nil"/>
              <w:bottom w:val="nil"/>
            </w:tcBorders>
            <w:vAlign w:val="center"/>
          </w:tcPr>
          <w:p w:rsidR="0087631B" w:rsidRPr="0008408D" w:rsidRDefault="0087631B" w:rsidP="0008408D">
            <w:pPr>
              <w:spacing w:after="0" w:line="240" w:lineRule="auto"/>
              <w:jc w:val="both"/>
              <w:rPr>
                <w:rFonts w:ascii="Arial" w:hAnsi="Arial" w:cs="Arial"/>
                <w:b/>
                <w:iCs/>
                <w:sz w:val="20"/>
                <w:szCs w:val="20"/>
              </w:rPr>
            </w:pPr>
            <w:r w:rsidRPr="0008408D">
              <w:rPr>
                <w:rFonts w:ascii="Arial" w:hAnsi="Arial" w:cs="Arial"/>
                <w:b/>
                <w:iCs/>
                <w:sz w:val="20"/>
                <w:szCs w:val="20"/>
              </w:rPr>
              <w:t>Konsumsi natrium</w:t>
            </w:r>
          </w:p>
        </w:tc>
        <w:tc>
          <w:tcPr>
            <w:tcW w:w="2835" w:type="dxa"/>
            <w:tcBorders>
              <w:top w:val="nil"/>
              <w:bottom w:val="nil"/>
            </w:tcBorders>
            <w:vAlign w:val="center"/>
          </w:tcPr>
          <w:p w:rsidR="0087631B" w:rsidRPr="0008408D" w:rsidRDefault="0087631B" w:rsidP="0008408D">
            <w:pPr>
              <w:spacing w:after="0" w:line="240" w:lineRule="auto"/>
              <w:jc w:val="center"/>
              <w:rPr>
                <w:rFonts w:ascii="Arial" w:hAnsi="Arial" w:cs="Arial"/>
                <w:b/>
                <w:iCs/>
                <w:sz w:val="20"/>
                <w:szCs w:val="20"/>
                <w:lang w:val="sv-SE"/>
              </w:rPr>
            </w:pPr>
          </w:p>
        </w:tc>
        <w:tc>
          <w:tcPr>
            <w:tcW w:w="3119" w:type="dxa"/>
            <w:tcBorders>
              <w:top w:val="nil"/>
              <w:bottom w:val="nil"/>
            </w:tcBorders>
            <w:vAlign w:val="center"/>
          </w:tcPr>
          <w:p w:rsidR="0087631B" w:rsidRPr="0008408D" w:rsidRDefault="0087631B" w:rsidP="0008408D">
            <w:pPr>
              <w:spacing w:after="0" w:line="240" w:lineRule="auto"/>
              <w:jc w:val="center"/>
              <w:rPr>
                <w:rFonts w:ascii="Arial" w:hAnsi="Arial" w:cs="Arial"/>
                <w:b/>
                <w:iCs/>
                <w:sz w:val="20"/>
                <w:szCs w:val="20"/>
                <w:lang w:val="sv-SE"/>
              </w:rPr>
            </w:pPr>
          </w:p>
        </w:tc>
      </w:tr>
      <w:tr w:rsidR="0087631B" w:rsidRPr="0008408D" w:rsidTr="0008408D">
        <w:trPr>
          <w:trHeight w:val="116"/>
        </w:trPr>
        <w:tc>
          <w:tcPr>
            <w:tcW w:w="540" w:type="dxa"/>
            <w:tcBorders>
              <w:top w:val="nil"/>
              <w:bottom w:val="nil"/>
            </w:tcBorders>
          </w:tcPr>
          <w:p w:rsidR="0087631B" w:rsidRPr="0008408D" w:rsidRDefault="007360F4" w:rsidP="0008408D">
            <w:pPr>
              <w:spacing w:after="0" w:line="240" w:lineRule="auto"/>
              <w:jc w:val="both"/>
              <w:rPr>
                <w:rFonts w:ascii="Arial" w:hAnsi="Arial" w:cs="Arial"/>
                <w:iCs/>
                <w:sz w:val="20"/>
                <w:szCs w:val="20"/>
                <w:lang w:val="sv-SE"/>
              </w:rPr>
            </w:pPr>
            <w:r w:rsidRPr="0008408D">
              <w:rPr>
                <w:rFonts w:ascii="Arial" w:hAnsi="Arial" w:cs="Arial"/>
                <w:iCs/>
                <w:sz w:val="20"/>
                <w:szCs w:val="20"/>
                <w:lang w:val="sv-SE"/>
              </w:rPr>
              <w:t>1</w:t>
            </w:r>
          </w:p>
        </w:tc>
        <w:tc>
          <w:tcPr>
            <w:tcW w:w="2205" w:type="dxa"/>
            <w:tcBorders>
              <w:top w:val="nil"/>
              <w:bottom w:val="nil"/>
            </w:tcBorders>
            <w:vAlign w:val="center"/>
          </w:tcPr>
          <w:p w:rsidR="0087631B" w:rsidRPr="0008408D" w:rsidRDefault="0087631B" w:rsidP="0008408D">
            <w:pPr>
              <w:spacing w:after="0" w:line="240" w:lineRule="auto"/>
              <w:jc w:val="both"/>
              <w:rPr>
                <w:rFonts w:ascii="Arial" w:hAnsi="Arial" w:cs="Arial"/>
                <w:iCs/>
                <w:sz w:val="20"/>
                <w:szCs w:val="20"/>
              </w:rPr>
            </w:pPr>
            <w:r w:rsidRPr="0008408D">
              <w:rPr>
                <w:rFonts w:ascii="Arial" w:hAnsi="Arial" w:cs="Arial"/>
                <w:iCs/>
                <w:sz w:val="20"/>
                <w:szCs w:val="20"/>
              </w:rPr>
              <w:t xml:space="preserve">Cukup </w:t>
            </w:r>
          </w:p>
        </w:tc>
        <w:tc>
          <w:tcPr>
            <w:tcW w:w="2835" w:type="dxa"/>
            <w:tcBorders>
              <w:top w:val="nil"/>
              <w:bottom w:val="nil"/>
            </w:tcBorders>
            <w:vAlign w:val="center"/>
          </w:tcPr>
          <w:p w:rsidR="0087631B" w:rsidRPr="0008408D" w:rsidRDefault="0087631B" w:rsidP="0008408D">
            <w:pPr>
              <w:spacing w:after="0" w:line="240" w:lineRule="auto"/>
              <w:jc w:val="center"/>
              <w:rPr>
                <w:rFonts w:ascii="Arial" w:hAnsi="Arial" w:cs="Arial"/>
                <w:iCs/>
                <w:sz w:val="20"/>
                <w:szCs w:val="20"/>
              </w:rPr>
            </w:pPr>
            <w:r w:rsidRPr="0008408D">
              <w:rPr>
                <w:rFonts w:ascii="Arial" w:hAnsi="Arial" w:cs="Arial"/>
                <w:iCs/>
                <w:sz w:val="20"/>
                <w:szCs w:val="20"/>
              </w:rPr>
              <w:t>26</w:t>
            </w:r>
          </w:p>
        </w:tc>
        <w:tc>
          <w:tcPr>
            <w:tcW w:w="3119" w:type="dxa"/>
            <w:tcBorders>
              <w:top w:val="nil"/>
              <w:bottom w:val="nil"/>
            </w:tcBorders>
            <w:vAlign w:val="center"/>
          </w:tcPr>
          <w:p w:rsidR="0087631B" w:rsidRPr="0008408D" w:rsidRDefault="0087631B" w:rsidP="0008408D">
            <w:pPr>
              <w:spacing w:after="0" w:line="240" w:lineRule="auto"/>
              <w:jc w:val="center"/>
              <w:rPr>
                <w:rFonts w:ascii="Arial" w:hAnsi="Arial" w:cs="Arial"/>
                <w:iCs/>
                <w:sz w:val="20"/>
                <w:szCs w:val="20"/>
              </w:rPr>
            </w:pPr>
            <w:r w:rsidRPr="0008408D">
              <w:rPr>
                <w:rFonts w:ascii="Arial" w:hAnsi="Arial" w:cs="Arial"/>
                <w:iCs/>
                <w:sz w:val="20"/>
                <w:szCs w:val="20"/>
              </w:rPr>
              <w:t>34,7</w:t>
            </w:r>
          </w:p>
        </w:tc>
      </w:tr>
      <w:tr w:rsidR="0087631B" w:rsidRPr="0008408D" w:rsidTr="0008408D">
        <w:trPr>
          <w:trHeight w:val="116"/>
        </w:trPr>
        <w:tc>
          <w:tcPr>
            <w:tcW w:w="540" w:type="dxa"/>
            <w:tcBorders>
              <w:top w:val="nil"/>
              <w:bottom w:val="nil"/>
            </w:tcBorders>
          </w:tcPr>
          <w:p w:rsidR="0087631B" w:rsidRPr="0008408D" w:rsidRDefault="007360F4" w:rsidP="0008408D">
            <w:pPr>
              <w:spacing w:after="0" w:line="240" w:lineRule="auto"/>
              <w:jc w:val="both"/>
              <w:rPr>
                <w:rFonts w:ascii="Arial" w:hAnsi="Arial" w:cs="Arial"/>
                <w:iCs/>
                <w:sz w:val="20"/>
                <w:szCs w:val="20"/>
                <w:lang w:val="sv-SE"/>
              </w:rPr>
            </w:pPr>
            <w:r w:rsidRPr="0008408D">
              <w:rPr>
                <w:rFonts w:ascii="Arial" w:hAnsi="Arial" w:cs="Arial"/>
                <w:iCs/>
                <w:sz w:val="20"/>
                <w:szCs w:val="20"/>
                <w:lang w:val="sv-SE"/>
              </w:rPr>
              <w:t>2</w:t>
            </w:r>
          </w:p>
        </w:tc>
        <w:tc>
          <w:tcPr>
            <w:tcW w:w="2205" w:type="dxa"/>
            <w:tcBorders>
              <w:top w:val="nil"/>
              <w:bottom w:val="nil"/>
            </w:tcBorders>
            <w:vAlign w:val="center"/>
          </w:tcPr>
          <w:p w:rsidR="0087631B" w:rsidRPr="0008408D" w:rsidRDefault="0087631B" w:rsidP="0008408D">
            <w:pPr>
              <w:spacing w:after="0" w:line="240" w:lineRule="auto"/>
              <w:jc w:val="both"/>
              <w:rPr>
                <w:rFonts w:ascii="Arial" w:hAnsi="Arial" w:cs="Arial"/>
                <w:iCs/>
                <w:sz w:val="20"/>
                <w:szCs w:val="20"/>
              </w:rPr>
            </w:pPr>
            <w:r w:rsidRPr="0008408D">
              <w:rPr>
                <w:rFonts w:ascii="Arial" w:hAnsi="Arial" w:cs="Arial"/>
                <w:iCs/>
                <w:sz w:val="20"/>
                <w:szCs w:val="20"/>
              </w:rPr>
              <w:t xml:space="preserve">Lebih </w:t>
            </w:r>
          </w:p>
        </w:tc>
        <w:tc>
          <w:tcPr>
            <w:tcW w:w="2835" w:type="dxa"/>
            <w:tcBorders>
              <w:top w:val="nil"/>
              <w:bottom w:val="nil"/>
            </w:tcBorders>
            <w:vAlign w:val="center"/>
          </w:tcPr>
          <w:p w:rsidR="0087631B" w:rsidRPr="0008408D" w:rsidRDefault="0087631B" w:rsidP="0008408D">
            <w:pPr>
              <w:spacing w:after="0" w:line="240" w:lineRule="auto"/>
              <w:jc w:val="center"/>
              <w:rPr>
                <w:rFonts w:ascii="Arial" w:hAnsi="Arial" w:cs="Arial"/>
                <w:iCs/>
                <w:sz w:val="20"/>
                <w:szCs w:val="20"/>
              </w:rPr>
            </w:pPr>
            <w:r w:rsidRPr="0008408D">
              <w:rPr>
                <w:rFonts w:ascii="Arial" w:hAnsi="Arial" w:cs="Arial"/>
                <w:iCs/>
                <w:sz w:val="20"/>
                <w:szCs w:val="20"/>
              </w:rPr>
              <w:t>49</w:t>
            </w:r>
          </w:p>
        </w:tc>
        <w:tc>
          <w:tcPr>
            <w:tcW w:w="3119" w:type="dxa"/>
            <w:tcBorders>
              <w:top w:val="nil"/>
              <w:bottom w:val="nil"/>
            </w:tcBorders>
            <w:vAlign w:val="center"/>
          </w:tcPr>
          <w:p w:rsidR="0087631B" w:rsidRPr="0008408D" w:rsidRDefault="0087631B" w:rsidP="0008408D">
            <w:pPr>
              <w:spacing w:after="0" w:line="240" w:lineRule="auto"/>
              <w:jc w:val="center"/>
              <w:rPr>
                <w:rFonts w:ascii="Arial" w:hAnsi="Arial" w:cs="Arial"/>
                <w:iCs/>
                <w:sz w:val="20"/>
                <w:szCs w:val="20"/>
              </w:rPr>
            </w:pPr>
            <w:r w:rsidRPr="0008408D">
              <w:rPr>
                <w:rFonts w:ascii="Arial" w:hAnsi="Arial" w:cs="Arial"/>
                <w:iCs/>
                <w:sz w:val="20"/>
                <w:szCs w:val="20"/>
              </w:rPr>
              <w:t>65,3</w:t>
            </w:r>
          </w:p>
        </w:tc>
      </w:tr>
      <w:tr w:rsidR="0087631B" w:rsidRPr="0008408D" w:rsidTr="0008408D">
        <w:trPr>
          <w:trHeight w:val="80"/>
        </w:trPr>
        <w:tc>
          <w:tcPr>
            <w:tcW w:w="2745" w:type="dxa"/>
            <w:gridSpan w:val="2"/>
            <w:tcBorders>
              <w:top w:val="nil"/>
              <w:bottom w:val="single" w:sz="4" w:space="0" w:color="auto"/>
            </w:tcBorders>
          </w:tcPr>
          <w:p w:rsidR="0087631B" w:rsidRPr="0008408D" w:rsidRDefault="0087631B" w:rsidP="0008408D">
            <w:pPr>
              <w:spacing w:after="0" w:line="240" w:lineRule="auto"/>
              <w:jc w:val="center"/>
              <w:rPr>
                <w:rFonts w:ascii="Arial" w:hAnsi="Arial" w:cs="Arial"/>
                <w:b/>
                <w:iCs/>
                <w:sz w:val="20"/>
                <w:szCs w:val="20"/>
                <w:lang w:val="sv-SE"/>
              </w:rPr>
            </w:pPr>
          </w:p>
        </w:tc>
        <w:tc>
          <w:tcPr>
            <w:tcW w:w="2835" w:type="dxa"/>
            <w:tcBorders>
              <w:top w:val="nil"/>
              <w:bottom w:val="single" w:sz="4" w:space="0" w:color="auto"/>
            </w:tcBorders>
            <w:vAlign w:val="center"/>
          </w:tcPr>
          <w:p w:rsidR="0087631B" w:rsidRPr="0008408D" w:rsidRDefault="0087631B" w:rsidP="0008408D">
            <w:pPr>
              <w:spacing w:after="0" w:line="240" w:lineRule="auto"/>
              <w:jc w:val="center"/>
              <w:rPr>
                <w:rFonts w:ascii="Arial" w:hAnsi="Arial" w:cs="Arial"/>
                <w:b/>
                <w:iCs/>
                <w:sz w:val="20"/>
                <w:szCs w:val="20"/>
              </w:rPr>
            </w:pPr>
          </w:p>
        </w:tc>
        <w:tc>
          <w:tcPr>
            <w:tcW w:w="3119" w:type="dxa"/>
            <w:tcBorders>
              <w:top w:val="nil"/>
              <w:bottom w:val="single" w:sz="4" w:space="0" w:color="auto"/>
            </w:tcBorders>
            <w:vAlign w:val="center"/>
          </w:tcPr>
          <w:p w:rsidR="0087631B" w:rsidRPr="0008408D" w:rsidRDefault="0087631B" w:rsidP="0008408D">
            <w:pPr>
              <w:spacing w:after="0" w:line="240" w:lineRule="auto"/>
              <w:jc w:val="center"/>
              <w:rPr>
                <w:rFonts w:ascii="Arial" w:hAnsi="Arial" w:cs="Arial"/>
                <w:b/>
                <w:iCs/>
                <w:sz w:val="20"/>
                <w:szCs w:val="20"/>
              </w:rPr>
            </w:pPr>
          </w:p>
        </w:tc>
      </w:tr>
    </w:tbl>
    <w:p w:rsidR="00FB7746" w:rsidRDefault="00FB7746" w:rsidP="007360F4">
      <w:pPr>
        <w:spacing w:after="0" w:line="240" w:lineRule="auto"/>
        <w:ind w:firstLine="450"/>
        <w:jc w:val="both"/>
        <w:rPr>
          <w:rFonts w:ascii="Arial" w:hAnsi="Arial" w:cs="Arial"/>
          <w:iCs/>
          <w:lang w:val="sv-SE"/>
        </w:rPr>
      </w:pPr>
    </w:p>
    <w:p w:rsidR="006C7DBE" w:rsidRDefault="00395A3B" w:rsidP="0008408D">
      <w:pPr>
        <w:spacing w:after="0" w:line="240" w:lineRule="auto"/>
        <w:ind w:firstLine="450"/>
        <w:jc w:val="both"/>
        <w:rPr>
          <w:rFonts w:ascii="Arial" w:hAnsi="Arial" w:cs="Arial"/>
          <w:iCs/>
        </w:rPr>
      </w:pPr>
      <w:r w:rsidRPr="003F2481">
        <w:rPr>
          <w:rFonts w:ascii="Arial" w:hAnsi="Arial" w:cs="Arial"/>
          <w:iCs/>
          <w:lang w:val="sv-SE"/>
        </w:rPr>
        <w:t>Berdasarkan</w:t>
      </w:r>
      <w:r w:rsidR="007360F4">
        <w:rPr>
          <w:rFonts w:ascii="Arial" w:hAnsi="Arial" w:cs="Arial"/>
          <w:iCs/>
        </w:rPr>
        <w:t xml:space="preserve"> tabel </w:t>
      </w:r>
      <w:r w:rsidRPr="003F2481">
        <w:rPr>
          <w:rFonts w:ascii="Arial" w:hAnsi="Arial" w:cs="Arial"/>
          <w:iCs/>
        </w:rPr>
        <w:t>memperlihatkan bahwa  banyak re</w:t>
      </w:r>
      <w:r w:rsidR="007360F4">
        <w:rPr>
          <w:rFonts w:ascii="Arial" w:hAnsi="Arial" w:cs="Arial"/>
          <w:iCs/>
        </w:rPr>
        <w:t xml:space="preserve">sponden memiliki umur antara 44 </w:t>
      </w:r>
      <w:r w:rsidRPr="003F2481">
        <w:rPr>
          <w:rFonts w:ascii="Arial" w:hAnsi="Arial" w:cs="Arial"/>
          <w:iCs/>
        </w:rPr>
        <w:t>sampai 55 tahun sebanyak 30 orang (40%).</w:t>
      </w:r>
      <w:r w:rsidR="00345FCA" w:rsidRPr="003F2481">
        <w:rPr>
          <w:rFonts w:ascii="Arial" w:hAnsi="Arial" w:cs="Arial"/>
          <w:iCs/>
        </w:rPr>
        <w:t xml:space="preserve"> </w:t>
      </w:r>
      <w:r w:rsidR="007360F4" w:rsidRPr="003F2481">
        <w:rPr>
          <w:rFonts w:ascii="Arial" w:hAnsi="Arial" w:cs="Arial"/>
          <w:iCs/>
          <w:lang w:val="sv-SE"/>
        </w:rPr>
        <w:t>R</w:t>
      </w:r>
      <w:r w:rsidR="0056647E" w:rsidRPr="003F2481">
        <w:rPr>
          <w:rFonts w:ascii="Arial" w:hAnsi="Arial" w:cs="Arial"/>
          <w:iCs/>
          <w:lang w:val="sv-SE"/>
        </w:rPr>
        <w:t>esponden</w:t>
      </w:r>
      <w:r w:rsidR="007360F4">
        <w:rPr>
          <w:rFonts w:ascii="Arial" w:hAnsi="Arial" w:cs="Arial"/>
          <w:iCs/>
          <w:lang w:val="sv-SE"/>
        </w:rPr>
        <w:t xml:space="preserve">  </w:t>
      </w:r>
      <w:r w:rsidR="0056647E" w:rsidRPr="003F2481">
        <w:rPr>
          <w:rFonts w:ascii="Arial" w:hAnsi="Arial" w:cs="Arial"/>
          <w:iCs/>
          <w:lang w:val="sv-SE"/>
        </w:rPr>
        <w:t xml:space="preserve">lebih banyak berjenis kelamin laki-laki yaitu 41 </w:t>
      </w:r>
      <w:r w:rsidR="00C1177D" w:rsidRPr="003F2481">
        <w:rPr>
          <w:rFonts w:ascii="Arial" w:hAnsi="Arial" w:cs="Arial"/>
          <w:iCs/>
          <w:lang w:val="sv-SE"/>
        </w:rPr>
        <w:t>orang (54,7%)</w:t>
      </w:r>
      <w:r w:rsidR="007360F4">
        <w:rPr>
          <w:rFonts w:ascii="Arial" w:hAnsi="Arial" w:cs="Arial"/>
          <w:iCs/>
          <w:lang w:val="sv-SE"/>
        </w:rPr>
        <w:t xml:space="preserve">, </w:t>
      </w:r>
      <w:r w:rsidR="000E6052" w:rsidRPr="003F2481">
        <w:rPr>
          <w:rFonts w:ascii="Arial" w:hAnsi="Arial" w:cs="Arial"/>
          <w:iCs/>
          <w:lang w:val="sv-SE"/>
        </w:rPr>
        <w:t xml:space="preserve">banyak responden hanya </w:t>
      </w:r>
      <w:r w:rsidR="00C1177D" w:rsidRPr="003F2481">
        <w:rPr>
          <w:rFonts w:ascii="Arial" w:hAnsi="Arial" w:cs="Arial"/>
          <w:iCs/>
          <w:lang w:val="sv-SE"/>
        </w:rPr>
        <w:t xml:space="preserve">lulusan  Sekolah Dasar yaitu </w:t>
      </w:r>
      <w:r w:rsidR="000E6052" w:rsidRPr="003F2481">
        <w:rPr>
          <w:rFonts w:ascii="Arial" w:hAnsi="Arial" w:cs="Arial"/>
          <w:iCs/>
          <w:lang w:val="sv-SE"/>
        </w:rPr>
        <w:t>38 orang (50,7%)</w:t>
      </w:r>
      <w:r w:rsidR="007360F4">
        <w:rPr>
          <w:rFonts w:ascii="Arial" w:hAnsi="Arial" w:cs="Arial"/>
          <w:iCs/>
          <w:lang w:val="sv-SE"/>
        </w:rPr>
        <w:t xml:space="preserve">, </w:t>
      </w:r>
      <w:r w:rsidR="00FD6AE6" w:rsidRPr="003F2481">
        <w:rPr>
          <w:rFonts w:ascii="Arial" w:hAnsi="Arial" w:cs="Arial"/>
          <w:iCs/>
        </w:rPr>
        <w:t xml:space="preserve">responden lebih banyak </w:t>
      </w:r>
      <w:r w:rsidR="00C1177D" w:rsidRPr="003F2481">
        <w:rPr>
          <w:rFonts w:ascii="Arial" w:hAnsi="Arial" w:cs="Arial"/>
          <w:iCs/>
        </w:rPr>
        <w:t xml:space="preserve"> menderita hipertensi sedang </w:t>
      </w:r>
      <w:r w:rsidR="00FD6AE6" w:rsidRPr="003F2481">
        <w:rPr>
          <w:rFonts w:ascii="Arial" w:hAnsi="Arial" w:cs="Arial"/>
          <w:iCs/>
        </w:rPr>
        <w:t xml:space="preserve">yaitu </w:t>
      </w:r>
      <w:r w:rsidR="00C1177D" w:rsidRPr="003F2481">
        <w:rPr>
          <w:rFonts w:ascii="Arial" w:hAnsi="Arial" w:cs="Arial"/>
          <w:iCs/>
        </w:rPr>
        <w:t>28 orang (37,3%)</w:t>
      </w:r>
      <w:r w:rsidR="007360F4">
        <w:rPr>
          <w:rFonts w:ascii="Arial" w:hAnsi="Arial" w:cs="Arial"/>
          <w:iCs/>
        </w:rPr>
        <w:t xml:space="preserve">, </w:t>
      </w:r>
      <w:r w:rsidR="00A30D1D" w:rsidRPr="003F2481">
        <w:rPr>
          <w:rFonts w:ascii="Arial" w:hAnsi="Arial" w:cs="Arial"/>
          <w:iCs/>
        </w:rPr>
        <w:t xml:space="preserve">banyak </w:t>
      </w:r>
      <w:r w:rsidR="00C1177D" w:rsidRPr="003F2481">
        <w:rPr>
          <w:rFonts w:ascii="Arial" w:hAnsi="Arial" w:cs="Arial"/>
          <w:iCs/>
        </w:rPr>
        <w:t xml:space="preserve">responden </w:t>
      </w:r>
      <w:r w:rsidR="00A30D1D" w:rsidRPr="003F2481">
        <w:rPr>
          <w:rFonts w:ascii="Arial" w:hAnsi="Arial" w:cs="Arial"/>
          <w:iCs/>
        </w:rPr>
        <w:t xml:space="preserve">memiliki </w:t>
      </w:r>
      <w:r w:rsidR="00C1177D" w:rsidRPr="003F2481">
        <w:rPr>
          <w:rFonts w:ascii="Arial" w:hAnsi="Arial" w:cs="Arial"/>
          <w:iCs/>
        </w:rPr>
        <w:t xml:space="preserve">berpengetahuan baik </w:t>
      </w:r>
      <w:r w:rsidR="00A30D1D" w:rsidRPr="003F2481">
        <w:rPr>
          <w:rFonts w:ascii="Arial" w:hAnsi="Arial" w:cs="Arial"/>
          <w:iCs/>
        </w:rPr>
        <w:t xml:space="preserve">yaitu </w:t>
      </w:r>
      <w:r w:rsidR="007360F4">
        <w:rPr>
          <w:rFonts w:ascii="Arial" w:hAnsi="Arial" w:cs="Arial"/>
          <w:iCs/>
        </w:rPr>
        <w:t xml:space="preserve">32 orang (42,6%), </w:t>
      </w:r>
      <w:r w:rsidR="00A30D1D" w:rsidRPr="003F2481">
        <w:rPr>
          <w:rFonts w:ascii="Arial" w:hAnsi="Arial" w:cs="Arial"/>
          <w:iCs/>
        </w:rPr>
        <w:t xml:space="preserve">lebih banyak </w:t>
      </w:r>
      <w:r w:rsidR="00C1177D" w:rsidRPr="003F2481">
        <w:rPr>
          <w:rFonts w:ascii="Arial" w:hAnsi="Arial" w:cs="Arial"/>
          <w:iCs/>
        </w:rPr>
        <w:t xml:space="preserve">responden yang mengkonsumsi natrium </w:t>
      </w:r>
      <w:r w:rsidR="00345FCA" w:rsidRPr="003F2481">
        <w:rPr>
          <w:rFonts w:ascii="Arial" w:hAnsi="Arial" w:cs="Arial"/>
          <w:iCs/>
        </w:rPr>
        <w:t>lebih</w:t>
      </w:r>
      <w:r w:rsidR="00C1177D" w:rsidRPr="003F2481">
        <w:rPr>
          <w:rFonts w:ascii="Arial" w:hAnsi="Arial" w:cs="Arial"/>
          <w:iCs/>
        </w:rPr>
        <w:t xml:space="preserve"> </w:t>
      </w:r>
      <w:r w:rsidR="00A30D1D" w:rsidRPr="003F2481">
        <w:rPr>
          <w:rFonts w:ascii="Arial" w:hAnsi="Arial" w:cs="Arial"/>
          <w:iCs/>
        </w:rPr>
        <w:t>yaitu</w:t>
      </w:r>
      <w:r w:rsidR="00C1177D" w:rsidRPr="003F2481">
        <w:rPr>
          <w:rFonts w:ascii="Arial" w:hAnsi="Arial" w:cs="Arial"/>
          <w:iCs/>
        </w:rPr>
        <w:t xml:space="preserve"> 4</w:t>
      </w:r>
      <w:r w:rsidR="00345FCA" w:rsidRPr="003F2481">
        <w:rPr>
          <w:rFonts w:ascii="Arial" w:hAnsi="Arial" w:cs="Arial"/>
          <w:iCs/>
        </w:rPr>
        <w:t>9</w:t>
      </w:r>
      <w:r w:rsidR="0008408D">
        <w:rPr>
          <w:rFonts w:ascii="Arial" w:hAnsi="Arial" w:cs="Arial"/>
          <w:iCs/>
        </w:rPr>
        <w:t xml:space="preserve"> orang (65,3%).</w:t>
      </w:r>
    </w:p>
    <w:p w:rsidR="0008408D" w:rsidRDefault="0008408D" w:rsidP="0008408D">
      <w:pPr>
        <w:spacing w:after="0" w:line="240" w:lineRule="auto"/>
        <w:ind w:firstLine="450"/>
        <w:jc w:val="both"/>
        <w:rPr>
          <w:rFonts w:ascii="Arial" w:hAnsi="Arial" w:cs="Arial"/>
          <w:iCs/>
        </w:rPr>
      </w:pPr>
    </w:p>
    <w:p w:rsidR="0008408D" w:rsidRPr="0008408D" w:rsidRDefault="0008408D" w:rsidP="0008408D">
      <w:pPr>
        <w:spacing w:after="0" w:line="240" w:lineRule="auto"/>
        <w:ind w:firstLine="450"/>
        <w:jc w:val="both"/>
        <w:rPr>
          <w:rFonts w:ascii="Arial" w:hAnsi="Arial" w:cs="Arial"/>
          <w:iCs/>
          <w:lang w:val="sv-SE"/>
        </w:rPr>
        <w:sectPr w:rsidR="0008408D" w:rsidRPr="0008408D" w:rsidSect="00042540">
          <w:type w:val="continuous"/>
          <w:pgSz w:w="11909" w:h="16834" w:code="9"/>
          <w:pgMar w:top="1440" w:right="1440" w:bottom="1440" w:left="1440" w:header="720" w:footer="720" w:gutter="0"/>
          <w:pgNumType w:chapStyle="1"/>
          <w:cols w:space="720"/>
          <w:docGrid w:linePitch="360"/>
        </w:sectPr>
      </w:pPr>
    </w:p>
    <w:p w:rsidR="007360F4" w:rsidRPr="0008408D" w:rsidRDefault="00A30D1D" w:rsidP="0008408D">
      <w:pPr>
        <w:pStyle w:val="ListParagraph"/>
        <w:numPr>
          <w:ilvl w:val="0"/>
          <w:numId w:val="22"/>
        </w:numPr>
        <w:spacing w:after="0" w:line="240" w:lineRule="auto"/>
        <w:ind w:left="426" w:hanging="426"/>
        <w:jc w:val="both"/>
        <w:rPr>
          <w:rFonts w:ascii="Arial" w:hAnsi="Arial" w:cs="Arial"/>
          <w:b/>
          <w:iCs/>
        </w:rPr>
      </w:pPr>
      <w:r w:rsidRPr="0008408D">
        <w:rPr>
          <w:rFonts w:ascii="Arial" w:hAnsi="Arial" w:cs="Arial"/>
          <w:b/>
          <w:iCs/>
        </w:rPr>
        <w:lastRenderedPageBreak/>
        <w:t>Analisis Bivariat</w:t>
      </w:r>
    </w:p>
    <w:p w:rsidR="007360F4" w:rsidRPr="003F2481" w:rsidRDefault="007360F4" w:rsidP="00336434">
      <w:pPr>
        <w:spacing w:after="0" w:line="240" w:lineRule="auto"/>
        <w:jc w:val="both"/>
        <w:rPr>
          <w:rFonts w:ascii="Arial" w:hAnsi="Arial" w:cs="Arial"/>
          <w:b/>
          <w:iCs/>
        </w:rPr>
      </w:pPr>
      <w:r>
        <w:rPr>
          <w:rFonts w:ascii="Arial" w:hAnsi="Arial" w:cs="Arial"/>
        </w:rPr>
        <w:t>Hasil penelitian menunjukkan pada tabel berkut ini:</w:t>
      </w:r>
    </w:p>
    <w:p w:rsidR="0056779A" w:rsidRPr="003F2481" w:rsidRDefault="00FB7746" w:rsidP="0008408D">
      <w:pPr>
        <w:tabs>
          <w:tab w:val="left" w:pos="284"/>
        </w:tabs>
        <w:spacing w:after="0" w:line="240" w:lineRule="auto"/>
        <w:ind w:left="993" w:hanging="993"/>
        <w:jc w:val="both"/>
        <w:rPr>
          <w:rFonts w:ascii="Arial" w:hAnsi="Arial" w:cs="Arial"/>
        </w:rPr>
      </w:pPr>
      <w:proofErr w:type="gramStart"/>
      <w:r>
        <w:rPr>
          <w:rFonts w:ascii="Arial" w:hAnsi="Arial" w:cs="Arial"/>
        </w:rPr>
        <w:t>Tabel 2</w:t>
      </w:r>
      <w:r w:rsidR="00B45ED6" w:rsidRPr="003F2481">
        <w:rPr>
          <w:rFonts w:ascii="Arial" w:hAnsi="Arial" w:cs="Arial"/>
        </w:rPr>
        <w:t>.</w:t>
      </w:r>
      <w:proofErr w:type="gramEnd"/>
      <w:r w:rsidR="00B45ED6" w:rsidRPr="003F2481">
        <w:rPr>
          <w:rFonts w:ascii="Arial" w:hAnsi="Arial" w:cs="Arial"/>
        </w:rPr>
        <w:t xml:space="preserve"> </w:t>
      </w:r>
      <w:r w:rsidR="00A30D1D" w:rsidRPr="003F2481">
        <w:rPr>
          <w:rFonts w:ascii="Arial" w:eastAsia="Calibri" w:hAnsi="Arial" w:cs="Arial"/>
          <w:lang w:val="sv-SE"/>
        </w:rPr>
        <w:t xml:space="preserve">Tingkat </w:t>
      </w:r>
      <w:r w:rsidR="00A30D1D" w:rsidRPr="003F2481">
        <w:rPr>
          <w:rFonts w:ascii="Arial" w:hAnsi="Arial" w:cs="Arial"/>
        </w:rPr>
        <w:t xml:space="preserve">Pengetahuan </w:t>
      </w:r>
      <w:r w:rsidR="00A30D1D" w:rsidRPr="003F2481">
        <w:rPr>
          <w:rFonts w:ascii="Arial" w:eastAsia="Calibri" w:hAnsi="Arial" w:cs="Arial"/>
          <w:lang w:val="sv-SE"/>
        </w:rPr>
        <w:t xml:space="preserve">dengan </w:t>
      </w:r>
      <w:r w:rsidR="00A30D1D" w:rsidRPr="003F2481">
        <w:rPr>
          <w:rFonts w:ascii="Arial" w:hAnsi="Arial" w:cs="Arial"/>
        </w:rPr>
        <w:t xml:space="preserve">Tekanan Darah </w:t>
      </w:r>
      <w:r w:rsidR="00A30D1D" w:rsidRPr="003F2481">
        <w:rPr>
          <w:rFonts w:ascii="Arial" w:eastAsia="Calibri" w:hAnsi="Arial" w:cs="Arial"/>
          <w:lang w:val="sv-SE"/>
        </w:rPr>
        <w:t xml:space="preserve">di Wilayah   Kerja </w:t>
      </w:r>
      <w:r w:rsidR="00A30D1D" w:rsidRPr="003F2481">
        <w:rPr>
          <w:rFonts w:ascii="Arial" w:hAnsi="Arial" w:cs="Arial"/>
        </w:rPr>
        <w:t>Puskesmas Cempaka.</w:t>
      </w:r>
    </w:p>
    <w:p w:rsidR="006D003F" w:rsidRPr="003F2481" w:rsidRDefault="006D003F" w:rsidP="00336434">
      <w:pPr>
        <w:spacing w:after="0" w:line="240" w:lineRule="auto"/>
        <w:jc w:val="both"/>
        <w:rPr>
          <w:rFonts w:ascii="Arial" w:hAnsi="Arial" w:cs="Arial"/>
        </w:rPr>
        <w:sectPr w:rsidR="006D003F" w:rsidRPr="003F2481" w:rsidSect="0008408D">
          <w:type w:val="continuous"/>
          <w:pgSz w:w="11909" w:h="16834" w:code="9"/>
          <w:pgMar w:top="1440" w:right="1440" w:bottom="1440" w:left="1440" w:header="720" w:footer="720" w:gutter="0"/>
          <w:pgNumType w:fmt="lowerRoman" w:start="6"/>
          <w:cols w:space="720"/>
          <w:docGrid w:linePitch="360"/>
        </w:sectPr>
      </w:pPr>
    </w:p>
    <w:tbl>
      <w:tblPr>
        <w:tblStyle w:val="TableGrid"/>
        <w:tblW w:w="864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78"/>
        <w:gridCol w:w="868"/>
        <w:gridCol w:w="626"/>
        <w:gridCol w:w="645"/>
        <w:gridCol w:w="676"/>
        <w:gridCol w:w="645"/>
        <w:gridCol w:w="654"/>
        <w:gridCol w:w="1161"/>
      </w:tblGrid>
      <w:tr w:rsidR="00A30D1D" w:rsidRPr="003F2481" w:rsidTr="0008408D">
        <w:trPr>
          <w:trHeight w:val="306"/>
        </w:trPr>
        <w:tc>
          <w:tcPr>
            <w:tcW w:w="2694" w:type="dxa"/>
            <w:vMerge w:val="restart"/>
            <w:tcBorders>
              <w:top w:val="single" w:sz="4" w:space="0" w:color="auto"/>
            </w:tcBorders>
            <w:vAlign w:val="center"/>
          </w:tcPr>
          <w:p w:rsidR="00A30D1D" w:rsidRPr="003F2481" w:rsidRDefault="00A30D1D" w:rsidP="00336434">
            <w:pPr>
              <w:rPr>
                <w:rFonts w:ascii="Arial" w:hAnsi="Arial" w:cs="Arial"/>
                <w:b/>
                <w:lang w:val="en-US"/>
              </w:rPr>
            </w:pPr>
            <w:r w:rsidRPr="003F2481">
              <w:rPr>
                <w:rFonts w:ascii="Arial" w:hAnsi="Arial" w:cs="Arial"/>
                <w:b/>
                <w:lang w:val="en-US"/>
              </w:rPr>
              <w:lastRenderedPageBreak/>
              <w:t>Tingkat Pengetahuan</w:t>
            </w:r>
          </w:p>
        </w:tc>
        <w:tc>
          <w:tcPr>
            <w:tcW w:w="4138" w:type="dxa"/>
            <w:gridSpan w:val="6"/>
            <w:tcBorders>
              <w:top w:val="single" w:sz="4" w:space="0" w:color="auto"/>
              <w:bottom w:val="single" w:sz="4" w:space="0" w:color="auto"/>
            </w:tcBorders>
            <w:vAlign w:val="center"/>
          </w:tcPr>
          <w:p w:rsidR="00A30D1D" w:rsidRPr="003F2481" w:rsidRDefault="00A30D1D" w:rsidP="00336434">
            <w:pPr>
              <w:jc w:val="center"/>
              <w:rPr>
                <w:rFonts w:ascii="Arial" w:hAnsi="Arial" w:cs="Arial"/>
                <w:b/>
                <w:lang w:val="en-US"/>
              </w:rPr>
            </w:pPr>
            <w:r w:rsidRPr="003F2481">
              <w:rPr>
                <w:rFonts w:ascii="Arial" w:hAnsi="Arial" w:cs="Arial"/>
                <w:b/>
                <w:lang w:val="en-US"/>
              </w:rPr>
              <w:t>Tekanan Darah</w:t>
            </w:r>
          </w:p>
        </w:tc>
        <w:tc>
          <w:tcPr>
            <w:tcW w:w="1815" w:type="dxa"/>
            <w:gridSpan w:val="2"/>
            <w:vMerge w:val="restart"/>
            <w:tcBorders>
              <w:top w:val="single" w:sz="4" w:space="0" w:color="auto"/>
            </w:tcBorders>
            <w:vAlign w:val="center"/>
          </w:tcPr>
          <w:p w:rsidR="00A30D1D" w:rsidRPr="003F2481" w:rsidRDefault="00A30D1D" w:rsidP="00336434">
            <w:pPr>
              <w:jc w:val="center"/>
              <w:rPr>
                <w:rFonts w:ascii="Arial" w:hAnsi="Arial" w:cs="Arial"/>
                <w:b/>
              </w:rPr>
            </w:pPr>
            <w:r w:rsidRPr="003F2481">
              <w:rPr>
                <w:rFonts w:ascii="Arial" w:hAnsi="Arial" w:cs="Arial"/>
                <w:b/>
              </w:rPr>
              <w:t>Total</w:t>
            </w:r>
          </w:p>
        </w:tc>
      </w:tr>
      <w:tr w:rsidR="00A30D1D" w:rsidRPr="003F2481" w:rsidTr="0008408D">
        <w:trPr>
          <w:trHeight w:val="148"/>
        </w:trPr>
        <w:tc>
          <w:tcPr>
            <w:tcW w:w="2694" w:type="dxa"/>
            <w:vMerge/>
            <w:vAlign w:val="center"/>
          </w:tcPr>
          <w:p w:rsidR="00A30D1D" w:rsidRPr="003F2481" w:rsidRDefault="00A30D1D" w:rsidP="00336434">
            <w:pPr>
              <w:jc w:val="center"/>
              <w:rPr>
                <w:rFonts w:ascii="Arial" w:hAnsi="Arial" w:cs="Arial"/>
                <w:b/>
              </w:rPr>
            </w:pPr>
          </w:p>
        </w:tc>
        <w:tc>
          <w:tcPr>
            <w:tcW w:w="1546" w:type="dxa"/>
            <w:gridSpan w:val="2"/>
            <w:tcBorders>
              <w:top w:val="single" w:sz="4" w:space="0" w:color="auto"/>
            </w:tcBorders>
            <w:vAlign w:val="center"/>
          </w:tcPr>
          <w:p w:rsidR="00A30D1D" w:rsidRPr="003F2481" w:rsidRDefault="00A30D1D" w:rsidP="00336434">
            <w:pPr>
              <w:jc w:val="center"/>
              <w:rPr>
                <w:rFonts w:ascii="Arial" w:hAnsi="Arial" w:cs="Arial"/>
                <w:b/>
                <w:lang w:val="en-US"/>
              </w:rPr>
            </w:pPr>
            <w:r w:rsidRPr="003F2481">
              <w:rPr>
                <w:rFonts w:ascii="Arial" w:hAnsi="Arial" w:cs="Arial"/>
                <w:b/>
                <w:lang w:val="en-US"/>
              </w:rPr>
              <w:t>Berat</w:t>
            </w:r>
          </w:p>
        </w:tc>
        <w:tc>
          <w:tcPr>
            <w:tcW w:w="1271" w:type="dxa"/>
            <w:gridSpan w:val="2"/>
            <w:tcBorders>
              <w:top w:val="single" w:sz="4" w:space="0" w:color="auto"/>
            </w:tcBorders>
            <w:vAlign w:val="center"/>
          </w:tcPr>
          <w:p w:rsidR="00A30D1D" w:rsidRPr="003F2481" w:rsidRDefault="00A30D1D" w:rsidP="00336434">
            <w:pPr>
              <w:jc w:val="center"/>
              <w:rPr>
                <w:rFonts w:ascii="Arial" w:hAnsi="Arial" w:cs="Arial"/>
                <w:b/>
                <w:lang w:val="en-US"/>
              </w:rPr>
            </w:pPr>
            <w:r w:rsidRPr="003F2481">
              <w:rPr>
                <w:rFonts w:ascii="Arial" w:hAnsi="Arial" w:cs="Arial"/>
                <w:b/>
                <w:lang w:val="en-US"/>
              </w:rPr>
              <w:t>Sedang</w:t>
            </w:r>
          </w:p>
        </w:tc>
        <w:tc>
          <w:tcPr>
            <w:tcW w:w="1321" w:type="dxa"/>
            <w:gridSpan w:val="2"/>
            <w:tcBorders>
              <w:top w:val="single" w:sz="4" w:space="0" w:color="auto"/>
            </w:tcBorders>
            <w:vAlign w:val="center"/>
          </w:tcPr>
          <w:p w:rsidR="00A30D1D" w:rsidRPr="003F2481" w:rsidRDefault="00A30D1D" w:rsidP="00336434">
            <w:pPr>
              <w:jc w:val="center"/>
              <w:rPr>
                <w:rFonts w:ascii="Arial" w:hAnsi="Arial" w:cs="Arial"/>
                <w:b/>
                <w:lang w:val="en-US"/>
              </w:rPr>
            </w:pPr>
            <w:r w:rsidRPr="003F2481">
              <w:rPr>
                <w:rFonts w:ascii="Arial" w:hAnsi="Arial" w:cs="Arial"/>
                <w:b/>
                <w:lang w:val="en-US"/>
              </w:rPr>
              <w:t>Ringan</w:t>
            </w:r>
          </w:p>
        </w:tc>
        <w:tc>
          <w:tcPr>
            <w:tcW w:w="1815" w:type="dxa"/>
            <w:gridSpan w:val="2"/>
            <w:vMerge/>
            <w:vAlign w:val="center"/>
          </w:tcPr>
          <w:p w:rsidR="00A30D1D" w:rsidRPr="003F2481" w:rsidRDefault="00A30D1D" w:rsidP="00336434">
            <w:pPr>
              <w:jc w:val="center"/>
              <w:rPr>
                <w:rFonts w:ascii="Arial" w:hAnsi="Arial" w:cs="Arial"/>
                <w:b/>
              </w:rPr>
            </w:pPr>
          </w:p>
        </w:tc>
      </w:tr>
      <w:tr w:rsidR="00A30D1D" w:rsidRPr="003F2481" w:rsidTr="0008408D">
        <w:trPr>
          <w:trHeight w:val="75"/>
        </w:trPr>
        <w:tc>
          <w:tcPr>
            <w:tcW w:w="2694" w:type="dxa"/>
            <w:vMerge/>
            <w:tcBorders>
              <w:bottom w:val="single" w:sz="4" w:space="0" w:color="auto"/>
            </w:tcBorders>
            <w:vAlign w:val="center"/>
          </w:tcPr>
          <w:p w:rsidR="00A30D1D" w:rsidRPr="003F2481" w:rsidRDefault="00A30D1D" w:rsidP="00336434">
            <w:pPr>
              <w:jc w:val="center"/>
              <w:rPr>
                <w:rFonts w:ascii="Arial" w:hAnsi="Arial" w:cs="Arial"/>
                <w:b/>
              </w:rPr>
            </w:pPr>
          </w:p>
        </w:tc>
        <w:tc>
          <w:tcPr>
            <w:tcW w:w="678" w:type="dxa"/>
            <w:tcBorders>
              <w:bottom w:val="single" w:sz="4" w:space="0" w:color="auto"/>
            </w:tcBorders>
            <w:vAlign w:val="center"/>
          </w:tcPr>
          <w:p w:rsidR="00A30D1D" w:rsidRPr="003F2481" w:rsidRDefault="007360F4" w:rsidP="00336434">
            <w:pPr>
              <w:jc w:val="center"/>
              <w:rPr>
                <w:rFonts w:ascii="Arial" w:hAnsi="Arial" w:cs="Arial"/>
                <w:b/>
                <w:lang w:val="en-US"/>
              </w:rPr>
            </w:pPr>
            <w:r>
              <w:rPr>
                <w:rFonts w:ascii="Arial" w:hAnsi="Arial" w:cs="Arial"/>
                <w:b/>
                <w:lang w:val="en-US"/>
              </w:rPr>
              <w:t>n</w:t>
            </w:r>
          </w:p>
        </w:tc>
        <w:tc>
          <w:tcPr>
            <w:tcW w:w="868" w:type="dxa"/>
            <w:tcBorders>
              <w:bottom w:val="single" w:sz="4" w:space="0" w:color="auto"/>
            </w:tcBorders>
            <w:vAlign w:val="center"/>
          </w:tcPr>
          <w:p w:rsidR="00A30D1D" w:rsidRPr="003F2481" w:rsidRDefault="00A30D1D" w:rsidP="00336434">
            <w:pPr>
              <w:jc w:val="center"/>
              <w:rPr>
                <w:rFonts w:ascii="Arial" w:hAnsi="Arial" w:cs="Arial"/>
                <w:b/>
              </w:rPr>
            </w:pPr>
            <w:r w:rsidRPr="003F2481">
              <w:rPr>
                <w:rFonts w:ascii="Arial" w:hAnsi="Arial" w:cs="Arial"/>
                <w:b/>
              </w:rPr>
              <w:t>%</w:t>
            </w:r>
          </w:p>
        </w:tc>
        <w:tc>
          <w:tcPr>
            <w:tcW w:w="626" w:type="dxa"/>
            <w:tcBorders>
              <w:bottom w:val="single" w:sz="4" w:space="0" w:color="auto"/>
            </w:tcBorders>
            <w:vAlign w:val="center"/>
          </w:tcPr>
          <w:p w:rsidR="00A30D1D" w:rsidRPr="003F2481" w:rsidRDefault="007360F4" w:rsidP="00336434">
            <w:pPr>
              <w:jc w:val="center"/>
              <w:rPr>
                <w:rFonts w:ascii="Arial" w:hAnsi="Arial" w:cs="Arial"/>
                <w:b/>
                <w:lang w:val="en-US"/>
              </w:rPr>
            </w:pPr>
            <w:r>
              <w:rPr>
                <w:rFonts w:ascii="Arial" w:hAnsi="Arial" w:cs="Arial"/>
                <w:b/>
                <w:lang w:val="en-US"/>
              </w:rPr>
              <w:t>n</w:t>
            </w:r>
          </w:p>
        </w:tc>
        <w:tc>
          <w:tcPr>
            <w:tcW w:w="645" w:type="dxa"/>
            <w:tcBorders>
              <w:bottom w:val="single" w:sz="4" w:space="0" w:color="auto"/>
            </w:tcBorders>
            <w:vAlign w:val="center"/>
          </w:tcPr>
          <w:p w:rsidR="00A30D1D" w:rsidRPr="003F2481" w:rsidRDefault="00A30D1D" w:rsidP="00336434">
            <w:pPr>
              <w:jc w:val="center"/>
              <w:rPr>
                <w:rFonts w:ascii="Arial" w:hAnsi="Arial" w:cs="Arial"/>
                <w:b/>
              </w:rPr>
            </w:pPr>
            <w:r w:rsidRPr="003F2481">
              <w:rPr>
                <w:rFonts w:ascii="Arial" w:hAnsi="Arial" w:cs="Arial"/>
                <w:b/>
              </w:rPr>
              <w:t>%</w:t>
            </w:r>
          </w:p>
        </w:tc>
        <w:tc>
          <w:tcPr>
            <w:tcW w:w="676" w:type="dxa"/>
            <w:tcBorders>
              <w:bottom w:val="single" w:sz="4" w:space="0" w:color="auto"/>
            </w:tcBorders>
            <w:vAlign w:val="center"/>
          </w:tcPr>
          <w:p w:rsidR="00A30D1D" w:rsidRPr="003F2481" w:rsidRDefault="007360F4" w:rsidP="00336434">
            <w:pPr>
              <w:jc w:val="center"/>
              <w:rPr>
                <w:rFonts w:ascii="Arial" w:hAnsi="Arial" w:cs="Arial"/>
                <w:b/>
                <w:lang w:val="en-US"/>
              </w:rPr>
            </w:pPr>
            <w:r>
              <w:rPr>
                <w:rFonts w:ascii="Arial" w:hAnsi="Arial" w:cs="Arial"/>
                <w:b/>
                <w:lang w:val="en-US"/>
              </w:rPr>
              <w:t>n</w:t>
            </w:r>
          </w:p>
        </w:tc>
        <w:tc>
          <w:tcPr>
            <w:tcW w:w="645" w:type="dxa"/>
            <w:tcBorders>
              <w:bottom w:val="single" w:sz="4" w:space="0" w:color="auto"/>
            </w:tcBorders>
            <w:vAlign w:val="center"/>
          </w:tcPr>
          <w:p w:rsidR="00A30D1D" w:rsidRPr="003F2481" w:rsidRDefault="00A30D1D" w:rsidP="00336434">
            <w:pPr>
              <w:jc w:val="center"/>
              <w:rPr>
                <w:rFonts w:ascii="Arial" w:hAnsi="Arial" w:cs="Arial"/>
                <w:b/>
              </w:rPr>
            </w:pPr>
            <w:r w:rsidRPr="003F2481">
              <w:rPr>
                <w:rFonts w:ascii="Arial" w:hAnsi="Arial" w:cs="Arial"/>
                <w:b/>
              </w:rPr>
              <w:t>%</w:t>
            </w:r>
          </w:p>
        </w:tc>
        <w:tc>
          <w:tcPr>
            <w:tcW w:w="654" w:type="dxa"/>
            <w:tcBorders>
              <w:bottom w:val="single" w:sz="4" w:space="0" w:color="auto"/>
            </w:tcBorders>
            <w:vAlign w:val="center"/>
          </w:tcPr>
          <w:p w:rsidR="00A30D1D" w:rsidRPr="003F2481" w:rsidRDefault="00A30D1D" w:rsidP="00336434">
            <w:pPr>
              <w:jc w:val="center"/>
              <w:rPr>
                <w:rFonts w:ascii="Arial" w:hAnsi="Arial" w:cs="Arial"/>
                <w:b/>
                <w:lang w:val="en-US"/>
              </w:rPr>
            </w:pPr>
            <w:r w:rsidRPr="003F2481">
              <w:rPr>
                <w:rFonts w:ascii="Arial" w:hAnsi="Arial" w:cs="Arial"/>
                <w:b/>
                <w:lang w:val="en-US"/>
              </w:rPr>
              <w:t>n</w:t>
            </w:r>
          </w:p>
        </w:tc>
        <w:tc>
          <w:tcPr>
            <w:tcW w:w="1161" w:type="dxa"/>
            <w:tcBorders>
              <w:bottom w:val="single" w:sz="4" w:space="0" w:color="auto"/>
            </w:tcBorders>
            <w:vAlign w:val="center"/>
          </w:tcPr>
          <w:p w:rsidR="00A30D1D" w:rsidRPr="003F2481" w:rsidRDefault="00A30D1D" w:rsidP="00336434">
            <w:pPr>
              <w:jc w:val="center"/>
              <w:rPr>
                <w:rFonts w:ascii="Arial" w:hAnsi="Arial" w:cs="Arial"/>
                <w:b/>
              </w:rPr>
            </w:pPr>
            <w:r w:rsidRPr="003F2481">
              <w:rPr>
                <w:rFonts w:ascii="Arial" w:hAnsi="Arial" w:cs="Arial"/>
                <w:b/>
              </w:rPr>
              <w:t>%</w:t>
            </w:r>
          </w:p>
        </w:tc>
      </w:tr>
      <w:tr w:rsidR="00A30D1D" w:rsidRPr="003F2481" w:rsidTr="0008408D">
        <w:trPr>
          <w:trHeight w:val="231"/>
        </w:trPr>
        <w:tc>
          <w:tcPr>
            <w:tcW w:w="2694" w:type="dxa"/>
            <w:tcBorders>
              <w:top w:val="single" w:sz="4" w:space="0" w:color="auto"/>
            </w:tcBorders>
            <w:vAlign w:val="center"/>
          </w:tcPr>
          <w:p w:rsidR="00A30D1D" w:rsidRPr="003F2481" w:rsidRDefault="00A30D1D" w:rsidP="00336434">
            <w:pPr>
              <w:jc w:val="center"/>
              <w:rPr>
                <w:rFonts w:ascii="Arial" w:hAnsi="Arial" w:cs="Arial"/>
                <w:lang w:val="en-US"/>
              </w:rPr>
            </w:pPr>
            <w:r w:rsidRPr="003F2481">
              <w:rPr>
                <w:rFonts w:ascii="Arial" w:hAnsi="Arial" w:cs="Arial"/>
                <w:lang w:val="en-US"/>
              </w:rPr>
              <w:t>Kurang</w:t>
            </w:r>
          </w:p>
        </w:tc>
        <w:tc>
          <w:tcPr>
            <w:tcW w:w="678" w:type="dxa"/>
            <w:tcBorders>
              <w:top w:val="single" w:sz="4" w:space="0" w:color="auto"/>
            </w:tcBorders>
            <w:vAlign w:val="center"/>
          </w:tcPr>
          <w:p w:rsidR="00A30D1D" w:rsidRPr="003F2481" w:rsidRDefault="00A30D1D" w:rsidP="00336434">
            <w:pPr>
              <w:jc w:val="center"/>
              <w:rPr>
                <w:rFonts w:ascii="Arial" w:hAnsi="Arial" w:cs="Arial"/>
                <w:lang w:val="en-US"/>
              </w:rPr>
            </w:pPr>
            <w:r w:rsidRPr="003F2481">
              <w:rPr>
                <w:rFonts w:ascii="Arial" w:hAnsi="Arial" w:cs="Arial"/>
                <w:lang w:val="en-US"/>
              </w:rPr>
              <w:t>9</w:t>
            </w:r>
          </w:p>
        </w:tc>
        <w:tc>
          <w:tcPr>
            <w:tcW w:w="868" w:type="dxa"/>
            <w:tcBorders>
              <w:top w:val="single" w:sz="4" w:space="0" w:color="auto"/>
            </w:tcBorders>
            <w:vAlign w:val="center"/>
          </w:tcPr>
          <w:p w:rsidR="00A30D1D" w:rsidRPr="003F2481" w:rsidRDefault="00A30D1D" w:rsidP="00336434">
            <w:pPr>
              <w:jc w:val="center"/>
              <w:rPr>
                <w:rFonts w:ascii="Arial" w:hAnsi="Arial" w:cs="Arial"/>
                <w:lang w:val="en-US"/>
              </w:rPr>
            </w:pPr>
            <w:r w:rsidRPr="003F2481">
              <w:rPr>
                <w:rFonts w:ascii="Arial" w:hAnsi="Arial" w:cs="Arial"/>
                <w:lang w:val="en-US"/>
              </w:rPr>
              <w:t>53</w:t>
            </w:r>
          </w:p>
        </w:tc>
        <w:tc>
          <w:tcPr>
            <w:tcW w:w="626" w:type="dxa"/>
            <w:tcBorders>
              <w:top w:val="single" w:sz="4" w:space="0" w:color="auto"/>
            </w:tcBorders>
            <w:vAlign w:val="center"/>
          </w:tcPr>
          <w:p w:rsidR="00A30D1D" w:rsidRPr="003F2481" w:rsidRDefault="00A30D1D" w:rsidP="00336434">
            <w:pPr>
              <w:jc w:val="center"/>
              <w:rPr>
                <w:rFonts w:ascii="Arial" w:hAnsi="Arial" w:cs="Arial"/>
                <w:lang w:val="en-US"/>
              </w:rPr>
            </w:pPr>
            <w:r w:rsidRPr="003F2481">
              <w:rPr>
                <w:rFonts w:ascii="Arial" w:hAnsi="Arial" w:cs="Arial"/>
                <w:lang w:val="en-US"/>
              </w:rPr>
              <w:t>5</w:t>
            </w:r>
          </w:p>
        </w:tc>
        <w:tc>
          <w:tcPr>
            <w:tcW w:w="645" w:type="dxa"/>
            <w:tcBorders>
              <w:top w:val="single" w:sz="4" w:space="0" w:color="auto"/>
            </w:tcBorders>
            <w:vAlign w:val="center"/>
          </w:tcPr>
          <w:p w:rsidR="00A30D1D" w:rsidRPr="003F2481" w:rsidRDefault="00A30D1D" w:rsidP="00336434">
            <w:pPr>
              <w:jc w:val="center"/>
              <w:rPr>
                <w:rFonts w:ascii="Arial" w:hAnsi="Arial" w:cs="Arial"/>
                <w:lang w:val="en-US"/>
              </w:rPr>
            </w:pPr>
            <w:r w:rsidRPr="003F2481">
              <w:rPr>
                <w:rFonts w:ascii="Arial" w:hAnsi="Arial" w:cs="Arial"/>
                <w:lang w:val="en-US"/>
              </w:rPr>
              <w:t>29,4</w:t>
            </w:r>
          </w:p>
        </w:tc>
        <w:tc>
          <w:tcPr>
            <w:tcW w:w="676" w:type="dxa"/>
            <w:tcBorders>
              <w:top w:val="single" w:sz="4" w:space="0" w:color="auto"/>
            </w:tcBorders>
            <w:vAlign w:val="center"/>
          </w:tcPr>
          <w:p w:rsidR="00A30D1D" w:rsidRPr="003F2481" w:rsidRDefault="00A30D1D" w:rsidP="00336434">
            <w:pPr>
              <w:jc w:val="center"/>
              <w:rPr>
                <w:rFonts w:ascii="Arial" w:hAnsi="Arial" w:cs="Arial"/>
                <w:lang w:val="en-US"/>
              </w:rPr>
            </w:pPr>
            <w:r w:rsidRPr="003F2481">
              <w:rPr>
                <w:rFonts w:ascii="Arial" w:hAnsi="Arial" w:cs="Arial"/>
                <w:lang w:val="en-US"/>
              </w:rPr>
              <w:t>3</w:t>
            </w:r>
          </w:p>
        </w:tc>
        <w:tc>
          <w:tcPr>
            <w:tcW w:w="645" w:type="dxa"/>
            <w:tcBorders>
              <w:top w:val="single" w:sz="4" w:space="0" w:color="auto"/>
            </w:tcBorders>
            <w:vAlign w:val="center"/>
          </w:tcPr>
          <w:p w:rsidR="00A30D1D" w:rsidRPr="003F2481" w:rsidRDefault="00A30D1D" w:rsidP="00336434">
            <w:pPr>
              <w:jc w:val="center"/>
              <w:rPr>
                <w:rFonts w:ascii="Arial" w:hAnsi="Arial" w:cs="Arial"/>
                <w:lang w:val="en-US"/>
              </w:rPr>
            </w:pPr>
            <w:r w:rsidRPr="003F2481">
              <w:rPr>
                <w:rFonts w:ascii="Arial" w:hAnsi="Arial" w:cs="Arial"/>
                <w:lang w:val="en-US"/>
              </w:rPr>
              <w:t>17,6</w:t>
            </w:r>
          </w:p>
        </w:tc>
        <w:tc>
          <w:tcPr>
            <w:tcW w:w="654" w:type="dxa"/>
            <w:tcBorders>
              <w:top w:val="single" w:sz="4" w:space="0" w:color="auto"/>
            </w:tcBorders>
            <w:vAlign w:val="center"/>
          </w:tcPr>
          <w:p w:rsidR="00A30D1D" w:rsidRPr="003F2481" w:rsidRDefault="00A30D1D" w:rsidP="00336434">
            <w:pPr>
              <w:jc w:val="center"/>
              <w:rPr>
                <w:rFonts w:ascii="Arial" w:hAnsi="Arial" w:cs="Arial"/>
                <w:lang w:val="en-US"/>
              </w:rPr>
            </w:pPr>
            <w:r w:rsidRPr="003F2481">
              <w:rPr>
                <w:rFonts w:ascii="Arial" w:hAnsi="Arial" w:cs="Arial"/>
                <w:lang w:val="en-US"/>
              </w:rPr>
              <w:t>17</w:t>
            </w:r>
          </w:p>
        </w:tc>
        <w:tc>
          <w:tcPr>
            <w:tcW w:w="1161" w:type="dxa"/>
            <w:tcBorders>
              <w:top w:val="single" w:sz="4" w:space="0" w:color="auto"/>
            </w:tcBorders>
            <w:vAlign w:val="center"/>
          </w:tcPr>
          <w:p w:rsidR="00A30D1D" w:rsidRPr="003F2481" w:rsidRDefault="00A30D1D" w:rsidP="00336434">
            <w:pPr>
              <w:jc w:val="center"/>
              <w:rPr>
                <w:rFonts w:ascii="Arial" w:hAnsi="Arial" w:cs="Arial"/>
                <w:lang w:val="en-US"/>
              </w:rPr>
            </w:pPr>
            <w:r w:rsidRPr="003F2481">
              <w:rPr>
                <w:rFonts w:ascii="Arial" w:hAnsi="Arial" w:cs="Arial"/>
                <w:lang w:val="en-US"/>
              </w:rPr>
              <w:t>100</w:t>
            </w:r>
          </w:p>
        </w:tc>
      </w:tr>
      <w:tr w:rsidR="00A30D1D" w:rsidRPr="003F2481" w:rsidTr="0008408D">
        <w:trPr>
          <w:trHeight w:val="268"/>
        </w:trPr>
        <w:tc>
          <w:tcPr>
            <w:tcW w:w="2694" w:type="dxa"/>
            <w:vAlign w:val="center"/>
          </w:tcPr>
          <w:p w:rsidR="00A30D1D" w:rsidRPr="003F2481" w:rsidRDefault="00A30D1D" w:rsidP="00336434">
            <w:pPr>
              <w:jc w:val="center"/>
              <w:rPr>
                <w:rFonts w:ascii="Arial" w:hAnsi="Arial" w:cs="Arial"/>
              </w:rPr>
            </w:pPr>
            <w:r w:rsidRPr="003F2481">
              <w:rPr>
                <w:rFonts w:ascii="Arial" w:hAnsi="Arial" w:cs="Arial"/>
              </w:rPr>
              <w:t>Cukup</w:t>
            </w:r>
          </w:p>
        </w:tc>
        <w:tc>
          <w:tcPr>
            <w:tcW w:w="678" w:type="dxa"/>
            <w:vAlign w:val="center"/>
          </w:tcPr>
          <w:p w:rsidR="00A30D1D" w:rsidRPr="003F2481" w:rsidRDefault="00A30D1D" w:rsidP="00336434">
            <w:pPr>
              <w:jc w:val="center"/>
              <w:rPr>
                <w:rFonts w:ascii="Arial" w:hAnsi="Arial" w:cs="Arial"/>
                <w:lang w:val="en-US"/>
              </w:rPr>
            </w:pPr>
            <w:r w:rsidRPr="003F2481">
              <w:rPr>
                <w:rFonts w:ascii="Arial" w:hAnsi="Arial" w:cs="Arial"/>
                <w:lang w:val="en-US"/>
              </w:rPr>
              <w:t>9</w:t>
            </w:r>
          </w:p>
        </w:tc>
        <w:tc>
          <w:tcPr>
            <w:tcW w:w="868" w:type="dxa"/>
            <w:vAlign w:val="center"/>
          </w:tcPr>
          <w:p w:rsidR="00A30D1D" w:rsidRPr="003F2481" w:rsidRDefault="00A30D1D" w:rsidP="00336434">
            <w:pPr>
              <w:jc w:val="center"/>
              <w:rPr>
                <w:rFonts w:ascii="Arial" w:hAnsi="Arial" w:cs="Arial"/>
                <w:lang w:val="en-US"/>
              </w:rPr>
            </w:pPr>
            <w:r w:rsidRPr="003F2481">
              <w:rPr>
                <w:rFonts w:ascii="Arial" w:hAnsi="Arial" w:cs="Arial"/>
                <w:lang w:val="en-US"/>
              </w:rPr>
              <w:t>34,6</w:t>
            </w:r>
          </w:p>
        </w:tc>
        <w:tc>
          <w:tcPr>
            <w:tcW w:w="626" w:type="dxa"/>
            <w:vAlign w:val="center"/>
          </w:tcPr>
          <w:p w:rsidR="00A30D1D" w:rsidRPr="003F2481" w:rsidRDefault="00A30D1D" w:rsidP="00336434">
            <w:pPr>
              <w:jc w:val="center"/>
              <w:rPr>
                <w:rFonts w:ascii="Arial" w:hAnsi="Arial" w:cs="Arial"/>
                <w:lang w:val="en-US"/>
              </w:rPr>
            </w:pPr>
            <w:r w:rsidRPr="003F2481">
              <w:rPr>
                <w:rFonts w:ascii="Arial" w:hAnsi="Arial" w:cs="Arial"/>
                <w:lang w:val="en-US"/>
              </w:rPr>
              <w:t>8</w:t>
            </w:r>
          </w:p>
        </w:tc>
        <w:tc>
          <w:tcPr>
            <w:tcW w:w="645" w:type="dxa"/>
            <w:vAlign w:val="center"/>
          </w:tcPr>
          <w:p w:rsidR="00A30D1D" w:rsidRPr="003F2481" w:rsidRDefault="00A30D1D" w:rsidP="00336434">
            <w:pPr>
              <w:jc w:val="center"/>
              <w:rPr>
                <w:rFonts w:ascii="Arial" w:hAnsi="Arial" w:cs="Arial"/>
                <w:lang w:val="en-US"/>
              </w:rPr>
            </w:pPr>
            <w:r w:rsidRPr="003F2481">
              <w:rPr>
                <w:rFonts w:ascii="Arial" w:hAnsi="Arial" w:cs="Arial"/>
                <w:lang w:val="en-US"/>
              </w:rPr>
              <w:t>30,8</w:t>
            </w:r>
          </w:p>
        </w:tc>
        <w:tc>
          <w:tcPr>
            <w:tcW w:w="676" w:type="dxa"/>
            <w:vAlign w:val="center"/>
          </w:tcPr>
          <w:p w:rsidR="00A30D1D" w:rsidRPr="003F2481" w:rsidRDefault="00A30D1D" w:rsidP="00336434">
            <w:pPr>
              <w:jc w:val="center"/>
              <w:rPr>
                <w:rFonts w:ascii="Arial" w:hAnsi="Arial" w:cs="Arial"/>
                <w:lang w:val="en-US"/>
              </w:rPr>
            </w:pPr>
            <w:r w:rsidRPr="003F2481">
              <w:rPr>
                <w:rFonts w:ascii="Arial" w:hAnsi="Arial" w:cs="Arial"/>
                <w:lang w:val="en-US"/>
              </w:rPr>
              <w:t>9</w:t>
            </w:r>
          </w:p>
        </w:tc>
        <w:tc>
          <w:tcPr>
            <w:tcW w:w="645" w:type="dxa"/>
            <w:vAlign w:val="center"/>
          </w:tcPr>
          <w:p w:rsidR="00A30D1D" w:rsidRPr="003F2481" w:rsidRDefault="00A30D1D" w:rsidP="00336434">
            <w:pPr>
              <w:jc w:val="center"/>
              <w:rPr>
                <w:rFonts w:ascii="Arial" w:hAnsi="Arial" w:cs="Arial"/>
                <w:lang w:val="en-US"/>
              </w:rPr>
            </w:pPr>
            <w:r w:rsidRPr="003F2481">
              <w:rPr>
                <w:rFonts w:ascii="Arial" w:hAnsi="Arial" w:cs="Arial"/>
                <w:lang w:val="en-US"/>
              </w:rPr>
              <w:t>34,6</w:t>
            </w:r>
          </w:p>
        </w:tc>
        <w:tc>
          <w:tcPr>
            <w:tcW w:w="654" w:type="dxa"/>
            <w:vAlign w:val="center"/>
          </w:tcPr>
          <w:p w:rsidR="00A30D1D" w:rsidRPr="003F2481" w:rsidRDefault="00A30D1D" w:rsidP="00336434">
            <w:pPr>
              <w:jc w:val="center"/>
              <w:rPr>
                <w:rFonts w:ascii="Arial" w:hAnsi="Arial" w:cs="Arial"/>
                <w:lang w:val="en-US"/>
              </w:rPr>
            </w:pPr>
            <w:r w:rsidRPr="003F2481">
              <w:rPr>
                <w:rFonts w:ascii="Arial" w:hAnsi="Arial" w:cs="Arial"/>
                <w:lang w:val="en-US"/>
              </w:rPr>
              <w:t>26</w:t>
            </w:r>
          </w:p>
        </w:tc>
        <w:tc>
          <w:tcPr>
            <w:tcW w:w="1161" w:type="dxa"/>
            <w:vAlign w:val="center"/>
          </w:tcPr>
          <w:p w:rsidR="00A30D1D" w:rsidRPr="003F2481" w:rsidRDefault="00A30D1D" w:rsidP="00336434">
            <w:pPr>
              <w:jc w:val="center"/>
              <w:rPr>
                <w:rFonts w:ascii="Arial" w:hAnsi="Arial" w:cs="Arial"/>
                <w:lang w:val="en-US"/>
              </w:rPr>
            </w:pPr>
            <w:r w:rsidRPr="003F2481">
              <w:rPr>
                <w:rFonts w:ascii="Arial" w:hAnsi="Arial" w:cs="Arial"/>
                <w:lang w:val="en-US"/>
              </w:rPr>
              <w:t>100</w:t>
            </w:r>
          </w:p>
        </w:tc>
      </w:tr>
      <w:tr w:rsidR="00A30D1D" w:rsidRPr="003F2481" w:rsidTr="0008408D">
        <w:trPr>
          <w:trHeight w:val="268"/>
        </w:trPr>
        <w:tc>
          <w:tcPr>
            <w:tcW w:w="2694" w:type="dxa"/>
            <w:vAlign w:val="center"/>
          </w:tcPr>
          <w:p w:rsidR="00A30D1D" w:rsidRPr="003F2481" w:rsidRDefault="00A30D1D" w:rsidP="00336434">
            <w:pPr>
              <w:jc w:val="center"/>
              <w:rPr>
                <w:rFonts w:ascii="Arial" w:hAnsi="Arial" w:cs="Arial"/>
                <w:lang w:val="en-US"/>
              </w:rPr>
            </w:pPr>
            <w:r w:rsidRPr="003F2481">
              <w:rPr>
                <w:rFonts w:ascii="Arial" w:hAnsi="Arial" w:cs="Arial"/>
                <w:lang w:val="en-US"/>
              </w:rPr>
              <w:t>Baik</w:t>
            </w:r>
          </w:p>
        </w:tc>
        <w:tc>
          <w:tcPr>
            <w:tcW w:w="678" w:type="dxa"/>
            <w:vAlign w:val="center"/>
          </w:tcPr>
          <w:p w:rsidR="00A30D1D" w:rsidRPr="003F2481" w:rsidRDefault="00A30D1D" w:rsidP="00336434">
            <w:pPr>
              <w:jc w:val="center"/>
              <w:rPr>
                <w:rFonts w:ascii="Arial" w:hAnsi="Arial" w:cs="Arial"/>
                <w:lang w:val="en-US"/>
              </w:rPr>
            </w:pPr>
            <w:r w:rsidRPr="003F2481">
              <w:rPr>
                <w:rFonts w:ascii="Arial" w:hAnsi="Arial" w:cs="Arial"/>
                <w:lang w:val="en-US"/>
              </w:rPr>
              <w:t>6</w:t>
            </w:r>
          </w:p>
        </w:tc>
        <w:tc>
          <w:tcPr>
            <w:tcW w:w="868" w:type="dxa"/>
            <w:vAlign w:val="center"/>
          </w:tcPr>
          <w:p w:rsidR="00A30D1D" w:rsidRPr="003F2481" w:rsidRDefault="00A30D1D" w:rsidP="00336434">
            <w:pPr>
              <w:jc w:val="center"/>
              <w:rPr>
                <w:rFonts w:ascii="Arial" w:hAnsi="Arial" w:cs="Arial"/>
                <w:lang w:val="en-US"/>
              </w:rPr>
            </w:pPr>
            <w:r w:rsidRPr="003F2481">
              <w:rPr>
                <w:rFonts w:ascii="Arial" w:hAnsi="Arial" w:cs="Arial"/>
                <w:lang w:val="en-US"/>
              </w:rPr>
              <w:t>18,7</w:t>
            </w:r>
          </w:p>
        </w:tc>
        <w:tc>
          <w:tcPr>
            <w:tcW w:w="626" w:type="dxa"/>
            <w:vAlign w:val="center"/>
          </w:tcPr>
          <w:p w:rsidR="00A30D1D" w:rsidRPr="003F2481" w:rsidRDefault="00A30D1D" w:rsidP="00336434">
            <w:pPr>
              <w:jc w:val="center"/>
              <w:rPr>
                <w:rFonts w:ascii="Arial" w:hAnsi="Arial" w:cs="Arial"/>
                <w:lang w:val="en-US"/>
              </w:rPr>
            </w:pPr>
            <w:r w:rsidRPr="003F2481">
              <w:rPr>
                <w:rFonts w:ascii="Arial" w:hAnsi="Arial" w:cs="Arial"/>
                <w:lang w:val="en-US"/>
              </w:rPr>
              <w:t>15</w:t>
            </w:r>
          </w:p>
        </w:tc>
        <w:tc>
          <w:tcPr>
            <w:tcW w:w="645" w:type="dxa"/>
            <w:vAlign w:val="center"/>
          </w:tcPr>
          <w:p w:rsidR="00A30D1D" w:rsidRPr="003F2481" w:rsidRDefault="00A30D1D" w:rsidP="00336434">
            <w:pPr>
              <w:jc w:val="center"/>
              <w:rPr>
                <w:rFonts w:ascii="Arial" w:hAnsi="Arial" w:cs="Arial"/>
                <w:lang w:val="en-US"/>
              </w:rPr>
            </w:pPr>
            <w:r w:rsidRPr="003F2481">
              <w:rPr>
                <w:rFonts w:ascii="Arial" w:hAnsi="Arial" w:cs="Arial"/>
                <w:lang w:val="en-US"/>
              </w:rPr>
              <w:t>46,9</w:t>
            </w:r>
          </w:p>
        </w:tc>
        <w:tc>
          <w:tcPr>
            <w:tcW w:w="676" w:type="dxa"/>
            <w:vAlign w:val="center"/>
          </w:tcPr>
          <w:p w:rsidR="00A30D1D" w:rsidRPr="003F2481" w:rsidRDefault="00A30D1D" w:rsidP="00336434">
            <w:pPr>
              <w:jc w:val="center"/>
              <w:rPr>
                <w:rFonts w:ascii="Arial" w:hAnsi="Arial" w:cs="Arial"/>
                <w:lang w:val="en-US"/>
              </w:rPr>
            </w:pPr>
            <w:r w:rsidRPr="003F2481">
              <w:rPr>
                <w:rFonts w:ascii="Arial" w:hAnsi="Arial" w:cs="Arial"/>
                <w:lang w:val="en-US"/>
              </w:rPr>
              <w:t>11</w:t>
            </w:r>
          </w:p>
        </w:tc>
        <w:tc>
          <w:tcPr>
            <w:tcW w:w="645" w:type="dxa"/>
            <w:vAlign w:val="center"/>
          </w:tcPr>
          <w:p w:rsidR="00A30D1D" w:rsidRPr="003F2481" w:rsidRDefault="00A30D1D" w:rsidP="00336434">
            <w:pPr>
              <w:jc w:val="center"/>
              <w:rPr>
                <w:rFonts w:ascii="Arial" w:hAnsi="Arial" w:cs="Arial"/>
                <w:lang w:val="en-US"/>
              </w:rPr>
            </w:pPr>
            <w:r w:rsidRPr="003F2481">
              <w:rPr>
                <w:rFonts w:ascii="Arial" w:hAnsi="Arial" w:cs="Arial"/>
                <w:lang w:val="en-US"/>
              </w:rPr>
              <w:t>34,4</w:t>
            </w:r>
          </w:p>
        </w:tc>
        <w:tc>
          <w:tcPr>
            <w:tcW w:w="654" w:type="dxa"/>
            <w:vAlign w:val="center"/>
          </w:tcPr>
          <w:p w:rsidR="00A30D1D" w:rsidRPr="003F2481" w:rsidRDefault="00A30D1D" w:rsidP="00336434">
            <w:pPr>
              <w:jc w:val="center"/>
              <w:rPr>
                <w:rFonts w:ascii="Arial" w:hAnsi="Arial" w:cs="Arial"/>
                <w:lang w:val="en-US"/>
              </w:rPr>
            </w:pPr>
            <w:r w:rsidRPr="003F2481">
              <w:rPr>
                <w:rFonts w:ascii="Arial" w:hAnsi="Arial" w:cs="Arial"/>
                <w:lang w:val="en-US"/>
              </w:rPr>
              <w:t>32</w:t>
            </w:r>
          </w:p>
        </w:tc>
        <w:tc>
          <w:tcPr>
            <w:tcW w:w="1161" w:type="dxa"/>
            <w:vAlign w:val="center"/>
          </w:tcPr>
          <w:p w:rsidR="00A30D1D" w:rsidRPr="003F2481" w:rsidRDefault="00A30D1D" w:rsidP="00336434">
            <w:pPr>
              <w:jc w:val="center"/>
              <w:rPr>
                <w:rFonts w:ascii="Arial" w:hAnsi="Arial" w:cs="Arial"/>
                <w:lang w:val="en-US"/>
              </w:rPr>
            </w:pPr>
            <w:r w:rsidRPr="003F2481">
              <w:rPr>
                <w:rFonts w:ascii="Arial" w:hAnsi="Arial" w:cs="Arial"/>
                <w:lang w:val="en-US"/>
              </w:rPr>
              <w:t>100</w:t>
            </w:r>
          </w:p>
        </w:tc>
      </w:tr>
      <w:tr w:rsidR="00A30D1D" w:rsidRPr="003F2481" w:rsidTr="0008408D">
        <w:trPr>
          <w:trHeight w:val="268"/>
        </w:trPr>
        <w:tc>
          <w:tcPr>
            <w:tcW w:w="2694" w:type="dxa"/>
            <w:tcBorders>
              <w:bottom w:val="single" w:sz="4" w:space="0" w:color="auto"/>
            </w:tcBorders>
            <w:vAlign w:val="center"/>
          </w:tcPr>
          <w:p w:rsidR="00A30D1D" w:rsidRPr="003F2481" w:rsidRDefault="00A30D1D" w:rsidP="00336434">
            <w:pPr>
              <w:jc w:val="center"/>
              <w:rPr>
                <w:rFonts w:ascii="Arial" w:hAnsi="Arial" w:cs="Arial"/>
                <w:b/>
                <w:lang w:val="en-US"/>
              </w:rPr>
            </w:pPr>
            <w:r w:rsidRPr="003F2481">
              <w:rPr>
                <w:rFonts w:ascii="Arial" w:hAnsi="Arial" w:cs="Arial"/>
                <w:b/>
                <w:lang w:val="en-US"/>
              </w:rPr>
              <w:t>Total</w:t>
            </w:r>
          </w:p>
        </w:tc>
        <w:tc>
          <w:tcPr>
            <w:tcW w:w="678" w:type="dxa"/>
            <w:tcBorders>
              <w:bottom w:val="single" w:sz="4" w:space="0" w:color="auto"/>
            </w:tcBorders>
            <w:vAlign w:val="center"/>
          </w:tcPr>
          <w:p w:rsidR="00A30D1D" w:rsidRPr="003F2481" w:rsidRDefault="00A30D1D" w:rsidP="00336434">
            <w:pPr>
              <w:jc w:val="center"/>
              <w:rPr>
                <w:rFonts w:ascii="Arial" w:hAnsi="Arial" w:cs="Arial"/>
                <w:b/>
                <w:lang w:val="en-US"/>
              </w:rPr>
            </w:pPr>
            <w:r w:rsidRPr="003F2481">
              <w:rPr>
                <w:rFonts w:ascii="Arial" w:hAnsi="Arial" w:cs="Arial"/>
                <w:b/>
                <w:lang w:val="en-US"/>
              </w:rPr>
              <w:t>24</w:t>
            </w:r>
          </w:p>
        </w:tc>
        <w:tc>
          <w:tcPr>
            <w:tcW w:w="868" w:type="dxa"/>
            <w:tcBorders>
              <w:bottom w:val="single" w:sz="4" w:space="0" w:color="auto"/>
            </w:tcBorders>
            <w:vAlign w:val="center"/>
          </w:tcPr>
          <w:p w:rsidR="00A30D1D" w:rsidRPr="003F2481" w:rsidRDefault="00A30D1D" w:rsidP="00336434">
            <w:pPr>
              <w:jc w:val="center"/>
              <w:rPr>
                <w:rFonts w:ascii="Arial" w:hAnsi="Arial" w:cs="Arial"/>
                <w:b/>
                <w:lang w:val="en-US"/>
              </w:rPr>
            </w:pPr>
            <w:r w:rsidRPr="003F2481">
              <w:rPr>
                <w:rFonts w:ascii="Arial" w:hAnsi="Arial" w:cs="Arial"/>
                <w:b/>
                <w:lang w:val="en-US"/>
              </w:rPr>
              <w:t>32</w:t>
            </w:r>
          </w:p>
        </w:tc>
        <w:tc>
          <w:tcPr>
            <w:tcW w:w="626" w:type="dxa"/>
            <w:tcBorders>
              <w:bottom w:val="single" w:sz="4" w:space="0" w:color="auto"/>
            </w:tcBorders>
            <w:vAlign w:val="center"/>
          </w:tcPr>
          <w:p w:rsidR="00A30D1D" w:rsidRPr="003F2481" w:rsidRDefault="00A30D1D" w:rsidP="00336434">
            <w:pPr>
              <w:jc w:val="center"/>
              <w:rPr>
                <w:rFonts w:ascii="Arial" w:hAnsi="Arial" w:cs="Arial"/>
                <w:b/>
                <w:lang w:val="en-US"/>
              </w:rPr>
            </w:pPr>
            <w:r w:rsidRPr="003F2481">
              <w:rPr>
                <w:rFonts w:ascii="Arial" w:hAnsi="Arial" w:cs="Arial"/>
                <w:b/>
                <w:lang w:val="en-US"/>
              </w:rPr>
              <w:t>28</w:t>
            </w:r>
          </w:p>
        </w:tc>
        <w:tc>
          <w:tcPr>
            <w:tcW w:w="645" w:type="dxa"/>
            <w:tcBorders>
              <w:bottom w:val="single" w:sz="4" w:space="0" w:color="auto"/>
            </w:tcBorders>
            <w:vAlign w:val="center"/>
          </w:tcPr>
          <w:p w:rsidR="00A30D1D" w:rsidRPr="003F2481" w:rsidRDefault="00A30D1D" w:rsidP="00336434">
            <w:pPr>
              <w:jc w:val="center"/>
              <w:rPr>
                <w:rFonts w:ascii="Arial" w:hAnsi="Arial" w:cs="Arial"/>
                <w:b/>
                <w:lang w:val="en-US"/>
              </w:rPr>
            </w:pPr>
            <w:r w:rsidRPr="003F2481">
              <w:rPr>
                <w:rFonts w:ascii="Arial" w:hAnsi="Arial" w:cs="Arial"/>
                <w:b/>
                <w:lang w:val="en-US"/>
              </w:rPr>
              <w:t>37,3</w:t>
            </w:r>
          </w:p>
        </w:tc>
        <w:tc>
          <w:tcPr>
            <w:tcW w:w="676" w:type="dxa"/>
            <w:tcBorders>
              <w:bottom w:val="single" w:sz="4" w:space="0" w:color="auto"/>
            </w:tcBorders>
            <w:vAlign w:val="center"/>
          </w:tcPr>
          <w:p w:rsidR="00A30D1D" w:rsidRPr="003F2481" w:rsidRDefault="00A30D1D" w:rsidP="00336434">
            <w:pPr>
              <w:jc w:val="center"/>
              <w:rPr>
                <w:rFonts w:ascii="Arial" w:hAnsi="Arial" w:cs="Arial"/>
                <w:b/>
                <w:lang w:val="en-US"/>
              </w:rPr>
            </w:pPr>
            <w:r w:rsidRPr="003F2481">
              <w:rPr>
                <w:rFonts w:ascii="Arial" w:hAnsi="Arial" w:cs="Arial"/>
                <w:b/>
                <w:lang w:val="en-US"/>
              </w:rPr>
              <w:t>23</w:t>
            </w:r>
          </w:p>
        </w:tc>
        <w:tc>
          <w:tcPr>
            <w:tcW w:w="645" w:type="dxa"/>
            <w:tcBorders>
              <w:bottom w:val="single" w:sz="4" w:space="0" w:color="auto"/>
            </w:tcBorders>
            <w:vAlign w:val="center"/>
          </w:tcPr>
          <w:p w:rsidR="00A30D1D" w:rsidRPr="003F2481" w:rsidRDefault="00A30D1D" w:rsidP="00336434">
            <w:pPr>
              <w:jc w:val="center"/>
              <w:rPr>
                <w:rFonts w:ascii="Arial" w:hAnsi="Arial" w:cs="Arial"/>
                <w:b/>
                <w:lang w:val="en-US"/>
              </w:rPr>
            </w:pPr>
            <w:r w:rsidRPr="003F2481">
              <w:rPr>
                <w:rFonts w:ascii="Arial" w:hAnsi="Arial" w:cs="Arial"/>
                <w:b/>
                <w:lang w:val="en-US"/>
              </w:rPr>
              <w:t>30,7</w:t>
            </w:r>
          </w:p>
        </w:tc>
        <w:tc>
          <w:tcPr>
            <w:tcW w:w="654" w:type="dxa"/>
            <w:tcBorders>
              <w:bottom w:val="single" w:sz="4" w:space="0" w:color="auto"/>
            </w:tcBorders>
            <w:vAlign w:val="center"/>
          </w:tcPr>
          <w:p w:rsidR="00A30D1D" w:rsidRPr="003F2481" w:rsidRDefault="00A30D1D" w:rsidP="00336434">
            <w:pPr>
              <w:jc w:val="center"/>
              <w:rPr>
                <w:rFonts w:ascii="Arial" w:hAnsi="Arial" w:cs="Arial"/>
                <w:b/>
                <w:lang w:val="en-US"/>
              </w:rPr>
            </w:pPr>
            <w:r w:rsidRPr="003F2481">
              <w:rPr>
                <w:rFonts w:ascii="Arial" w:hAnsi="Arial" w:cs="Arial"/>
                <w:b/>
                <w:lang w:val="en-US"/>
              </w:rPr>
              <w:t>75</w:t>
            </w:r>
          </w:p>
        </w:tc>
        <w:tc>
          <w:tcPr>
            <w:tcW w:w="1161" w:type="dxa"/>
            <w:tcBorders>
              <w:bottom w:val="single" w:sz="4" w:space="0" w:color="auto"/>
            </w:tcBorders>
            <w:vAlign w:val="center"/>
          </w:tcPr>
          <w:p w:rsidR="00A30D1D" w:rsidRPr="003F2481" w:rsidRDefault="00A30D1D" w:rsidP="00336434">
            <w:pPr>
              <w:jc w:val="center"/>
              <w:rPr>
                <w:rFonts w:ascii="Arial" w:hAnsi="Arial" w:cs="Arial"/>
                <w:b/>
                <w:lang w:val="en-US"/>
              </w:rPr>
            </w:pPr>
            <w:r w:rsidRPr="003F2481">
              <w:rPr>
                <w:rFonts w:ascii="Arial" w:hAnsi="Arial" w:cs="Arial"/>
                <w:b/>
                <w:lang w:val="en-US"/>
              </w:rPr>
              <w:t>100</w:t>
            </w:r>
          </w:p>
        </w:tc>
      </w:tr>
    </w:tbl>
    <w:p w:rsidR="006D003F" w:rsidRPr="003F2481" w:rsidRDefault="006D003F" w:rsidP="00336434">
      <w:pPr>
        <w:spacing w:after="0" w:line="240" w:lineRule="auto"/>
        <w:jc w:val="both"/>
        <w:rPr>
          <w:rFonts w:ascii="Arial" w:hAnsi="Arial" w:cs="Arial"/>
        </w:rPr>
        <w:sectPr w:rsidR="006D003F" w:rsidRPr="003F2481" w:rsidSect="001D0FB3">
          <w:type w:val="continuous"/>
          <w:pgSz w:w="11909" w:h="16834" w:code="9"/>
          <w:pgMar w:top="1701" w:right="1699" w:bottom="1699" w:left="1701" w:header="720" w:footer="720" w:gutter="0"/>
          <w:pgNumType w:fmt="lowerRoman" w:start="6"/>
          <w:cols w:space="720"/>
          <w:docGrid w:linePitch="360"/>
        </w:sectPr>
      </w:pPr>
    </w:p>
    <w:p w:rsidR="006C7DBE" w:rsidRPr="003F2481" w:rsidRDefault="006D003F" w:rsidP="00336434">
      <w:pPr>
        <w:spacing w:after="0" w:line="240" w:lineRule="auto"/>
        <w:ind w:firstLine="450"/>
        <w:jc w:val="both"/>
        <w:rPr>
          <w:rFonts w:ascii="Arial" w:hAnsi="Arial" w:cs="Arial"/>
          <w:lang w:val="sv-SE"/>
        </w:rPr>
      </w:pPr>
      <w:r w:rsidRPr="003F2481">
        <w:rPr>
          <w:rFonts w:ascii="Arial" w:hAnsi="Arial" w:cs="Arial"/>
        </w:rPr>
        <w:lastRenderedPageBreak/>
        <w:t xml:space="preserve">Berdasarkan tabel </w:t>
      </w:r>
      <w:r w:rsidR="00FB7746">
        <w:rPr>
          <w:rFonts w:ascii="Arial" w:hAnsi="Arial" w:cs="Arial"/>
        </w:rPr>
        <w:t>2</w:t>
      </w:r>
      <w:r w:rsidRPr="003F2481">
        <w:rPr>
          <w:rFonts w:ascii="Arial" w:hAnsi="Arial" w:cs="Arial"/>
        </w:rPr>
        <w:t xml:space="preserve"> dapat diketahui bahwa </w:t>
      </w:r>
      <w:r w:rsidRPr="003F2481">
        <w:rPr>
          <w:rFonts w:ascii="Arial" w:hAnsi="Arial" w:cs="Arial"/>
          <w:lang w:val="sv-SE"/>
        </w:rPr>
        <w:t xml:space="preserve">responden dengan pengetahuan kurang yang menderita hipertensi berat sebanyak 53%, responden dengan pengetahuan cukup menderita hipertensi berat yaitu sebanyak 34,6% sedangkan responden dengan pengetahuan baik menderita hipertensi berat yaitu 18,7%. </w:t>
      </w:r>
    </w:p>
    <w:p w:rsidR="00316A00" w:rsidRPr="00042540" w:rsidRDefault="006D003F" w:rsidP="00042540">
      <w:pPr>
        <w:spacing w:after="0" w:line="240" w:lineRule="auto"/>
        <w:ind w:firstLine="450"/>
        <w:jc w:val="both"/>
        <w:rPr>
          <w:rFonts w:ascii="Arial" w:hAnsi="Arial" w:cs="Arial"/>
          <w:lang w:val="id-ID"/>
        </w:rPr>
      </w:pPr>
      <w:r w:rsidRPr="00042540">
        <w:rPr>
          <w:rFonts w:ascii="Arial" w:hAnsi="Arial" w:cs="Arial"/>
          <w:lang w:val="sv-SE"/>
        </w:rPr>
        <w:lastRenderedPageBreak/>
        <w:t xml:space="preserve">Dari hasil uji statistik </w:t>
      </w:r>
      <w:r w:rsidRPr="00042540">
        <w:rPr>
          <w:rFonts w:ascii="Arial" w:hAnsi="Arial" w:cs="Arial"/>
          <w:i/>
          <w:lang w:val="sv-SE"/>
        </w:rPr>
        <w:t>Chi-Square Test</w:t>
      </w:r>
      <w:r w:rsidRPr="00042540">
        <w:rPr>
          <w:rFonts w:ascii="Arial" w:hAnsi="Arial" w:cs="Arial"/>
          <w:lang w:val="sv-SE"/>
        </w:rPr>
        <w:t xml:space="preserve"> antara  </w:t>
      </w:r>
      <w:r w:rsidRPr="003F2481">
        <w:rPr>
          <w:rFonts w:ascii="Arial" w:hAnsi="Arial" w:cs="Arial"/>
          <w:lang w:val="sv-SE"/>
        </w:rPr>
        <w:t xml:space="preserve">tingkat </w:t>
      </w:r>
      <w:r w:rsidRPr="00042540">
        <w:rPr>
          <w:rFonts w:ascii="Arial" w:hAnsi="Arial" w:cs="Arial"/>
          <w:lang w:val="sv-SE"/>
        </w:rPr>
        <w:t>p</w:t>
      </w:r>
      <w:r w:rsidRPr="003F2481">
        <w:rPr>
          <w:rFonts w:ascii="Arial" w:hAnsi="Arial" w:cs="Arial"/>
          <w:lang w:val="id-ID"/>
        </w:rPr>
        <w:t xml:space="preserve">engetahuan </w:t>
      </w:r>
      <w:r w:rsidRPr="003F2481">
        <w:rPr>
          <w:rFonts w:ascii="Arial" w:hAnsi="Arial" w:cs="Arial"/>
          <w:lang w:val="sv-SE"/>
        </w:rPr>
        <w:t xml:space="preserve">dengan </w:t>
      </w:r>
      <w:r w:rsidRPr="00042540">
        <w:rPr>
          <w:rFonts w:ascii="Arial" w:hAnsi="Arial" w:cs="Arial"/>
          <w:lang w:val="sv-SE"/>
        </w:rPr>
        <w:t>tekanan darah</w:t>
      </w:r>
      <w:r w:rsidR="00345FCA" w:rsidRPr="00042540">
        <w:rPr>
          <w:rFonts w:ascii="Arial" w:hAnsi="Arial" w:cs="Arial"/>
          <w:lang w:val="sv-SE"/>
        </w:rPr>
        <w:t xml:space="preserve"> </w:t>
      </w:r>
      <w:r w:rsidRPr="003F2481">
        <w:rPr>
          <w:rFonts w:ascii="Arial" w:hAnsi="Arial" w:cs="Arial"/>
          <w:lang w:val="sv-SE"/>
        </w:rPr>
        <w:t xml:space="preserve">di wilayah kerja Puskesmas Cempaka </w:t>
      </w:r>
      <w:r w:rsidRPr="00042540">
        <w:rPr>
          <w:rFonts w:ascii="Arial" w:hAnsi="Arial" w:cs="Arial"/>
          <w:lang w:val="sv-SE"/>
        </w:rPr>
        <w:t>diperoleh nilai p = 0,151 Dengan nilai p &gt; (</w:t>
      </w:r>
      <w:r w:rsidRPr="003F2481">
        <w:rPr>
          <w:rFonts w:ascii="Arial" w:hAnsi="Arial" w:cs="Arial"/>
        </w:rPr>
        <w:t>α</w:t>
      </w:r>
      <w:r w:rsidRPr="00042540">
        <w:rPr>
          <w:rFonts w:ascii="Arial" w:hAnsi="Arial" w:cs="Arial"/>
          <w:lang w:val="sv-SE"/>
        </w:rPr>
        <w:t xml:space="preserve"> = 0,05), maka dengan demikian dapat disimpulkan bahwa hipotesis penelitian H</w:t>
      </w:r>
      <w:r w:rsidRPr="00042540">
        <w:rPr>
          <w:rFonts w:ascii="Arial" w:hAnsi="Arial" w:cs="Arial"/>
          <w:vertAlign w:val="subscript"/>
          <w:lang w:val="sv-SE"/>
        </w:rPr>
        <w:t>a</w:t>
      </w:r>
      <w:r w:rsidRPr="00042540">
        <w:rPr>
          <w:rFonts w:ascii="Arial" w:hAnsi="Arial" w:cs="Arial"/>
          <w:lang w:val="sv-SE"/>
        </w:rPr>
        <w:t xml:space="preserve"> ditolak dan H</w:t>
      </w:r>
      <w:r w:rsidRPr="00042540">
        <w:rPr>
          <w:rFonts w:ascii="Arial" w:hAnsi="Arial" w:cs="Arial"/>
          <w:vertAlign w:val="subscript"/>
          <w:lang w:val="sv-SE"/>
        </w:rPr>
        <w:t>o</w:t>
      </w:r>
      <w:r w:rsidRPr="00042540">
        <w:rPr>
          <w:rFonts w:ascii="Arial" w:hAnsi="Arial" w:cs="Arial"/>
          <w:lang w:val="sv-SE"/>
        </w:rPr>
        <w:t xml:space="preserve"> diterima, yang artinya tidak ada hubungan antara  </w:t>
      </w:r>
      <w:r w:rsidRPr="003F2481">
        <w:rPr>
          <w:rFonts w:ascii="Arial" w:hAnsi="Arial" w:cs="Arial"/>
          <w:lang w:val="sv-SE"/>
        </w:rPr>
        <w:t xml:space="preserve">tingkat </w:t>
      </w:r>
      <w:r w:rsidRPr="00042540">
        <w:rPr>
          <w:rFonts w:ascii="Arial" w:hAnsi="Arial" w:cs="Arial"/>
          <w:lang w:val="sv-SE"/>
        </w:rPr>
        <w:t>p</w:t>
      </w:r>
      <w:r w:rsidRPr="003F2481">
        <w:rPr>
          <w:rFonts w:ascii="Arial" w:hAnsi="Arial" w:cs="Arial"/>
          <w:lang w:val="id-ID"/>
        </w:rPr>
        <w:t xml:space="preserve">engetahuan </w:t>
      </w:r>
      <w:r w:rsidRPr="003F2481">
        <w:rPr>
          <w:rFonts w:ascii="Arial" w:hAnsi="Arial" w:cs="Arial"/>
          <w:lang w:val="sv-SE"/>
        </w:rPr>
        <w:t xml:space="preserve">dengan </w:t>
      </w:r>
      <w:r w:rsidRPr="00042540">
        <w:rPr>
          <w:rFonts w:ascii="Arial" w:hAnsi="Arial" w:cs="Arial"/>
          <w:lang w:val="sv-SE"/>
        </w:rPr>
        <w:t>tekanan darah</w:t>
      </w:r>
      <w:r w:rsidRPr="003F2481">
        <w:rPr>
          <w:rFonts w:ascii="Arial" w:hAnsi="Arial" w:cs="Arial"/>
          <w:lang w:val="sv-SE"/>
        </w:rPr>
        <w:t xml:space="preserve">di wilayah kerja </w:t>
      </w:r>
      <w:r w:rsidRPr="00042540">
        <w:rPr>
          <w:rFonts w:ascii="Arial" w:hAnsi="Arial" w:cs="Arial"/>
          <w:lang w:val="sv-SE"/>
        </w:rPr>
        <w:t>Puskesmas Cempaka.</w:t>
      </w:r>
    </w:p>
    <w:p w:rsidR="00316A00" w:rsidRPr="00042540" w:rsidRDefault="00316A00" w:rsidP="00336434">
      <w:pPr>
        <w:spacing w:after="0" w:line="240" w:lineRule="auto"/>
        <w:ind w:firstLine="450"/>
        <w:jc w:val="both"/>
        <w:rPr>
          <w:rFonts w:ascii="Arial" w:hAnsi="Arial" w:cs="Arial"/>
          <w:lang w:val="sv-SE"/>
        </w:rPr>
      </w:pPr>
    </w:p>
    <w:p w:rsidR="006D003F" w:rsidRPr="003F2481" w:rsidRDefault="006D003F" w:rsidP="00336434">
      <w:pPr>
        <w:spacing w:after="0" w:line="240" w:lineRule="auto"/>
        <w:ind w:left="1170" w:hanging="1170"/>
        <w:jc w:val="both"/>
        <w:rPr>
          <w:rFonts w:ascii="Arial" w:eastAsia="Calibri" w:hAnsi="Arial" w:cs="Arial"/>
          <w:lang w:val="sv-SE"/>
        </w:rPr>
        <w:sectPr w:rsidR="006D003F" w:rsidRPr="003F2481" w:rsidSect="00B846D4">
          <w:type w:val="continuous"/>
          <w:pgSz w:w="11909" w:h="16834" w:code="9"/>
          <w:pgMar w:top="1701" w:right="1699" w:bottom="1699" w:left="1701" w:header="720" w:footer="720" w:gutter="0"/>
          <w:pgNumType w:start="105"/>
          <w:cols w:space="720"/>
          <w:docGrid w:linePitch="360"/>
        </w:sectPr>
      </w:pPr>
    </w:p>
    <w:p w:rsidR="006D003F" w:rsidRPr="003F2481" w:rsidRDefault="00FB7746" w:rsidP="00336434">
      <w:pPr>
        <w:spacing w:after="0" w:line="240" w:lineRule="auto"/>
        <w:ind w:left="1170" w:hanging="1170"/>
        <w:jc w:val="both"/>
        <w:rPr>
          <w:rFonts w:ascii="Arial" w:hAnsi="Arial" w:cs="Arial"/>
        </w:rPr>
      </w:pPr>
      <w:r>
        <w:rPr>
          <w:rFonts w:ascii="Arial" w:eastAsia="Calibri" w:hAnsi="Arial" w:cs="Arial"/>
          <w:lang w:val="sv-SE"/>
        </w:rPr>
        <w:lastRenderedPageBreak/>
        <w:t>Tabel 3</w:t>
      </w:r>
      <w:r w:rsidR="00B45ED6" w:rsidRPr="003F2481">
        <w:rPr>
          <w:rFonts w:ascii="Arial" w:eastAsia="Calibri" w:hAnsi="Arial" w:cs="Arial"/>
          <w:lang w:val="sv-SE"/>
        </w:rPr>
        <w:t xml:space="preserve">. </w:t>
      </w:r>
      <w:r w:rsidR="006D003F" w:rsidRPr="003F2481">
        <w:rPr>
          <w:rFonts w:ascii="Arial" w:eastAsia="Calibri" w:hAnsi="Arial" w:cs="Arial"/>
          <w:lang w:val="sv-SE"/>
        </w:rPr>
        <w:t xml:space="preserve">Tingkat Konsumsi Natriumdengan </w:t>
      </w:r>
      <w:r w:rsidR="006D003F" w:rsidRPr="003F2481">
        <w:rPr>
          <w:rFonts w:ascii="Arial" w:eastAsia="Calibri" w:hAnsi="Arial" w:cs="Arial"/>
        </w:rPr>
        <w:t xml:space="preserve">Tekanan Darah </w:t>
      </w:r>
      <w:r w:rsidR="006D003F" w:rsidRPr="003F2481">
        <w:rPr>
          <w:rFonts w:ascii="Arial" w:eastAsia="Calibri" w:hAnsi="Arial" w:cs="Arial"/>
          <w:lang w:val="sv-SE"/>
        </w:rPr>
        <w:t xml:space="preserve">di Wilayah Kerja </w:t>
      </w:r>
      <w:r w:rsidR="006D003F" w:rsidRPr="003F2481">
        <w:rPr>
          <w:rFonts w:ascii="Arial" w:hAnsi="Arial" w:cs="Arial"/>
        </w:rPr>
        <w:t>Puskesmas Cempaka.</w:t>
      </w:r>
    </w:p>
    <w:tbl>
      <w:tblPr>
        <w:tblStyle w:val="TableGrid"/>
        <w:tblW w:w="8415"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3"/>
        <w:gridCol w:w="711"/>
        <w:gridCol w:w="809"/>
        <w:gridCol w:w="584"/>
        <w:gridCol w:w="645"/>
        <w:gridCol w:w="621"/>
        <w:gridCol w:w="645"/>
        <w:gridCol w:w="604"/>
        <w:gridCol w:w="1093"/>
      </w:tblGrid>
      <w:tr w:rsidR="006D003F" w:rsidRPr="003F2481" w:rsidTr="00B016EC">
        <w:trPr>
          <w:trHeight w:val="261"/>
        </w:trPr>
        <w:tc>
          <w:tcPr>
            <w:tcW w:w="2703" w:type="dxa"/>
            <w:vMerge w:val="restart"/>
            <w:tcBorders>
              <w:top w:val="single" w:sz="4" w:space="0" w:color="auto"/>
            </w:tcBorders>
            <w:vAlign w:val="center"/>
          </w:tcPr>
          <w:p w:rsidR="006D003F" w:rsidRPr="003F2481" w:rsidRDefault="006D003F" w:rsidP="00336434">
            <w:pPr>
              <w:jc w:val="center"/>
              <w:rPr>
                <w:rFonts w:ascii="Arial" w:hAnsi="Arial" w:cs="Arial"/>
                <w:b/>
                <w:lang w:val="en-US"/>
              </w:rPr>
            </w:pPr>
            <w:r w:rsidRPr="003F2481">
              <w:rPr>
                <w:rFonts w:ascii="Arial" w:hAnsi="Arial" w:cs="Arial"/>
                <w:b/>
                <w:lang w:val="en-US"/>
              </w:rPr>
              <w:t>Konsumsi Natrium</w:t>
            </w:r>
          </w:p>
        </w:tc>
        <w:tc>
          <w:tcPr>
            <w:tcW w:w="4015" w:type="dxa"/>
            <w:gridSpan w:val="6"/>
            <w:tcBorders>
              <w:top w:val="single" w:sz="4" w:space="0" w:color="auto"/>
              <w:bottom w:val="single" w:sz="4" w:space="0" w:color="auto"/>
            </w:tcBorders>
            <w:vAlign w:val="center"/>
          </w:tcPr>
          <w:p w:rsidR="006D003F" w:rsidRPr="003F2481" w:rsidRDefault="006D003F" w:rsidP="00336434">
            <w:pPr>
              <w:jc w:val="center"/>
              <w:rPr>
                <w:rFonts w:ascii="Arial" w:hAnsi="Arial" w:cs="Arial"/>
                <w:b/>
                <w:lang w:val="en-US"/>
              </w:rPr>
            </w:pPr>
            <w:r w:rsidRPr="003F2481">
              <w:rPr>
                <w:rFonts w:ascii="Arial" w:hAnsi="Arial" w:cs="Arial"/>
                <w:b/>
                <w:lang w:val="en-US"/>
              </w:rPr>
              <w:t>Tekanan Darah</w:t>
            </w:r>
          </w:p>
        </w:tc>
        <w:tc>
          <w:tcPr>
            <w:tcW w:w="1697" w:type="dxa"/>
            <w:gridSpan w:val="2"/>
            <w:vMerge w:val="restart"/>
            <w:tcBorders>
              <w:top w:val="single" w:sz="4" w:space="0" w:color="auto"/>
            </w:tcBorders>
            <w:vAlign w:val="center"/>
          </w:tcPr>
          <w:p w:rsidR="006D003F" w:rsidRPr="003F2481" w:rsidRDefault="006D003F" w:rsidP="00336434">
            <w:pPr>
              <w:jc w:val="center"/>
              <w:rPr>
                <w:rFonts w:ascii="Arial" w:hAnsi="Arial" w:cs="Arial"/>
                <w:b/>
              </w:rPr>
            </w:pPr>
            <w:r w:rsidRPr="003F2481">
              <w:rPr>
                <w:rFonts w:ascii="Arial" w:hAnsi="Arial" w:cs="Arial"/>
                <w:b/>
              </w:rPr>
              <w:t>Total</w:t>
            </w:r>
          </w:p>
        </w:tc>
      </w:tr>
      <w:tr w:rsidR="006D003F" w:rsidRPr="003F2481" w:rsidTr="00B016EC">
        <w:trPr>
          <w:trHeight w:val="154"/>
        </w:trPr>
        <w:tc>
          <w:tcPr>
            <w:tcW w:w="2703" w:type="dxa"/>
            <w:vMerge/>
            <w:vAlign w:val="center"/>
          </w:tcPr>
          <w:p w:rsidR="006D003F" w:rsidRPr="003F2481" w:rsidRDefault="006D003F" w:rsidP="00336434">
            <w:pPr>
              <w:jc w:val="center"/>
              <w:rPr>
                <w:rFonts w:ascii="Arial" w:hAnsi="Arial" w:cs="Arial"/>
                <w:b/>
              </w:rPr>
            </w:pPr>
          </w:p>
        </w:tc>
        <w:tc>
          <w:tcPr>
            <w:tcW w:w="1520" w:type="dxa"/>
            <w:gridSpan w:val="2"/>
            <w:tcBorders>
              <w:top w:val="single" w:sz="4" w:space="0" w:color="auto"/>
            </w:tcBorders>
            <w:vAlign w:val="center"/>
          </w:tcPr>
          <w:p w:rsidR="006D003F" w:rsidRPr="003F2481" w:rsidRDefault="006D003F" w:rsidP="00336434">
            <w:pPr>
              <w:jc w:val="center"/>
              <w:rPr>
                <w:rFonts w:ascii="Arial" w:hAnsi="Arial" w:cs="Arial"/>
                <w:b/>
                <w:lang w:val="en-US"/>
              </w:rPr>
            </w:pPr>
            <w:r w:rsidRPr="003F2481">
              <w:rPr>
                <w:rFonts w:ascii="Arial" w:hAnsi="Arial" w:cs="Arial"/>
                <w:b/>
                <w:lang w:val="en-US"/>
              </w:rPr>
              <w:t>Berat</w:t>
            </w:r>
          </w:p>
        </w:tc>
        <w:tc>
          <w:tcPr>
            <w:tcW w:w="1229" w:type="dxa"/>
            <w:gridSpan w:val="2"/>
            <w:tcBorders>
              <w:top w:val="single" w:sz="4" w:space="0" w:color="auto"/>
            </w:tcBorders>
            <w:vAlign w:val="center"/>
          </w:tcPr>
          <w:p w:rsidR="006D003F" w:rsidRPr="003F2481" w:rsidRDefault="006D003F" w:rsidP="00336434">
            <w:pPr>
              <w:jc w:val="center"/>
              <w:rPr>
                <w:rFonts w:ascii="Arial" w:hAnsi="Arial" w:cs="Arial"/>
                <w:b/>
                <w:lang w:val="en-US"/>
              </w:rPr>
            </w:pPr>
            <w:r w:rsidRPr="003F2481">
              <w:rPr>
                <w:rFonts w:ascii="Arial" w:hAnsi="Arial" w:cs="Arial"/>
                <w:b/>
                <w:lang w:val="en-US"/>
              </w:rPr>
              <w:t>Sedang</w:t>
            </w:r>
          </w:p>
        </w:tc>
        <w:tc>
          <w:tcPr>
            <w:tcW w:w="1266" w:type="dxa"/>
            <w:gridSpan w:val="2"/>
            <w:tcBorders>
              <w:top w:val="single" w:sz="4" w:space="0" w:color="auto"/>
            </w:tcBorders>
            <w:vAlign w:val="center"/>
          </w:tcPr>
          <w:p w:rsidR="006D003F" w:rsidRPr="003F2481" w:rsidRDefault="006D003F" w:rsidP="00336434">
            <w:pPr>
              <w:jc w:val="center"/>
              <w:rPr>
                <w:rFonts w:ascii="Arial" w:hAnsi="Arial" w:cs="Arial"/>
                <w:b/>
                <w:lang w:val="en-US"/>
              </w:rPr>
            </w:pPr>
            <w:r w:rsidRPr="003F2481">
              <w:rPr>
                <w:rFonts w:ascii="Arial" w:hAnsi="Arial" w:cs="Arial"/>
                <w:b/>
                <w:lang w:val="en-US"/>
              </w:rPr>
              <w:t>Ringan</w:t>
            </w:r>
          </w:p>
        </w:tc>
        <w:tc>
          <w:tcPr>
            <w:tcW w:w="1697" w:type="dxa"/>
            <w:gridSpan w:val="2"/>
            <w:vMerge/>
            <w:vAlign w:val="center"/>
          </w:tcPr>
          <w:p w:rsidR="006D003F" w:rsidRPr="003F2481" w:rsidRDefault="006D003F" w:rsidP="00336434">
            <w:pPr>
              <w:jc w:val="center"/>
              <w:rPr>
                <w:rFonts w:ascii="Arial" w:hAnsi="Arial" w:cs="Arial"/>
                <w:b/>
              </w:rPr>
            </w:pPr>
          </w:p>
        </w:tc>
      </w:tr>
      <w:tr w:rsidR="006D003F" w:rsidRPr="003F2481" w:rsidTr="00B016EC">
        <w:trPr>
          <w:trHeight w:val="222"/>
        </w:trPr>
        <w:tc>
          <w:tcPr>
            <w:tcW w:w="2703" w:type="dxa"/>
            <w:vMerge/>
            <w:tcBorders>
              <w:bottom w:val="single" w:sz="4" w:space="0" w:color="auto"/>
            </w:tcBorders>
            <w:vAlign w:val="center"/>
          </w:tcPr>
          <w:p w:rsidR="006D003F" w:rsidRPr="003F2481" w:rsidRDefault="006D003F" w:rsidP="00336434">
            <w:pPr>
              <w:jc w:val="center"/>
              <w:rPr>
                <w:rFonts w:ascii="Arial" w:hAnsi="Arial" w:cs="Arial"/>
                <w:b/>
              </w:rPr>
            </w:pPr>
          </w:p>
        </w:tc>
        <w:tc>
          <w:tcPr>
            <w:tcW w:w="711" w:type="dxa"/>
            <w:tcBorders>
              <w:bottom w:val="single" w:sz="4" w:space="0" w:color="auto"/>
            </w:tcBorders>
            <w:vAlign w:val="center"/>
          </w:tcPr>
          <w:p w:rsidR="006D003F" w:rsidRPr="003F2481" w:rsidRDefault="006D003F" w:rsidP="00336434">
            <w:pPr>
              <w:jc w:val="center"/>
              <w:rPr>
                <w:rFonts w:ascii="Arial" w:hAnsi="Arial" w:cs="Arial"/>
                <w:b/>
                <w:lang w:val="en-US"/>
              </w:rPr>
            </w:pPr>
            <w:r w:rsidRPr="003F2481">
              <w:rPr>
                <w:rFonts w:ascii="Arial" w:hAnsi="Arial" w:cs="Arial"/>
                <w:b/>
                <w:lang w:val="en-US"/>
              </w:rPr>
              <w:t>n</w:t>
            </w:r>
          </w:p>
        </w:tc>
        <w:tc>
          <w:tcPr>
            <w:tcW w:w="809" w:type="dxa"/>
            <w:tcBorders>
              <w:bottom w:val="single" w:sz="4" w:space="0" w:color="auto"/>
            </w:tcBorders>
            <w:vAlign w:val="center"/>
          </w:tcPr>
          <w:p w:rsidR="006D003F" w:rsidRPr="003F2481" w:rsidRDefault="006D003F" w:rsidP="00336434">
            <w:pPr>
              <w:jc w:val="center"/>
              <w:rPr>
                <w:rFonts w:ascii="Arial" w:hAnsi="Arial" w:cs="Arial"/>
                <w:b/>
              </w:rPr>
            </w:pPr>
            <w:r w:rsidRPr="003F2481">
              <w:rPr>
                <w:rFonts w:ascii="Arial" w:hAnsi="Arial" w:cs="Arial"/>
                <w:b/>
              </w:rPr>
              <w:t>%</w:t>
            </w:r>
          </w:p>
        </w:tc>
        <w:tc>
          <w:tcPr>
            <w:tcW w:w="584" w:type="dxa"/>
            <w:tcBorders>
              <w:bottom w:val="single" w:sz="4" w:space="0" w:color="auto"/>
            </w:tcBorders>
            <w:vAlign w:val="center"/>
          </w:tcPr>
          <w:p w:rsidR="006D003F" w:rsidRPr="003F2481" w:rsidRDefault="007360F4" w:rsidP="00336434">
            <w:pPr>
              <w:jc w:val="center"/>
              <w:rPr>
                <w:rFonts w:ascii="Arial" w:hAnsi="Arial" w:cs="Arial"/>
                <w:b/>
                <w:lang w:val="en-US"/>
              </w:rPr>
            </w:pPr>
            <w:r>
              <w:rPr>
                <w:rFonts w:ascii="Arial" w:hAnsi="Arial" w:cs="Arial"/>
                <w:b/>
                <w:lang w:val="en-US"/>
              </w:rPr>
              <w:t>n</w:t>
            </w:r>
          </w:p>
        </w:tc>
        <w:tc>
          <w:tcPr>
            <w:tcW w:w="645" w:type="dxa"/>
            <w:tcBorders>
              <w:bottom w:val="single" w:sz="4" w:space="0" w:color="auto"/>
            </w:tcBorders>
            <w:vAlign w:val="center"/>
          </w:tcPr>
          <w:p w:rsidR="006D003F" w:rsidRPr="003F2481" w:rsidRDefault="006D003F" w:rsidP="00336434">
            <w:pPr>
              <w:jc w:val="center"/>
              <w:rPr>
                <w:rFonts w:ascii="Arial" w:hAnsi="Arial" w:cs="Arial"/>
                <w:b/>
              </w:rPr>
            </w:pPr>
            <w:r w:rsidRPr="003F2481">
              <w:rPr>
                <w:rFonts w:ascii="Arial" w:hAnsi="Arial" w:cs="Arial"/>
                <w:b/>
              </w:rPr>
              <w:t>%</w:t>
            </w:r>
          </w:p>
        </w:tc>
        <w:tc>
          <w:tcPr>
            <w:tcW w:w="621" w:type="dxa"/>
            <w:tcBorders>
              <w:bottom w:val="single" w:sz="4" w:space="0" w:color="auto"/>
            </w:tcBorders>
            <w:vAlign w:val="center"/>
          </w:tcPr>
          <w:p w:rsidR="006D003F" w:rsidRPr="003F2481" w:rsidRDefault="006D003F" w:rsidP="00336434">
            <w:pPr>
              <w:jc w:val="center"/>
              <w:rPr>
                <w:rFonts w:ascii="Arial" w:hAnsi="Arial" w:cs="Arial"/>
                <w:b/>
                <w:lang w:val="en-US"/>
              </w:rPr>
            </w:pPr>
            <w:r w:rsidRPr="003F2481">
              <w:rPr>
                <w:rFonts w:ascii="Arial" w:hAnsi="Arial" w:cs="Arial"/>
                <w:b/>
                <w:lang w:val="en-US"/>
              </w:rPr>
              <w:t>n</w:t>
            </w:r>
          </w:p>
        </w:tc>
        <w:tc>
          <w:tcPr>
            <w:tcW w:w="645" w:type="dxa"/>
            <w:tcBorders>
              <w:bottom w:val="single" w:sz="4" w:space="0" w:color="auto"/>
            </w:tcBorders>
            <w:vAlign w:val="center"/>
          </w:tcPr>
          <w:p w:rsidR="006D003F" w:rsidRPr="003F2481" w:rsidRDefault="006D003F" w:rsidP="00336434">
            <w:pPr>
              <w:jc w:val="center"/>
              <w:rPr>
                <w:rFonts w:ascii="Arial" w:hAnsi="Arial" w:cs="Arial"/>
                <w:b/>
              </w:rPr>
            </w:pPr>
            <w:r w:rsidRPr="003F2481">
              <w:rPr>
                <w:rFonts w:ascii="Arial" w:hAnsi="Arial" w:cs="Arial"/>
                <w:b/>
              </w:rPr>
              <w:t>%</w:t>
            </w:r>
          </w:p>
        </w:tc>
        <w:tc>
          <w:tcPr>
            <w:tcW w:w="604" w:type="dxa"/>
            <w:tcBorders>
              <w:bottom w:val="single" w:sz="4" w:space="0" w:color="auto"/>
            </w:tcBorders>
            <w:vAlign w:val="center"/>
          </w:tcPr>
          <w:p w:rsidR="006D003F" w:rsidRPr="003F2481" w:rsidRDefault="006D003F" w:rsidP="00336434">
            <w:pPr>
              <w:jc w:val="center"/>
              <w:rPr>
                <w:rFonts w:ascii="Arial" w:hAnsi="Arial" w:cs="Arial"/>
                <w:b/>
                <w:lang w:val="en-US"/>
              </w:rPr>
            </w:pPr>
            <w:r w:rsidRPr="003F2481">
              <w:rPr>
                <w:rFonts w:ascii="Arial" w:hAnsi="Arial" w:cs="Arial"/>
                <w:b/>
                <w:lang w:val="en-US"/>
              </w:rPr>
              <w:t>n</w:t>
            </w:r>
          </w:p>
        </w:tc>
        <w:tc>
          <w:tcPr>
            <w:tcW w:w="1093" w:type="dxa"/>
            <w:tcBorders>
              <w:bottom w:val="single" w:sz="4" w:space="0" w:color="auto"/>
            </w:tcBorders>
            <w:vAlign w:val="center"/>
          </w:tcPr>
          <w:p w:rsidR="006D003F" w:rsidRPr="003F2481" w:rsidRDefault="006D003F" w:rsidP="00336434">
            <w:pPr>
              <w:jc w:val="center"/>
              <w:rPr>
                <w:rFonts w:ascii="Arial" w:hAnsi="Arial" w:cs="Arial"/>
                <w:b/>
              </w:rPr>
            </w:pPr>
            <w:r w:rsidRPr="003F2481">
              <w:rPr>
                <w:rFonts w:ascii="Arial" w:hAnsi="Arial" w:cs="Arial"/>
                <w:b/>
              </w:rPr>
              <w:t>%</w:t>
            </w:r>
          </w:p>
        </w:tc>
      </w:tr>
      <w:tr w:rsidR="006D003F" w:rsidRPr="003F2481" w:rsidTr="00B016EC">
        <w:trPr>
          <w:trHeight w:val="242"/>
        </w:trPr>
        <w:tc>
          <w:tcPr>
            <w:tcW w:w="2703" w:type="dxa"/>
            <w:tcBorders>
              <w:top w:val="single" w:sz="4" w:space="0" w:color="auto"/>
            </w:tcBorders>
            <w:vAlign w:val="center"/>
          </w:tcPr>
          <w:p w:rsidR="006D003F" w:rsidRPr="003F2481" w:rsidRDefault="006D003F" w:rsidP="00336434">
            <w:pPr>
              <w:jc w:val="center"/>
              <w:rPr>
                <w:rFonts w:ascii="Arial" w:hAnsi="Arial" w:cs="Arial"/>
                <w:lang w:val="en-US"/>
              </w:rPr>
            </w:pPr>
            <w:r w:rsidRPr="003F2481">
              <w:rPr>
                <w:rFonts w:ascii="Arial" w:hAnsi="Arial" w:cs="Arial"/>
                <w:lang w:val="en-US"/>
              </w:rPr>
              <w:t xml:space="preserve">Lebih </w:t>
            </w:r>
          </w:p>
        </w:tc>
        <w:tc>
          <w:tcPr>
            <w:tcW w:w="711" w:type="dxa"/>
            <w:tcBorders>
              <w:top w:val="single" w:sz="4" w:space="0" w:color="auto"/>
            </w:tcBorders>
            <w:vAlign w:val="center"/>
          </w:tcPr>
          <w:p w:rsidR="006D003F" w:rsidRPr="003F2481" w:rsidRDefault="006D003F" w:rsidP="00336434">
            <w:pPr>
              <w:jc w:val="center"/>
              <w:rPr>
                <w:rFonts w:ascii="Arial" w:hAnsi="Arial" w:cs="Arial"/>
                <w:lang w:val="en-US"/>
              </w:rPr>
            </w:pPr>
            <w:r w:rsidRPr="003F2481">
              <w:rPr>
                <w:rFonts w:ascii="Arial" w:hAnsi="Arial" w:cs="Arial"/>
                <w:lang w:val="en-US"/>
              </w:rPr>
              <w:t>22</w:t>
            </w:r>
          </w:p>
        </w:tc>
        <w:tc>
          <w:tcPr>
            <w:tcW w:w="809" w:type="dxa"/>
            <w:tcBorders>
              <w:top w:val="single" w:sz="4" w:space="0" w:color="auto"/>
            </w:tcBorders>
            <w:vAlign w:val="center"/>
          </w:tcPr>
          <w:p w:rsidR="006D003F" w:rsidRPr="003F2481" w:rsidRDefault="006D003F" w:rsidP="00336434">
            <w:pPr>
              <w:jc w:val="center"/>
              <w:rPr>
                <w:rFonts w:ascii="Arial" w:hAnsi="Arial" w:cs="Arial"/>
                <w:lang w:val="en-US"/>
              </w:rPr>
            </w:pPr>
            <w:r w:rsidRPr="003F2481">
              <w:rPr>
                <w:rFonts w:ascii="Arial" w:hAnsi="Arial" w:cs="Arial"/>
                <w:lang w:val="en-US"/>
              </w:rPr>
              <w:t>44,9</w:t>
            </w:r>
          </w:p>
        </w:tc>
        <w:tc>
          <w:tcPr>
            <w:tcW w:w="584" w:type="dxa"/>
            <w:tcBorders>
              <w:top w:val="single" w:sz="4" w:space="0" w:color="auto"/>
            </w:tcBorders>
            <w:vAlign w:val="center"/>
          </w:tcPr>
          <w:p w:rsidR="006D003F" w:rsidRPr="003F2481" w:rsidRDefault="006D003F" w:rsidP="00336434">
            <w:pPr>
              <w:jc w:val="center"/>
              <w:rPr>
                <w:rFonts w:ascii="Arial" w:hAnsi="Arial" w:cs="Arial"/>
                <w:lang w:val="en-US"/>
              </w:rPr>
            </w:pPr>
            <w:r w:rsidRPr="003F2481">
              <w:rPr>
                <w:rFonts w:ascii="Arial" w:hAnsi="Arial" w:cs="Arial"/>
                <w:lang w:val="en-US"/>
              </w:rPr>
              <w:t>22</w:t>
            </w:r>
          </w:p>
        </w:tc>
        <w:tc>
          <w:tcPr>
            <w:tcW w:w="645" w:type="dxa"/>
            <w:tcBorders>
              <w:top w:val="single" w:sz="4" w:space="0" w:color="auto"/>
            </w:tcBorders>
            <w:vAlign w:val="center"/>
          </w:tcPr>
          <w:p w:rsidR="006D003F" w:rsidRPr="003F2481" w:rsidRDefault="006D003F" w:rsidP="00336434">
            <w:pPr>
              <w:jc w:val="center"/>
              <w:rPr>
                <w:rFonts w:ascii="Arial" w:hAnsi="Arial" w:cs="Arial"/>
                <w:lang w:val="en-US"/>
              </w:rPr>
            </w:pPr>
            <w:r w:rsidRPr="003F2481">
              <w:rPr>
                <w:rFonts w:ascii="Arial" w:hAnsi="Arial" w:cs="Arial"/>
                <w:lang w:val="en-US"/>
              </w:rPr>
              <w:t>44,9</w:t>
            </w:r>
          </w:p>
        </w:tc>
        <w:tc>
          <w:tcPr>
            <w:tcW w:w="621" w:type="dxa"/>
            <w:tcBorders>
              <w:top w:val="single" w:sz="4" w:space="0" w:color="auto"/>
            </w:tcBorders>
            <w:vAlign w:val="center"/>
          </w:tcPr>
          <w:p w:rsidR="006D003F" w:rsidRPr="003F2481" w:rsidRDefault="006D003F" w:rsidP="00336434">
            <w:pPr>
              <w:jc w:val="center"/>
              <w:rPr>
                <w:rFonts w:ascii="Arial" w:hAnsi="Arial" w:cs="Arial"/>
                <w:lang w:val="en-US"/>
              </w:rPr>
            </w:pPr>
            <w:r w:rsidRPr="003F2481">
              <w:rPr>
                <w:rFonts w:ascii="Arial" w:hAnsi="Arial" w:cs="Arial"/>
                <w:lang w:val="en-US"/>
              </w:rPr>
              <w:t>5</w:t>
            </w:r>
          </w:p>
        </w:tc>
        <w:tc>
          <w:tcPr>
            <w:tcW w:w="645" w:type="dxa"/>
            <w:tcBorders>
              <w:top w:val="single" w:sz="4" w:space="0" w:color="auto"/>
            </w:tcBorders>
            <w:vAlign w:val="center"/>
          </w:tcPr>
          <w:p w:rsidR="006D003F" w:rsidRPr="003F2481" w:rsidRDefault="006D003F" w:rsidP="00336434">
            <w:pPr>
              <w:jc w:val="center"/>
              <w:rPr>
                <w:rFonts w:ascii="Arial" w:hAnsi="Arial" w:cs="Arial"/>
                <w:lang w:val="en-US"/>
              </w:rPr>
            </w:pPr>
            <w:r w:rsidRPr="003F2481">
              <w:rPr>
                <w:rFonts w:ascii="Arial" w:hAnsi="Arial" w:cs="Arial"/>
                <w:lang w:val="en-US"/>
              </w:rPr>
              <w:t>10,2</w:t>
            </w:r>
          </w:p>
        </w:tc>
        <w:tc>
          <w:tcPr>
            <w:tcW w:w="604" w:type="dxa"/>
            <w:tcBorders>
              <w:top w:val="single" w:sz="4" w:space="0" w:color="auto"/>
            </w:tcBorders>
            <w:vAlign w:val="center"/>
          </w:tcPr>
          <w:p w:rsidR="006D003F" w:rsidRPr="003F2481" w:rsidRDefault="006D003F" w:rsidP="00336434">
            <w:pPr>
              <w:jc w:val="center"/>
              <w:rPr>
                <w:rFonts w:ascii="Arial" w:hAnsi="Arial" w:cs="Arial"/>
                <w:lang w:val="en-US"/>
              </w:rPr>
            </w:pPr>
            <w:r w:rsidRPr="003F2481">
              <w:rPr>
                <w:rFonts w:ascii="Arial" w:hAnsi="Arial" w:cs="Arial"/>
                <w:lang w:val="en-US"/>
              </w:rPr>
              <w:t>49</w:t>
            </w:r>
          </w:p>
        </w:tc>
        <w:tc>
          <w:tcPr>
            <w:tcW w:w="1093" w:type="dxa"/>
            <w:tcBorders>
              <w:top w:val="single" w:sz="4" w:space="0" w:color="auto"/>
            </w:tcBorders>
            <w:vAlign w:val="center"/>
          </w:tcPr>
          <w:p w:rsidR="006D003F" w:rsidRPr="003F2481" w:rsidRDefault="006D003F" w:rsidP="00336434">
            <w:pPr>
              <w:jc w:val="center"/>
              <w:rPr>
                <w:rFonts w:ascii="Arial" w:hAnsi="Arial" w:cs="Arial"/>
                <w:lang w:val="en-US"/>
              </w:rPr>
            </w:pPr>
            <w:r w:rsidRPr="003F2481">
              <w:rPr>
                <w:rFonts w:ascii="Arial" w:hAnsi="Arial" w:cs="Arial"/>
                <w:lang w:val="en-US"/>
              </w:rPr>
              <w:t>100</w:t>
            </w:r>
          </w:p>
        </w:tc>
      </w:tr>
      <w:tr w:rsidR="006D003F" w:rsidRPr="003F2481" w:rsidTr="00B016EC">
        <w:trPr>
          <w:trHeight w:val="281"/>
        </w:trPr>
        <w:tc>
          <w:tcPr>
            <w:tcW w:w="2703" w:type="dxa"/>
            <w:vAlign w:val="center"/>
          </w:tcPr>
          <w:p w:rsidR="006D003F" w:rsidRPr="003F2481" w:rsidRDefault="006D003F" w:rsidP="00336434">
            <w:pPr>
              <w:jc w:val="center"/>
              <w:rPr>
                <w:rFonts w:ascii="Arial" w:hAnsi="Arial" w:cs="Arial"/>
              </w:rPr>
            </w:pPr>
            <w:r w:rsidRPr="003F2481">
              <w:rPr>
                <w:rFonts w:ascii="Arial" w:hAnsi="Arial" w:cs="Arial"/>
              </w:rPr>
              <w:t>Cukup</w:t>
            </w:r>
          </w:p>
        </w:tc>
        <w:tc>
          <w:tcPr>
            <w:tcW w:w="711" w:type="dxa"/>
            <w:vAlign w:val="center"/>
          </w:tcPr>
          <w:p w:rsidR="006D003F" w:rsidRPr="003F2481" w:rsidRDefault="006D003F" w:rsidP="00336434">
            <w:pPr>
              <w:jc w:val="center"/>
              <w:rPr>
                <w:rFonts w:ascii="Arial" w:hAnsi="Arial" w:cs="Arial"/>
                <w:lang w:val="en-US"/>
              </w:rPr>
            </w:pPr>
            <w:r w:rsidRPr="003F2481">
              <w:rPr>
                <w:rFonts w:ascii="Arial" w:hAnsi="Arial" w:cs="Arial"/>
                <w:lang w:val="en-US"/>
              </w:rPr>
              <w:t>2</w:t>
            </w:r>
          </w:p>
        </w:tc>
        <w:tc>
          <w:tcPr>
            <w:tcW w:w="809" w:type="dxa"/>
            <w:vAlign w:val="center"/>
          </w:tcPr>
          <w:p w:rsidR="006D003F" w:rsidRPr="003F2481" w:rsidRDefault="006D003F" w:rsidP="00336434">
            <w:pPr>
              <w:jc w:val="center"/>
              <w:rPr>
                <w:rFonts w:ascii="Arial" w:hAnsi="Arial" w:cs="Arial"/>
                <w:lang w:val="en-US"/>
              </w:rPr>
            </w:pPr>
            <w:r w:rsidRPr="003F2481">
              <w:rPr>
                <w:rFonts w:ascii="Arial" w:hAnsi="Arial" w:cs="Arial"/>
                <w:lang w:val="en-US"/>
              </w:rPr>
              <w:t>7,7</w:t>
            </w:r>
          </w:p>
        </w:tc>
        <w:tc>
          <w:tcPr>
            <w:tcW w:w="584" w:type="dxa"/>
            <w:vAlign w:val="center"/>
          </w:tcPr>
          <w:p w:rsidR="006D003F" w:rsidRPr="003F2481" w:rsidRDefault="006D003F" w:rsidP="00336434">
            <w:pPr>
              <w:jc w:val="center"/>
              <w:rPr>
                <w:rFonts w:ascii="Arial" w:hAnsi="Arial" w:cs="Arial"/>
                <w:lang w:val="en-US"/>
              </w:rPr>
            </w:pPr>
            <w:r w:rsidRPr="003F2481">
              <w:rPr>
                <w:rFonts w:ascii="Arial" w:hAnsi="Arial" w:cs="Arial"/>
                <w:lang w:val="en-US"/>
              </w:rPr>
              <w:t>6</w:t>
            </w:r>
          </w:p>
        </w:tc>
        <w:tc>
          <w:tcPr>
            <w:tcW w:w="645" w:type="dxa"/>
            <w:vAlign w:val="center"/>
          </w:tcPr>
          <w:p w:rsidR="006D003F" w:rsidRPr="003F2481" w:rsidRDefault="006D003F" w:rsidP="00336434">
            <w:pPr>
              <w:jc w:val="center"/>
              <w:rPr>
                <w:rFonts w:ascii="Arial" w:hAnsi="Arial" w:cs="Arial"/>
                <w:lang w:val="en-US"/>
              </w:rPr>
            </w:pPr>
            <w:r w:rsidRPr="003F2481">
              <w:rPr>
                <w:rFonts w:ascii="Arial" w:hAnsi="Arial" w:cs="Arial"/>
                <w:lang w:val="en-US"/>
              </w:rPr>
              <w:t>23,1</w:t>
            </w:r>
          </w:p>
        </w:tc>
        <w:tc>
          <w:tcPr>
            <w:tcW w:w="621" w:type="dxa"/>
            <w:vAlign w:val="center"/>
          </w:tcPr>
          <w:p w:rsidR="006D003F" w:rsidRPr="003F2481" w:rsidRDefault="006D003F" w:rsidP="00336434">
            <w:pPr>
              <w:jc w:val="center"/>
              <w:rPr>
                <w:rFonts w:ascii="Arial" w:hAnsi="Arial" w:cs="Arial"/>
                <w:lang w:val="en-US"/>
              </w:rPr>
            </w:pPr>
            <w:r w:rsidRPr="003F2481">
              <w:rPr>
                <w:rFonts w:ascii="Arial" w:hAnsi="Arial" w:cs="Arial"/>
                <w:lang w:val="en-US"/>
              </w:rPr>
              <w:t>18</w:t>
            </w:r>
          </w:p>
        </w:tc>
        <w:tc>
          <w:tcPr>
            <w:tcW w:w="645" w:type="dxa"/>
            <w:vAlign w:val="center"/>
          </w:tcPr>
          <w:p w:rsidR="006D003F" w:rsidRPr="003F2481" w:rsidRDefault="006D003F" w:rsidP="00336434">
            <w:pPr>
              <w:jc w:val="center"/>
              <w:rPr>
                <w:rFonts w:ascii="Arial" w:hAnsi="Arial" w:cs="Arial"/>
                <w:lang w:val="en-US"/>
              </w:rPr>
            </w:pPr>
            <w:r w:rsidRPr="003F2481">
              <w:rPr>
                <w:rFonts w:ascii="Arial" w:hAnsi="Arial" w:cs="Arial"/>
                <w:lang w:val="en-US"/>
              </w:rPr>
              <w:t>69,2</w:t>
            </w:r>
          </w:p>
        </w:tc>
        <w:tc>
          <w:tcPr>
            <w:tcW w:w="604" w:type="dxa"/>
            <w:vAlign w:val="center"/>
          </w:tcPr>
          <w:p w:rsidR="006D003F" w:rsidRPr="003F2481" w:rsidRDefault="006D003F" w:rsidP="00336434">
            <w:pPr>
              <w:jc w:val="center"/>
              <w:rPr>
                <w:rFonts w:ascii="Arial" w:hAnsi="Arial" w:cs="Arial"/>
                <w:lang w:val="en-US"/>
              </w:rPr>
            </w:pPr>
            <w:r w:rsidRPr="003F2481">
              <w:rPr>
                <w:rFonts w:ascii="Arial" w:hAnsi="Arial" w:cs="Arial"/>
                <w:lang w:val="en-US"/>
              </w:rPr>
              <w:t>26</w:t>
            </w:r>
          </w:p>
        </w:tc>
        <w:tc>
          <w:tcPr>
            <w:tcW w:w="1093" w:type="dxa"/>
            <w:vAlign w:val="center"/>
          </w:tcPr>
          <w:p w:rsidR="006D003F" w:rsidRPr="003F2481" w:rsidRDefault="006D003F" w:rsidP="00336434">
            <w:pPr>
              <w:jc w:val="center"/>
              <w:rPr>
                <w:rFonts w:ascii="Arial" w:hAnsi="Arial" w:cs="Arial"/>
                <w:lang w:val="en-US"/>
              </w:rPr>
            </w:pPr>
            <w:r w:rsidRPr="003F2481">
              <w:rPr>
                <w:rFonts w:ascii="Arial" w:hAnsi="Arial" w:cs="Arial"/>
                <w:lang w:val="en-US"/>
              </w:rPr>
              <w:t>100</w:t>
            </w:r>
          </w:p>
        </w:tc>
      </w:tr>
      <w:tr w:rsidR="006D003F" w:rsidRPr="003F2481" w:rsidTr="00B016EC">
        <w:trPr>
          <w:trHeight w:val="281"/>
        </w:trPr>
        <w:tc>
          <w:tcPr>
            <w:tcW w:w="2703" w:type="dxa"/>
            <w:tcBorders>
              <w:bottom w:val="single" w:sz="4" w:space="0" w:color="auto"/>
            </w:tcBorders>
            <w:vAlign w:val="center"/>
          </w:tcPr>
          <w:p w:rsidR="006D003F" w:rsidRPr="003F2481" w:rsidRDefault="006D003F" w:rsidP="00336434">
            <w:pPr>
              <w:jc w:val="center"/>
              <w:rPr>
                <w:rFonts w:ascii="Arial" w:hAnsi="Arial" w:cs="Arial"/>
                <w:b/>
                <w:lang w:val="en-US"/>
              </w:rPr>
            </w:pPr>
            <w:r w:rsidRPr="003F2481">
              <w:rPr>
                <w:rFonts w:ascii="Arial" w:hAnsi="Arial" w:cs="Arial"/>
                <w:b/>
                <w:lang w:val="en-US"/>
              </w:rPr>
              <w:t xml:space="preserve">Total </w:t>
            </w:r>
          </w:p>
        </w:tc>
        <w:tc>
          <w:tcPr>
            <w:tcW w:w="711" w:type="dxa"/>
            <w:tcBorders>
              <w:bottom w:val="single" w:sz="4" w:space="0" w:color="auto"/>
            </w:tcBorders>
            <w:vAlign w:val="center"/>
          </w:tcPr>
          <w:p w:rsidR="006D003F" w:rsidRPr="003F2481" w:rsidRDefault="006D003F" w:rsidP="00336434">
            <w:pPr>
              <w:jc w:val="center"/>
              <w:rPr>
                <w:rFonts w:ascii="Arial" w:hAnsi="Arial" w:cs="Arial"/>
                <w:b/>
                <w:lang w:val="en-US"/>
              </w:rPr>
            </w:pPr>
            <w:r w:rsidRPr="003F2481">
              <w:rPr>
                <w:rFonts w:ascii="Arial" w:hAnsi="Arial" w:cs="Arial"/>
                <w:b/>
                <w:lang w:val="en-US"/>
              </w:rPr>
              <w:t>24</w:t>
            </w:r>
          </w:p>
        </w:tc>
        <w:tc>
          <w:tcPr>
            <w:tcW w:w="809" w:type="dxa"/>
            <w:tcBorders>
              <w:bottom w:val="single" w:sz="4" w:space="0" w:color="auto"/>
            </w:tcBorders>
            <w:vAlign w:val="center"/>
          </w:tcPr>
          <w:p w:rsidR="006D003F" w:rsidRPr="003F2481" w:rsidRDefault="006D003F" w:rsidP="00336434">
            <w:pPr>
              <w:jc w:val="center"/>
              <w:rPr>
                <w:rFonts w:ascii="Arial" w:hAnsi="Arial" w:cs="Arial"/>
                <w:b/>
                <w:lang w:val="en-US"/>
              </w:rPr>
            </w:pPr>
            <w:r w:rsidRPr="003F2481">
              <w:rPr>
                <w:rFonts w:ascii="Arial" w:hAnsi="Arial" w:cs="Arial"/>
                <w:b/>
                <w:lang w:val="en-US"/>
              </w:rPr>
              <w:t>41,4</w:t>
            </w:r>
          </w:p>
        </w:tc>
        <w:tc>
          <w:tcPr>
            <w:tcW w:w="584" w:type="dxa"/>
            <w:tcBorders>
              <w:bottom w:val="single" w:sz="4" w:space="0" w:color="auto"/>
            </w:tcBorders>
            <w:vAlign w:val="center"/>
          </w:tcPr>
          <w:p w:rsidR="006D003F" w:rsidRPr="003F2481" w:rsidRDefault="006D003F" w:rsidP="00336434">
            <w:pPr>
              <w:jc w:val="center"/>
              <w:rPr>
                <w:rFonts w:ascii="Arial" w:hAnsi="Arial" w:cs="Arial"/>
                <w:b/>
                <w:lang w:val="en-US"/>
              </w:rPr>
            </w:pPr>
            <w:r w:rsidRPr="003F2481">
              <w:rPr>
                <w:rFonts w:ascii="Arial" w:hAnsi="Arial" w:cs="Arial"/>
                <w:b/>
                <w:lang w:val="en-US"/>
              </w:rPr>
              <w:t>28</w:t>
            </w:r>
          </w:p>
        </w:tc>
        <w:tc>
          <w:tcPr>
            <w:tcW w:w="645" w:type="dxa"/>
            <w:tcBorders>
              <w:bottom w:val="single" w:sz="4" w:space="0" w:color="auto"/>
            </w:tcBorders>
            <w:vAlign w:val="center"/>
          </w:tcPr>
          <w:p w:rsidR="006D003F" w:rsidRPr="003F2481" w:rsidRDefault="006D003F" w:rsidP="00336434">
            <w:pPr>
              <w:jc w:val="center"/>
              <w:rPr>
                <w:rFonts w:ascii="Arial" w:hAnsi="Arial" w:cs="Arial"/>
                <w:b/>
                <w:lang w:val="en-US"/>
              </w:rPr>
            </w:pPr>
            <w:r w:rsidRPr="003F2481">
              <w:rPr>
                <w:rFonts w:ascii="Arial" w:hAnsi="Arial" w:cs="Arial"/>
                <w:b/>
                <w:lang w:val="en-US"/>
              </w:rPr>
              <w:t>43,1</w:t>
            </w:r>
          </w:p>
        </w:tc>
        <w:tc>
          <w:tcPr>
            <w:tcW w:w="621" w:type="dxa"/>
            <w:tcBorders>
              <w:bottom w:val="single" w:sz="4" w:space="0" w:color="auto"/>
            </w:tcBorders>
            <w:vAlign w:val="center"/>
          </w:tcPr>
          <w:p w:rsidR="006D003F" w:rsidRPr="003F2481" w:rsidRDefault="006D003F" w:rsidP="00336434">
            <w:pPr>
              <w:jc w:val="center"/>
              <w:rPr>
                <w:rFonts w:ascii="Arial" w:hAnsi="Arial" w:cs="Arial"/>
                <w:b/>
                <w:lang w:val="en-US"/>
              </w:rPr>
            </w:pPr>
            <w:r w:rsidRPr="003F2481">
              <w:rPr>
                <w:rFonts w:ascii="Arial" w:hAnsi="Arial" w:cs="Arial"/>
                <w:b/>
                <w:lang w:val="en-US"/>
              </w:rPr>
              <w:t>23</w:t>
            </w:r>
          </w:p>
        </w:tc>
        <w:tc>
          <w:tcPr>
            <w:tcW w:w="645" w:type="dxa"/>
            <w:tcBorders>
              <w:bottom w:val="single" w:sz="4" w:space="0" w:color="auto"/>
            </w:tcBorders>
            <w:vAlign w:val="center"/>
          </w:tcPr>
          <w:p w:rsidR="006D003F" w:rsidRPr="003F2481" w:rsidRDefault="006D003F" w:rsidP="00336434">
            <w:pPr>
              <w:jc w:val="center"/>
              <w:rPr>
                <w:rFonts w:ascii="Arial" w:hAnsi="Arial" w:cs="Arial"/>
                <w:b/>
                <w:lang w:val="en-US"/>
              </w:rPr>
            </w:pPr>
            <w:r w:rsidRPr="003F2481">
              <w:rPr>
                <w:rFonts w:ascii="Arial" w:hAnsi="Arial" w:cs="Arial"/>
                <w:b/>
                <w:lang w:val="en-US"/>
              </w:rPr>
              <w:t>15,5</w:t>
            </w:r>
          </w:p>
        </w:tc>
        <w:tc>
          <w:tcPr>
            <w:tcW w:w="604" w:type="dxa"/>
            <w:tcBorders>
              <w:bottom w:val="single" w:sz="4" w:space="0" w:color="auto"/>
            </w:tcBorders>
            <w:vAlign w:val="center"/>
          </w:tcPr>
          <w:p w:rsidR="006D003F" w:rsidRPr="003F2481" w:rsidRDefault="006D003F" w:rsidP="00336434">
            <w:pPr>
              <w:jc w:val="center"/>
              <w:rPr>
                <w:rFonts w:ascii="Arial" w:hAnsi="Arial" w:cs="Arial"/>
                <w:b/>
                <w:lang w:val="en-US"/>
              </w:rPr>
            </w:pPr>
            <w:r w:rsidRPr="003F2481">
              <w:rPr>
                <w:rFonts w:ascii="Arial" w:hAnsi="Arial" w:cs="Arial"/>
                <w:b/>
                <w:lang w:val="en-US"/>
              </w:rPr>
              <w:t>75</w:t>
            </w:r>
          </w:p>
        </w:tc>
        <w:tc>
          <w:tcPr>
            <w:tcW w:w="1093" w:type="dxa"/>
            <w:tcBorders>
              <w:bottom w:val="single" w:sz="4" w:space="0" w:color="auto"/>
            </w:tcBorders>
            <w:vAlign w:val="center"/>
          </w:tcPr>
          <w:p w:rsidR="006D003F" w:rsidRPr="003F2481" w:rsidRDefault="006D003F" w:rsidP="00336434">
            <w:pPr>
              <w:jc w:val="center"/>
              <w:rPr>
                <w:rFonts w:ascii="Arial" w:hAnsi="Arial" w:cs="Arial"/>
                <w:b/>
                <w:lang w:val="en-US"/>
              </w:rPr>
            </w:pPr>
            <w:r w:rsidRPr="003F2481">
              <w:rPr>
                <w:rFonts w:ascii="Arial" w:hAnsi="Arial" w:cs="Arial"/>
                <w:b/>
                <w:lang w:val="en-US"/>
              </w:rPr>
              <w:t>100</w:t>
            </w:r>
          </w:p>
        </w:tc>
      </w:tr>
    </w:tbl>
    <w:p w:rsidR="006D003F" w:rsidRPr="003F2481" w:rsidRDefault="006D003F" w:rsidP="00336434">
      <w:pPr>
        <w:spacing w:after="0" w:line="240" w:lineRule="auto"/>
        <w:jc w:val="both"/>
        <w:rPr>
          <w:rFonts w:ascii="Arial" w:hAnsi="Arial" w:cs="Arial"/>
        </w:rPr>
        <w:sectPr w:rsidR="006D003F" w:rsidRPr="003F2481" w:rsidSect="001D0FB3">
          <w:type w:val="continuous"/>
          <w:pgSz w:w="11909" w:h="16834" w:code="9"/>
          <w:pgMar w:top="1701" w:right="1699" w:bottom="1699" w:left="1701" w:header="720" w:footer="720" w:gutter="0"/>
          <w:pgNumType w:fmt="lowerRoman" w:start="6"/>
          <w:cols w:space="720"/>
          <w:docGrid w:linePitch="360"/>
        </w:sectPr>
      </w:pPr>
    </w:p>
    <w:p w:rsidR="00B06D2C" w:rsidRPr="003F2481" w:rsidRDefault="006D003F" w:rsidP="00336434">
      <w:pPr>
        <w:spacing w:after="0" w:line="240" w:lineRule="auto"/>
        <w:ind w:firstLine="450"/>
        <w:jc w:val="both"/>
        <w:rPr>
          <w:rFonts w:ascii="Arial" w:hAnsi="Arial" w:cs="Arial"/>
          <w:lang w:val="sv-SE"/>
        </w:rPr>
      </w:pPr>
      <w:r w:rsidRPr="003F2481">
        <w:rPr>
          <w:rFonts w:ascii="Arial" w:hAnsi="Arial" w:cs="Arial"/>
        </w:rPr>
        <w:lastRenderedPageBreak/>
        <w:t xml:space="preserve">Berdasarkan tabel diatas dapat diketahui bahwa </w:t>
      </w:r>
      <w:r w:rsidRPr="003F2481">
        <w:rPr>
          <w:rFonts w:ascii="Arial" w:hAnsi="Arial" w:cs="Arial"/>
          <w:lang w:val="sv-SE"/>
        </w:rPr>
        <w:t xml:space="preserve">responden dengan konsumsi natrium </w:t>
      </w:r>
      <w:r w:rsidR="00345FCA" w:rsidRPr="003F2481">
        <w:rPr>
          <w:rFonts w:ascii="Arial" w:hAnsi="Arial" w:cs="Arial"/>
          <w:lang w:val="sv-SE"/>
        </w:rPr>
        <w:t>lebih</w:t>
      </w:r>
      <w:r w:rsidRPr="003F2481">
        <w:rPr>
          <w:rFonts w:ascii="Arial" w:hAnsi="Arial" w:cs="Arial"/>
          <w:lang w:val="sv-SE"/>
        </w:rPr>
        <w:t xml:space="preserve"> yang menderita hipertensi berat sebanyak 44</w:t>
      </w:r>
      <w:proofErr w:type="gramStart"/>
      <w:r w:rsidRPr="003F2481">
        <w:rPr>
          <w:rFonts w:ascii="Arial" w:hAnsi="Arial" w:cs="Arial"/>
          <w:lang w:val="sv-SE"/>
        </w:rPr>
        <w:t>,9</w:t>
      </w:r>
      <w:proofErr w:type="gramEnd"/>
      <w:r w:rsidRPr="003F2481">
        <w:rPr>
          <w:rFonts w:ascii="Arial" w:hAnsi="Arial" w:cs="Arial"/>
          <w:lang w:val="sv-SE"/>
        </w:rPr>
        <w:t xml:space="preserve">% dan responden dengan konsumsi natrium </w:t>
      </w:r>
      <w:r w:rsidR="00345FCA" w:rsidRPr="003F2481">
        <w:rPr>
          <w:rFonts w:ascii="Arial" w:hAnsi="Arial" w:cs="Arial"/>
          <w:lang w:val="sv-SE"/>
        </w:rPr>
        <w:t>cukup</w:t>
      </w:r>
      <w:r w:rsidRPr="003F2481">
        <w:rPr>
          <w:rFonts w:ascii="Arial" w:hAnsi="Arial" w:cs="Arial"/>
          <w:lang w:val="sv-SE"/>
        </w:rPr>
        <w:t xml:space="preserve"> menderita hipertensi berat yaitu sebanyak 7,7%.</w:t>
      </w:r>
    </w:p>
    <w:p w:rsidR="00C53ABA" w:rsidRPr="003F2481" w:rsidRDefault="006D003F" w:rsidP="00336434">
      <w:pPr>
        <w:spacing w:after="0" w:line="240" w:lineRule="auto"/>
        <w:ind w:firstLine="450"/>
        <w:jc w:val="both"/>
        <w:rPr>
          <w:rFonts w:ascii="Arial" w:hAnsi="Arial" w:cs="Arial"/>
        </w:rPr>
      </w:pPr>
      <w:r w:rsidRPr="003F2481">
        <w:rPr>
          <w:rFonts w:ascii="Arial" w:hAnsi="Arial" w:cs="Arial"/>
        </w:rPr>
        <w:t xml:space="preserve">Dari hasil uji statistik </w:t>
      </w:r>
      <w:r w:rsidRPr="003F2481">
        <w:rPr>
          <w:rFonts w:ascii="Arial" w:hAnsi="Arial" w:cs="Arial"/>
          <w:i/>
        </w:rPr>
        <w:t>Chi-Square Test</w:t>
      </w:r>
      <w:r w:rsidRPr="003F2481">
        <w:rPr>
          <w:rFonts w:ascii="Arial" w:hAnsi="Arial" w:cs="Arial"/>
        </w:rPr>
        <w:t xml:space="preserve"> </w:t>
      </w:r>
      <w:proofErr w:type="gramStart"/>
      <w:r w:rsidRPr="003F2481">
        <w:rPr>
          <w:rFonts w:ascii="Arial" w:hAnsi="Arial" w:cs="Arial"/>
        </w:rPr>
        <w:t xml:space="preserve">antara  </w:t>
      </w:r>
      <w:r w:rsidRPr="003F2481">
        <w:rPr>
          <w:rFonts w:ascii="Arial" w:hAnsi="Arial" w:cs="Arial"/>
          <w:lang w:val="sv-SE"/>
        </w:rPr>
        <w:t>tingkat</w:t>
      </w:r>
      <w:proofErr w:type="gramEnd"/>
      <w:r w:rsidRPr="003F2481">
        <w:rPr>
          <w:rFonts w:ascii="Arial" w:hAnsi="Arial" w:cs="Arial"/>
          <w:lang w:val="sv-SE"/>
        </w:rPr>
        <w:t xml:space="preserve"> konsumsi natrium</w:t>
      </w:r>
      <w:r w:rsidR="00345FCA" w:rsidRPr="003F2481">
        <w:rPr>
          <w:rFonts w:ascii="Arial" w:hAnsi="Arial" w:cs="Arial"/>
          <w:lang w:val="sv-SE"/>
        </w:rPr>
        <w:t xml:space="preserve"> </w:t>
      </w:r>
      <w:r w:rsidRPr="003F2481">
        <w:rPr>
          <w:rFonts w:ascii="Arial" w:hAnsi="Arial" w:cs="Arial"/>
          <w:lang w:val="sv-SE"/>
        </w:rPr>
        <w:t xml:space="preserve">dengan </w:t>
      </w:r>
      <w:r w:rsidRPr="003F2481">
        <w:rPr>
          <w:rFonts w:ascii="Arial" w:hAnsi="Arial" w:cs="Arial"/>
        </w:rPr>
        <w:t>tekanan darah</w:t>
      </w:r>
      <w:r w:rsidRPr="003F2481">
        <w:rPr>
          <w:rFonts w:ascii="Arial" w:hAnsi="Arial" w:cs="Arial"/>
          <w:lang w:val="sv-SE"/>
        </w:rPr>
        <w:t xml:space="preserve"> di wilayah kerja Puskesmas Cempaka </w:t>
      </w:r>
      <w:r w:rsidRPr="003F2481">
        <w:rPr>
          <w:rFonts w:ascii="Arial" w:hAnsi="Arial" w:cs="Arial"/>
        </w:rPr>
        <w:t>diperoleh nilai p = 0,000. Dengan nilai p &lt; (α = 0</w:t>
      </w:r>
      <w:proofErr w:type="gramStart"/>
      <w:r w:rsidRPr="003F2481">
        <w:rPr>
          <w:rFonts w:ascii="Arial" w:hAnsi="Arial" w:cs="Arial"/>
        </w:rPr>
        <w:t>,05</w:t>
      </w:r>
      <w:proofErr w:type="gramEnd"/>
      <w:r w:rsidRPr="003F2481">
        <w:rPr>
          <w:rFonts w:ascii="Arial" w:hAnsi="Arial" w:cs="Arial"/>
        </w:rPr>
        <w:t>), maka dengan demikian dapat disimpulkan bahwa hipotesis penelitian H</w:t>
      </w:r>
      <w:r w:rsidRPr="003F2481">
        <w:rPr>
          <w:rFonts w:ascii="Arial" w:hAnsi="Arial" w:cs="Arial"/>
          <w:vertAlign w:val="subscript"/>
        </w:rPr>
        <w:t>a</w:t>
      </w:r>
      <w:r w:rsidRPr="003F2481">
        <w:rPr>
          <w:rFonts w:ascii="Arial" w:hAnsi="Arial" w:cs="Arial"/>
        </w:rPr>
        <w:t xml:space="preserve"> diterima dan H</w:t>
      </w:r>
      <w:r w:rsidRPr="003F2481">
        <w:rPr>
          <w:rFonts w:ascii="Arial" w:hAnsi="Arial" w:cs="Arial"/>
          <w:vertAlign w:val="subscript"/>
        </w:rPr>
        <w:t>o</w:t>
      </w:r>
      <w:r w:rsidRPr="003F2481">
        <w:rPr>
          <w:rFonts w:ascii="Arial" w:hAnsi="Arial" w:cs="Arial"/>
        </w:rPr>
        <w:t xml:space="preserve"> ditolak, yang</w:t>
      </w:r>
    </w:p>
    <w:p w:rsidR="00593418" w:rsidRPr="003F2481" w:rsidRDefault="006D003F" w:rsidP="00250C61">
      <w:pPr>
        <w:spacing w:after="0" w:line="240" w:lineRule="auto"/>
        <w:jc w:val="both"/>
        <w:rPr>
          <w:rFonts w:ascii="Arial" w:hAnsi="Arial" w:cs="Arial"/>
          <w:lang w:val="sv-SE"/>
        </w:rPr>
      </w:pPr>
      <w:proofErr w:type="gramStart"/>
      <w:r w:rsidRPr="003F2481">
        <w:rPr>
          <w:rFonts w:ascii="Arial" w:hAnsi="Arial" w:cs="Arial"/>
        </w:rPr>
        <w:t>artinya</w:t>
      </w:r>
      <w:proofErr w:type="gramEnd"/>
      <w:r w:rsidRPr="003F2481">
        <w:rPr>
          <w:rFonts w:ascii="Arial" w:hAnsi="Arial" w:cs="Arial"/>
        </w:rPr>
        <w:t xml:space="preserve"> ada hubungan antara  </w:t>
      </w:r>
      <w:r w:rsidRPr="003F2481">
        <w:rPr>
          <w:rFonts w:ascii="Arial" w:hAnsi="Arial" w:cs="Arial"/>
          <w:lang w:val="sv-SE"/>
        </w:rPr>
        <w:t xml:space="preserve">tingkat konsumsi natriumdengan </w:t>
      </w:r>
      <w:r w:rsidRPr="003F2481">
        <w:rPr>
          <w:rFonts w:ascii="Arial" w:hAnsi="Arial" w:cs="Arial"/>
        </w:rPr>
        <w:t>tekanan darah</w:t>
      </w:r>
      <w:r w:rsidRPr="003F2481">
        <w:rPr>
          <w:rFonts w:ascii="Arial" w:hAnsi="Arial" w:cs="Arial"/>
          <w:lang w:val="sv-SE"/>
        </w:rPr>
        <w:t xml:space="preserve"> di wilayah kerja Puskesmas Cempaka.</w:t>
      </w:r>
    </w:p>
    <w:p w:rsidR="006D003F" w:rsidRPr="003F2481" w:rsidRDefault="006D003F" w:rsidP="00336434">
      <w:pPr>
        <w:spacing w:after="0" w:line="240" w:lineRule="auto"/>
        <w:jc w:val="both"/>
        <w:rPr>
          <w:rFonts w:ascii="Arial" w:hAnsi="Arial" w:cs="Arial"/>
          <w:lang w:val="id-ID"/>
        </w:rPr>
      </w:pPr>
      <w:r w:rsidRPr="003F2481">
        <w:rPr>
          <w:rFonts w:ascii="Arial" w:hAnsi="Arial" w:cs="Arial"/>
          <w:b/>
          <w:lang w:val="sv-SE"/>
        </w:rPr>
        <w:t>Tekanan Darah</w:t>
      </w:r>
    </w:p>
    <w:p w:rsidR="00B06D2C" w:rsidRPr="003F2481" w:rsidRDefault="006D003F" w:rsidP="00336434">
      <w:pPr>
        <w:spacing w:after="0" w:line="240" w:lineRule="auto"/>
        <w:ind w:firstLine="450"/>
        <w:jc w:val="both"/>
        <w:rPr>
          <w:rFonts w:ascii="Arial" w:hAnsi="Arial" w:cs="Arial"/>
          <w:b/>
        </w:rPr>
      </w:pPr>
      <w:proofErr w:type="gramStart"/>
      <w:r w:rsidRPr="003F2481">
        <w:rPr>
          <w:rFonts w:ascii="Arial" w:hAnsi="Arial" w:cs="Arial"/>
        </w:rPr>
        <w:t>Dari hasil penelitian proporsi responden yang menderita hipertensi tingkat sedang lebih banyak yaitu 32%.</w:t>
      </w:r>
      <w:proofErr w:type="gramEnd"/>
      <w:r w:rsidRPr="003F2481">
        <w:rPr>
          <w:rFonts w:ascii="Arial" w:hAnsi="Arial" w:cs="Arial"/>
        </w:rPr>
        <w:t xml:space="preserve"> </w:t>
      </w:r>
      <w:proofErr w:type="gramStart"/>
      <w:r w:rsidRPr="003F2481">
        <w:rPr>
          <w:rFonts w:ascii="Arial" w:hAnsi="Arial" w:cs="Arial"/>
        </w:rPr>
        <w:t>Adanya perbedaan tingkat hipertensi pada responden disebabkan karena adanya perbedaan faktor risiko hjpertensi pada masing-masing responden.</w:t>
      </w:r>
      <w:proofErr w:type="gramEnd"/>
      <w:r w:rsidRPr="003F2481">
        <w:rPr>
          <w:rFonts w:ascii="Arial" w:hAnsi="Arial" w:cs="Arial"/>
        </w:rPr>
        <w:t xml:space="preserve"> </w:t>
      </w:r>
      <w:proofErr w:type="gramStart"/>
      <w:r w:rsidRPr="003F2481">
        <w:rPr>
          <w:rFonts w:ascii="Arial" w:hAnsi="Arial" w:cs="Arial"/>
        </w:rPr>
        <w:t>Faktor risiko hipertensi yaitu faktor-faktor yang mempengaruhi terjadinya penyakit hipertensi pada masyarakat (</w:t>
      </w:r>
      <w:r w:rsidR="000D76AC" w:rsidRPr="003F2481">
        <w:rPr>
          <w:rFonts w:ascii="Arial" w:hAnsi="Arial" w:cs="Arial"/>
        </w:rPr>
        <w:t>4</w:t>
      </w:r>
      <w:r w:rsidRPr="003F2481">
        <w:rPr>
          <w:rFonts w:ascii="Arial" w:hAnsi="Arial" w:cs="Arial"/>
        </w:rPr>
        <w:t>)</w:t>
      </w:r>
      <w:r w:rsidRPr="003F2481">
        <w:rPr>
          <w:rFonts w:ascii="Arial" w:hAnsi="Arial" w:cs="Arial"/>
          <w:b/>
        </w:rPr>
        <w:t>.</w:t>
      </w:r>
      <w:proofErr w:type="gramEnd"/>
    </w:p>
    <w:p w:rsidR="00B06D2C" w:rsidRPr="003F2481" w:rsidRDefault="006D003F" w:rsidP="00336434">
      <w:pPr>
        <w:spacing w:after="0" w:line="240" w:lineRule="auto"/>
        <w:ind w:firstLine="450"/>
        <w:jc w:val="both"/>
        <w:rPr>
          <w:rFonts w:ascii="Arial" w:hAnsi="Arial" w:cs="Arial"/>
          <w:b/>
        </w:rPr>
      </w:pPr>
      <w:proofErr w:type="gramStart"/>
      <w:r w:rsidRPr="003F2481">
        <w:rPr>
          <w:rFonts w:ascii="Arial" w:hAnsi="Arial" w:cs="Arial"/>
        </w:rPr>
        <w:t>Umur merupakan faktor risiko kuat yang tidak dapat dimodifikasi.</w:t>
      </w:r>
      <w:proofErr w:type="gramEnd"/>
      <w:r w:rsidRPr="003F2481">
        <w:rPr>
          <w:rFonts w:ascii="Arial" w:hAnsi="Arial" w:cs="Arial"/>
        </w:rPr>
        <w:t xml:space="preserve"> Arteri kehilangan elastisitas atau kelenturan seiring bertambahnya </w:t>
      </w:r>
      <w:proofErr w:type="gramStart"/>
      <w:r w:rsidRPr="003F2481">
        <w:rPr>
          <w:rFonts w:ascii="Arial" w:hAnsi="Arial" w:cs="Arial"/>
        </w:rPr>
        <w:t>usia</w:t>
      </w:r>
      <w:proofErr w:type="gramEnd"/>
      <w:r w:rsidRPr="003F2481">
        <w:rPr>
          <w:rFonts w:ascii="Arial" w:hAnsi="Arial" w:cs="Arial"/>
        </w:rPr>
        <w:t xml:space="preserve">, sebenarnya wajar bila tekanan darah sedikit meningkat dengan bertambahnya umur. </w:t>
      </w:r>
      <w:proofErr w:type="gramStart"/>
      <w:r w:rsidRPr="003F2481">
        <w:rPr>
          <w:rFonts w:ascii="Arial" w:hAnsi="Arial" w:cs="Arial"/>
        </w:rPr>
        <w:t>Hal ini disebabkan oleh perubahan alami pada jantung, pembuluh darah dan hormon.</w:t>
      </w:r>
      <w:proofErr w:type="gramEnd"/>
      <w:r w:rsidRPr="003F2481">
        <w:rPr>
          <w:rFonts w:ascii="Arial" w:hAnsi="Arial" w:cs="Arial"/>
        </w:rPr>
        <w:t xml:space="preserve"> </w:t>
      </w:r>
      <w:proofErr w:type="gramStart"/>
      <w:r w:rsidRPr="003F2481">
        <w:rPr>
          <w:rFonts w:ascii="Arial" w:hAnsi="Arial" w:cs="Arial"/>
        </w:rPr>
        <w:t>Tetapi bila perubahan tersebut disertai faktor-faktor lain maka bisa memicu terjad</w:t>
      </w:r>
      <w:r w:rsidR="000476DA" w:rsidRPr="003F2481">
        <w:rPr>
          <w:rFonts w:ascii="Arial" w:hAnsi="Arial" w:cs="Arial"/>
        </w:rPr>
        <w:t>inya hiper</w:t>
      </w:r>
      <w:r w:rsidR="00815328" w:rsidRPr="003F2481">
        <w:rPr>
          <w:rFonts w:ascii="Arial" w:hAnsi="Arial" w:cs="Arial"/>
        </w:rPr>
        <w:t>tensi (5</w:t>
      </w:r>
      <w:r w:rsidR="000476DA" w:rsidRPr="003F2481">
        <w:rPr>
          <w:rFonts w:ascii="Arial" w:hAnsi="Arial" w:cs="Arial"/>
        </w:rPr>
        <w:t>)</w:t>
      </w:r>
      <w:r w:rsidRPr="003F2481">
        <w:rPr>
          <w:rFonts w:ascii="Arial" w:hAnsi="Arial" w:cs="Arial"/>
        </w:rPr>
        <w:t>.</w:t>
      </w:r>
      <w:proofErr w:type="gramEnd"/>
    </w:p>
    <w:p w:rsidR="00593418" w:rsidRPr="0008408D" w:rsidRDefault="006D003F" w:rsidP="0008408D">
      <w:pPr>
        <w:spacing w:after="0" w:line="240" w:lineRule="auto"/>
        <w:ind w:firstLine="450"/>
        <w:jc w:val="both"/>
        <w:rPr>
          <w:rFonts w:ascii="Arial" w:hAnsi="Arial" w:cs="Arial"/>
          <w:lang w:val="sv-SE"/>
        </w:rPr>
      </w:pPr>
      <w:r w:rsidRPr="003F2481">
        <w:rPr>
          <w:rFonts w:ascii="Arial" w:hAnsi="Arial" w:cs="Arial"/>
          <w:lang w:val="sv-SE"/>
        </w:rPr>
        <w:t>Menjaga berat badan yang ideal adalah salah satu kunci menghindari hipertensi tapi jika sudah terlanjur mengalami hipertensi dengan tekanan darah sistolik &gt;140 mmHg atau tekanan darah diastolik &gt;90 mmHg maka kita harus menga</w:t>
      </w:r>
      <w:r w:rsidR="00815328" w:rsidRPr="003F2481">
        <w:rPr>
          <w:rFonts w:ascii="Arial" w:hAnsi="Arial" w:cs="Arial"/>
          <w:lang w:val="sv-SE"/>
        </w:rPr>
        <w:t>tur pola makan (6</w:t>
      </w:r>
      <w:r w:rsidRPr="003F2481">
        <w:rPr>
          <w:rFonts w:ascii="Arial" w:hAnsi="Arial" w:cs="Arial"/>
          <w:lang w:val="sv-SE"/>
        </w:rPr>
        <w:t xml:space="preserve">). </w:t>
      </w:r>
    </w:p>
    <w:p w:rsidR="006D003F" w:rsidRPr="003F2481" w:rsidRDefault="006D003F" w:rsidP="00336434">
      <w:pPr>
        <w:spacing w:after="0" w:line="240" w:lineRule="auto"/>
        <w:jc w:val="both"/>
        <w:rPr>
          <w:rFonts w:ascii="Arial" w:hAnsi="Arial" w:cs="Arial"/>
          <w:lang w:val="id-ID"/>
        </w:rPr>
      </w:pPr>
      <w:r w:rsidRPr="003F2481">
        <w:rPr>
          <w:rFonts w:ascii="Arial" w:hAnsi="Arial" w:cs="Arial"/>
          <w:b/>
          <w:lang w:val="sv-SE"/>
        </w:rPr>
        <w:t>Tingkat pengetahuan</w:t>
      </w:r>
    </w:p>
    <w:p w:rsidR="00B06D2C" w:rsidRPr="00042540" w:rsidRDefault="006D003F" w:rsidP="00336434">
      <w:pPr>
        <w:spacing w:after="0" w:line="240" w:lineRule="auto"/>
        <w:ind w:firstLine="450"/>
        <w:jc w:val="both"/>
        <w:rPr>
          <w:rFonts w:ascii="Arial" w:hAnsi="Arial" w:cs="Arial"/>
          <w:lang w:val="id-ID"/>
        </w:rPr>
      </w:pPr>
      <w:r w:rsidRPr="003F2481">
        <w:rPr>
          <w:rFonts w:ascii="Arial" w:hAnsi="Arial" w:cs="Arial"/>
        </w:rPr>
        <w:t>Dari hasil penelitian ini proporsi responden yang memiiki tingkat pengetahuan baik lebih banyak yaitu 42</w:t>
      </w:r>
      <w:proofErr w:type="gramStart"/>
      <w:r w:rsidRPr="003F2481">
        <w:rPr>
          <w:rFonts w:ascii="Arial" w:hAnsi="Arial" w:cs="Arial"/>
        </w:rPr>
        <w:t>,6</w:t>
      </w:r>
      <w:proofErr w:type="gramEnd"/>
      <w:r w:rsidRPr="003F2481">
        <w:rPr>
          <w:rFonts w:ascii="Arial" w:hAnsi="Arial" w:cs="Arial"/>
        </w:rPr>
        <w:t xml:space="preserve">%. Pengetahuan dipengaruhi oleh tingkat pendidikan seseorang, semakin tinggi tingkat pendidikan semakin baik pula tingkat pengetahuan yang dimiliki </w:t>
      </w:r>
      <w:proofErr w:type="gramStart"/>
      <w:r w:rsidRPr="003F2481">
        <w:rPr>
          <w:rFonts w:ascii="Arial" w:hAnsi="Arial" w:cs="Arial"/>
        </w:rPr>
        <w:t>akan</w:t>
      </w:r>
      <w:proofErr w:type="gramEnd"/>
      <w:r w:rsidRPr="003F2481">
        <w:rPr>
          <w:rFonts w:ascii="Arial" w:hAnsi="Arial" w:cs="Arial"/>
        </w:rPr>
        <w:t xml:space="preserve"> tetapi juga terdapat faktor lain yang dapat mempengaruhi tingkat pengetahuan sesorang yaitu informasi. Pengetahuan diperoleh melalui informasi yaitu kenyataan (fakta), melihat dan </w:t>
      </w:r>
      <w:proofErr w:type="gramStart"/>
      <w:r w:rsidRPr="003F2481">
        <w:rPr>
          <w:rFonts w:ascii="Arial" w:hAnsi="Arial" w:cs="Arial"/>
        </w:rPr>
        <w:t>mendengar  sendiri</w:t>
      </w:r>
      <w:proofErr w:type="gramEnd"/>
      <w:r w:rsidRPr="003F2481">
        <w:rPr>
          <w:rFonts w:ascii="Arial" w:hAnsi="Arial" w:cs="Arial"/>
        </w:rPr>
        <w:t xml:space="preserve">. </w:t>
      </w:r>
      <w:r w:rsidRPr="003F2481">
        <w:rPr>
          <w:rFonts w:ascii="Arial" w:hAnsi="Arial" w:cs="Arial"/>
          <w:lang w:val="id-ID"/>
        </w:rPr>
        <w:t>informasi adalah salah satu organ pembentuk pengetahuan dan memegang peranan besar dalam membangun pengetahuan. Semakin banyak seseorang memperoleh informasi, maka semakin baik pula pengetahuannya, sebaliknya semakin kurang informasi yang diperoleh, maka semakin kurang pengetahuannya.Informasi tersebut dapat diperoleh melalui media massa dan elektronik serta tenaga kesehatan dan penyuluhan-penyuluhan kesehatan</w:t>
      </w:r>
      <w:r w:rsidR="000476DA" w:rsidRPr="00042540">
        <w:rPr>
          <w:rFonts w:ascii="Arial" w:hAnsi="Arial" w:cs="Arial"/>
          <w:lang w:val="id-ID"/>
        </w:rPr>
        <w:t xml:space="preserve"> (</w:t>
      </w:r>
      <w:r w:rsidRPr="00042540">
        <w:rPr>
          <w:rFonts w:ascii="Arial" w:hAnsi="Arial" w:cs="Arial"/>
          <w:lang w:val="id-ID"/>
        </w:rPr>
        <w:t>7).</w:t>
      </w:r>
    </w:p>
    <w:p w:rsidR="00815328" w:rsidRPr="003F2481" w:rsidRDefault="006D003F" w:rsidP="0008408D">
      <w:pPr>
        <w:spacing w:after="0" w:line="240" w:lineRule="auto"/>
        <w:ind w:firstLine="450"/>
        <w:jc w:val="both"/>
        <w:rPr>
          <w:rFonts w:ascii="Arial" w:hAnsi="Arial" w:cs="Arial"/>
        </w:rPr>
      </w:pPr>
      <w:r w:rsidRPr="003F2481">
        <w:rPr>
          <w:rFonts w:ascii="Arial" w:hAnsi="Arial" w:cs="Arial"/>
        </w:rPr>
        <w:lastRenderedPageBreak/>
        <w:t>Pengetahuan atau kognitif merupakan domain yang sangat penting dalam membentuk tindakan seseorang (</w:t>
      </w:r>
      <w:r w:rsidRPr="003F2481">
        <w:rPr>
          <w:rFonts w:ascii="Arial" w:hAnsi="Arial" w:cs="Arial"/>
          <w:i/>
          <w:iCs/>
        </w:rPr>
        <w:t>overt behavior</w:t>
      </w:r>
      <w:r w:rsidRPr="003F2481">
        <w:rPr>
          <w:rFonts w:ascii="Arial" w:hAnsi="Arial" w:cs="Arial"/>
        </w:rPr>
        <w:t xml:space="preserve">), karena dari pengalaman dan penelitian ternyata perilaku yang didasarkan oleh pengetahuan </w:t>
      </w:r>
      <w:proofErr w:type="gramStart"/>
      <w:r w:rsidRPr="003F2481">
        <w:rPr>
          <w:rFonts w:ascii="Arial" w:hAnsi="Arial" w:cs="Arial"/>
        </w:rPr>
        <w:t>akan</w:t>
      </w:r>
      <w:proofErr w:type="gramEnd"/>
      <w:r w:rsidRPr="003F2481">
        <w:rPr>
          <w:rFonts w:ascii="Arial" w:hAnsi="Arial" w:cs="Arial"/>
        </w:rPr>
        <w:t xml:space="preserve"> lebih langgeng daripada perilaku yang tidak didasari oleh pengetahuan (</w:t>
      </w:r>
      <w:r w:rsidR="00815328" w:rsidRPr="003F2481">
        <w:rPr>
          <w:rFonts w:ascii="Arial" w:hAnsi="Arial" w:cs="Arial"/>
        </w:rPr>
        <w:t>9</w:t>
      </w:r>
      <w:r w:rsidR="0008408D">
        <w:rPr>
          <w:rFonts w:ascii="Arial" w:hAnsi="Arial" w:cs="Arial"/>
        </w:rPr>
        <w:t>).</w:t>
      </w:r>
    </w:p>
    <w:p w:rsidR="006D003F" w:rsidRPr="003F2481" w:rsidRDefault="006D003F" w:rsidP="00336434">
      <w:pPr>
        <w:spacing w:after="0" w:line="240" w:lineRule="auto"/>
        <w:jc w:val="both"/>
        <w:rPr>
          <w:rFonts w:ascii="Arial" w:hAnsi="Arial" w:cs="Arial"/>
          <w:lang w:val="id-ID"/>
        </w:rPr>
      </w:pPr>
      <w:r w:rsidRPr="003F2481">
        <w:rPr>
          <w:rFonts w:ascii="Arial" w:hAnsi="Arial" w:cs="Arial"/>
          <w:b/>
          <w:lang w:val="sv-SE"/>
        </w:rPr>
        <w:t>Konsumsi natrium</w:t>
      </w:r>
    </w:p>
    <w:p w:rsidR="00815328" w:rsidRPr="0008408D" w:rsidRDefault="006D003F" w:rsidP="0008408D">
      <w:pPr>
        <w:spacing w:after="0" w:line="240" w:lineRule="auto"/>
        <w:ind w:firstLine="450"/>
        <w:jc w:val="both"/>
        <w:rPr>
          <w:rFonts w:ascii="Arial" w:hAnsi="Arial" w:cs="Arial"/>
        </w:rPr>
      </w:pPr>
      <w:r w:rsidRPr="003F2481">
        <w:rPr>
          <w:rFonts w:ascii="Arial" w:hAnsi="Arial" w:cs="Arial"/>
        </w:rPr>
        <w:t>Proporsi responden yang mengkonsumsi natrium lebih yaitu 65</w:t>
      </w:r>
      <w:proofErr w:type="gramStart"/>
      <w:r w:rsidRPr="003F2481">
        <w:rPr>
          <w:rFonts w:ascii="Arial" w:hAnsi="Arial" w:cs="Arial"/>
        </w:rPr>
        <w:t>,3</w:t>
      </w:r>
      <w:proofErr w:type="gramEnd"/>
      <w:r w:rsidRPr="003F2481">
        <w:rPr>
          <w:rFonts w:ascii="Arial" w:hAnsi="Arial" w:cs="Arial"/>
        </w:rPr>
        <w:t xml:space="preserve">%. Hal ini disebabkan karena kebiasaan responden mengkonsumsi makanan yang memiliki </w:t>
      </w:r>
      <w:proofErr w:type="gramStart"/>
      <w:r w:rsidRPr="003F2481">
        <w:rPr>
          <w:rFonts w:ascii="Arial" w:hAnsi="Arial" w:cs="Arial"/>
        </w:rPr>
        <w:t>kadar</w:t>
      </w:r>
      <w:proofErr w:type="gramEnd"/>
      <w:r w:rsidRPr="003F2481">
        <w:rPr>
          <w:rFonts w:ascii="Arial" w:hAnsi="Arial" w:cs="Arial"/>
        </w:rPr>
        <w:t xml:space="preserve"> natrium tinggi seperti ikan asin, telur, roti, biskuit serta adanya campuran garam di setiap masakan dengan alasan jika tanpa garam akan terasa hambar dan tidak gurih. Selain itu kebiasaan mengkonsumsi mie instan yang memiliki </w:t>
      </w:r>
      <w:proofErr w:type="gramStart"/>
      <w:r w:rsidRPr="003F2481">
        <w:rPr>
          <w:rFonts w:ascii="Arial" w:hAnsi="Arial" w:cs="Arial"/>
        </w:rPr>
        <w:t>kadar</w:t>
      </w:r>
      <w:proofErr w:type="gramEnd"/>
      <w:r w:rsidRPr="003F2481">
        <w:rPr>
          <w:rFonts w:ascii="Arial" w:hAnsi="Arial" w:cs="Arial"/>
        </w:rPr>
        <w:t xml:space="preserve"> natrium hingga 1000mg per bungkus juga turut serta dalam meningkatkan rata-rata konsumsi natrium harian. </w:t>
      </w:r>
      <w:proofErr w:type="gramStart"/>
      <w:r w:rsidRPr="003F2481">
        <w:rPr>
          <w:rFonts w:ascii="Arial" w:hAnsi="Arial" w:cs="Arial"/>
        </w:rPr>
        <w:t>Hal ini sependapat dengan cahyono (2008) memaparkan bahwa kesukaan, rasa atau kenikmatan terhadap makanan berpengaruh terhadap pemilihan bahan makanan.</w:t>
      </w:r>
      <w:proofErr w:type="gramEnd"/>
      <w:r w:rsidRPr="003F2481">
        <w:rPr>
          <w:rFonts w:ascii="Arial" w:hAnsi="Arial" w:cs="Arial"/>
        </w:rPr>
        <w:t xml:space="preserve"> Makanan asin dan siap saji dapat meningkatkan nafsu makan seseorang karena rasanya yang gurih, sehingga jika seseorang menyukai dan terbiasa mengkonsumsi makanan sumber natrium seperti ikan asin maka </w:t>
      </w:r>
      <w:proofErr w:type="gramStart"/>
      <w:r w:rsidRPr="003F2481">
        <w:rPr>
          <w:rFonts w:ascii="Arial" w:hAnsi="Arial" w:cs="Arial"/>
        </w:rPr>
        <w:t>akan</w:t>
      </w:r>
      <w:proofErr w:type="gramEnd"/>
      <w:r w:rsidRPr="003F2481">
        <w:rPr>
          <w:rFonts w:ascii="Arial" w:hAnsi="Arial" w:cs="Arial"/>
        </w:rPr>
        <w:t xml:space="preserve"> cenderung mengkonsumsinya secara terus-menerus. Mengkonsumsi kelebihan natrium yang berkepanjangan bisa mengakibatkan keracunan, edema s</w:t>
      </w:r>
      <w:r w:rsidR="000476DA" w:rsidRPr="003F2481">
        <w:rPr>
          <w:rFonts w:ascii="Arial" w:hAnsi="Arial" w:cs="Arial"/>
        </w:rPr>
        <w:t>erta hipertensi (8</w:t>
      </w:r>
      <w:r w:rsidRPr="003F2481">
        <w:rPr>
          <w:rFonts w:ascii="Arial" w:hAnsi="Arial" w:cs="Arial"/>
        </w:rPr>
        <w:t>)</w:t>
      </w:r>
    </w:p>
    <w:p w:rsidR="006D003F" w:rsidRPr="003F2481" w:rsidRDefault="006D003F" w:rsidP="00336434">
      <w:pPr>
        <w:spacing w:after="0" w:line="240" w:lineRule="auto"/>
        <w:jc w:val="both"/>
        <w:rPr>
          <w:rFonts w:ascii="Arial" w:hAnsi="Arial" w:cs="Arial"/>
          <w:lang w:val="id-ID"/>
        </w:rPr>
      </w:pPr>
      <w:r w:rsidRPr="003F2481">
        <w:rPr>
          <w:rFonts w:ascii="Arial" w:hAnsi="Arial" w:cs="Arial"/>
          <w:b/>
          <w:lang w:val="sv-SE"/>
        </w:rPr>
        <w:t xml:space="preserve">Hubungan Tingkat </w:t>
      </w:r>
      <w:r w:rsidRPr="003F2481">
        <w:rPr>
          <w:rFonts w:ascii="Arial" w:hAnsi="Arial" w:cs="Arial"/>
          <w:b/>
          <w:lang w:val="id-ID"/>
        </w:rPr>
        <w:t xml:space="preserve">Pengetahuan </w:t>
      </w:r>
      <w:r w:rsidRPr="003F2481">
        <w:rPr>
          <w:rFonts w:ascii="Arial" w:hAnsi="Arial" w:cs="Arial"/>
          <w:b/>
          <w:lang w:val="sv-SE"/>
        </w:rPr>
        <w:t xml:space="preserve">dengan </w:t>
      </w:r>
      <w:r w:rsidRPr="003F2481">
        <w:rPr>
          <w:rFonts w:ascii="Arial" w:hAnsi="Arial" w:cs="Arial"/>
          <w:b/>
          <w:lang w:val="id-ID"/>
        </w:rPr>
        <w:t xml:space="preserve">Tekanan </w:t>
      </w:r>
      <w:r w:rsidRPr="003F2481">
        <w:rPr>
          <w:rFonts w:ascii="Arial" w:hAnsi="Arial" w:cs="Arial"/>
          <w:b/>
        </w:rPr>
        <w:t>D</w:t>
      </w:r>
      <w:r w:rsidRPr="003F2481">
        <w:rPr>
          <w:rFonts w:ascii="Arial" w:hAnsi="Arial" w:cs="Arial"/>
          <w:b/>
          <w:lang w:val="id-ID"/>
        </w:rPr>
        <w:t xml:space="preserve">arah </w:t>
      </w:r>
      <w:r w:rsidR="0008408D">
        <w:rPr>
          <w:rFonts w:ascii="Arial" w:hAnsi="Arial" w:cs="Arial"/>
          <w:b/>
          <w:lang w:val="sv-SE"/>
        </w:rPr>
        <w:t xml:space="preserve">di Wilayah </w:t>
      </w:r>
      <w:r w:rsidRPr="003F2481">
        <w:rPr>
          <w:rFonts w:ascii="Arial" w:hAnsi="Arial" w:cs="Arial"/>
          <w:b/>
          <w:lang w:val="sv-SE"/>
        </w:rPr>
        <w:t xml:space="preserve">Kerja </w:t>
      </w:r>
      <w:r w:rsidRPr="003F2481">
        <w:rPr>
          <w:rFonts w:ascii="Arial" w:hAnsi="Arial" w:cs="Arial"/>
          <w:b/>
          <w:lang w:val="id-ID"/>
        </w:rPr>
        <w:t>Puskesmas Cempaka</w:t>
      </w:r>
    </w:p>
    <w:p w:rsidR="00B06D2C" w:rsidRPr="003F2481" w:rsidRDefault="00D9399D" w:rsidP="00336434">
      <w:pPr>
        <w:tabs>
          <w:tab w:val="left" w:pos="720"/>
        </w:tabs>
        <w:spacing w:after="0" w:line="240" w:lineRule="auto"/>
        <w:ind w:firstLine="450"/>
        <w:jc w:val="both"/>
        <w:rPr>
          <w:rFonts w:ascii="Arial" w:hAnsi="Arial" w:cs="Arial"/>
        </w:rPr>
      </w:pPr>
      <w:r w:rsidRPr="003F2481">
        <w:rPr>
          <w:rFonts w:ascii="Arial" w:hAnsi="Arial" w:cs="Arial"/>
          <w:lang w:val="id-ID"/>
        </w:rPr>
        <w:t>Pengetahuan sangatlah penting dalam terbentuknya suatu sikap, baik itu sikap positif atau negatif. Diharapkan dengan pengetahuan yang cukup maka akan tercipta sikap yang positif terhadap apa yang diketahui seseorang.</w:t>
      </w:r>
    </w:p>
    <w:p w:rsidR="00B06D2C" w:rsidRPr="003F2481" w:rsidRDefault="00D9399D" w:rsidP="00336434">
      <w:pPr>
        <w:tabs>
          <w:tab w:val="left" w:pos="720"/>
        </w:tabs>
        <w:spacing w:after="0" w:line="240" w:lineRule="auto"/>
        <w:ind w:firstLine="450"/>
        <w:jc w:val="both"/>
        <w:rPr>
          <w:rFonts w:ascii="Arial" w:hAnsi="Arial" w:cs="Arial"/>
        </w:rPr>
      </w:pPr>
      <w:r w:rsidRPr="003F2481">
        <w:rPr>
          <w:rFonts w:ascii="Arial" w:hAnsi="Arial" w:cs="Arial"/>
          <w:lang w:val="sv-SE"/>
        </w:rPr>
        <w:t xml:space="preserve">Adanya kecenderungan orang yang memiliki pengetahuan kurang akan menderita hipertensi berat lebih besar dibanding sesama responden yang memiliki pengetahuan kurang yaitu 53% yang merupakan proporsi terbesar dalam penelitian ini. Hal ini disebabkan kurangnya pemahaman responden terhadap hipertensi sehingga mereka kurang optimal dalam melakukan pencegahan sendiri seperti tetap mengkonsumsi natrium dalam jumlah besar. </w:t>
      </w:r>
    </w:p>
    <w:p w:rsidR="00B06D2C" w:rsidRPr="003F2481" w:rsidRDefault="00D9399D" w:rsidP="00336434">
      <w:pPr>
        <w:tabs>
          <w:tab w:val="left" w:pos="720"/>
        </w:tabs>
        <w:spacing w:after="0" w:line="240" w:lineRule="auto"/>
        <w:ind w:firstLine="450"/>
        <w:jc w:val="both"/>
        <w:rPr>
          <w:rFonts w:ascii="Arial" w:hAnsi="Arial" w:cs="Arial"/>
        </w:rPr>
      </w:pPr>
      <w:r w:rsidRPr="003F2481">
        <w:rPr>
          <w:rFonts w:ascii="Arial" w:hAnsi="Arial" w:cs="Arial"/>
        </w:rPr>
        <w:t>Notoatmodjo (2007) menuliskan pengetahuan adalah hasil pengindraan manusia atau hasil tahu seseorang terhadap objek melalui indera yang dimilikinya (mata, hidung, telinga, dan sebagainya) dan  dengan pengetahuan akan menimbulkan respon batin dalam bentuk sikap terhadap objek yang diketahui itu dan akan diikuti dengan tindakan</w:t>
      </w:r>
      <w:r w:rsidR="000476DA" w:rsidRPr="003F2481">
        <w:rPr>
          <w:rFonts w:ascii="Arial" w:hAnsi="Arial" w:cs="Arial"/>
        </w:rPr>
        <w:t xml:space="preserve"> (9)</w:t>
      </w:r>
      <w:r w:rsidRPr="003F2481">
        <w:rPr>
          <w:rFonts w:ascii="Arial" w:hAnsi="Arial" w:cs="Arial"/>
        </w:rPr>
        <w:t>.</w:t>
      </w:r>
    </w:p>
    <w:p w:rsidR="00D9399D" w:rsidRPr="003F2481" w:rsidRDefault="00D9399D" w:rsidP="00336434">
      <w:pPr>
        <w:tabs>
          <w:tab w:val="left" w:pos="720"/>
        </w:tabs>
        <w:spacing w:after="0" w:line="240" w:lineRule="auto"/>
        <w:ind w:firstLine="450"/>
        <w:jc w:val="both"/>
        <w:rPr>
          <w:rFonts w:ascii="Arial" w:hAnsi="Arial" w:cs="Arial"/>
        </w:rPr>
      </w:pPr>
      <w:r w:rsidRPr="003F2481">
        <w:rPr>
          <w:rFonts w:ascii="Arial" w:hAnsi="Arial" w:cs="Arial"/>
          <w:lang w:val="sv-SE"/>
        </w:rPr>
        <w:t>Hasil uji statistik diperolehnilai (p=0,151)</w:t>
      </w:r>
      <w:r w:rsidRPr="003F2481">
        <w:rPr>
          <w:rFonts w:ascii="Arial" w:hAnsi="Arial" w:cs="Arial"/>
        </w:rPr>
        <w:t>dengan nilai p &gt; (α=0,05)</w:t>
      </w:r>
      <w:r w:rsidRPr="003F2481">
        <w:rPr>
          <w:rFonts w:ascii="Arial" w:hAnsi="Arial" w:cs="Arial"/>
          <w:lang w:val="sv-SE"/>
        </w:rPr>
        <w:t xml:space="preserve">. Maka dapat disimpulkan bahwa tidak ada hubungan yang signifikan antara tingkat pengetahuan dengan tekanan darah. Hal ini dapat disebabkan karena </w:t>
      </w:r>
      <w:r w:rsidRPr="00042540">
        <w:rPr>
          <w:rFonts w:ascii="Arial" w:hAnsi="Arial" w:cs="Arial"/>
          <w:lang w:val="sv-SE"/>
        </w:rPr>
        <w:t xml:space="preserve">ketidakpatuhan. Ketidakpatuhan selain faktor pendidikan dan pengetahuan juga dapat di pengaruhi oleh status ekonomi, jarak tempat pelayanan kesehatan dan pengalaman pengguna obat terhadap efek samping dan kenyamanan obat. </w:t>
      </w:r>
      <w:r w:rsidRPr="003F2481">
        <w:rPr>
          <w:rFonts w:ascii="Arial" w:hAnsi="Arial" w:cs="Arial"/>
          <w:lang w:val="sv-SE"/>
        </w:rPr>
        <w:t>Selain itu variabel tingkat pengetahuan tidak secara langsung mempengaruhi tekanan darah karena pengetahuan bagian dari perilaku.</w:t>
      </w:r>
    </w:p>
    <w:p w:rsidR="00B06D2C" w:rsidRPr="003F2481" w:rsidRDefault="00D9399D" w:rsidP="00336434">
      <w:pPr>
        <w:spacing w:after="0" w:line="240" w:lineRule="auto"/>
        <w:ind w:firstLine="450"/>
        <w:jc w:val="both"/>
        <w:rPr>
          <w:rFonts w:ascii="Arial" w:hAnsi="Arial" w:cs="Arial"/>
        </w:rPr>
      </w:pPr>
      <w:r w:rsidRPr="003F2481">
        <w:rPr>
          <w:rFonts w:ascii="Arial" w:hAnsi="Arial" w:cs="Arial"/>
        </w:rPr>
        <w:t xml:space="preserve">Perilaku kesehatan adalah suatu proses seseorang terhadap stimulus yang berkaitan dengan sakit dan penyakit, sistem pelayanan kesehatan dan makanan serta lingkungan. </w:t>
      </w:r>
      <w:proofErr w:type="gramStart"/>
      <w:r w:rsidRPr="003F2481">
        <w:rPr>
          <w:rFonts w:ascii="Arial" w:hAnsi="Arial" w:cs="Arial"/>
        </w:rPr>
        <w:t>Perilaku dibedakan atas pengetahuan, sikap dan tindakan (</w:t>
      </w:r>
      <w:r w:rsidR="000476DA" w:rsidRPr="003F2481">
        <w:rPr>
          <w:rFonts w:ascii="Arial" w:hAnsi="Arial" w:cs="Arial"/>
        </w:rPr>
        <w:t>9</w:t>
      </w:r>
      <w:r w:rsidRPr="003F2481">
        <w:rPr>
          <w:rFonts w:ascii="Arial" w:hAnsi="Arial" w:cs="Arial"/>
        </w:rPr>
        <w:t>).</w:t>
      </w:r>
      <w:proofErr w:type="gramEnd"/>
      <w:r w:rsidRPr="003F2481">
        <w:rPr>
          <w:rFonts w:ascii="Arial" w:hAnsi="Arial" w:cs="Arial"/>
        </w:rPr>
        <w:t xml:space="preserve"> </w:t>
      </w:r>
      <w:r w:rsidRPr="003F2481">
        <w:rPr>
          <w:rFonts w:ascii="Arial" w:hAnsi="Arial" w:cs="Arial"/>
          <w:lang w:val="sv-SE"/>
        </w:rPr>
        <w:t>Hasil penilitian ini tidak sejalan dengan penelitian Yuni (2001) dimana menurutnya, pengetahuan dapat membantu seorang penderita hipertensi untuk menjaga pola makan agar hipertensi yang diderita tidak semakin parah</w:t>
      </w:r>
      <w:r w:rsidR="004E3221" w:rsidRPr="003F2481">
        <w:rPr>
          <w:rFonts w:ascii="Arial" w:hAnsi="Arial" w:cs="Arial"/>
          <w:lang w:val="sv-SE"/>
        </w:rPr>
        <w:t xml:space="preserve"> (10)</w:t>
      </w:r>
      <w:r w:rsidRPr="003F2481">
        <w:rPr>
          <w:rFonts w:ascii="Arial" w:hAnsi="Arial" w:cs="Arial"/>
          <w:lang w:val="sv-SE"/>
        </w:rPr>
        <w:t>.</w:t>
      </w:r>
    </w:p>
    <w:p w:rsidR="006D003F" w:rsidRDefault="00D9399D" w:rsidP="00336434">
      <w:pPr>
        <w:spacing w:after="0" w:line="240" w:lineRule="auto"/>
        <w:ind w:firstLine="450"/>
        <w:jc w:val="both"/>
        <w:rPr>
          <w:rFonts w:ascii="Arial" w:hAnsi="Arial" w:cs="Arial"/>
        </w:rPr>
      </w:pPr>
      <w:proofErr w:type="gramStart"/>
      <w:r w:rsidRPr="003F2481">
        <w:rPr>
          <w:rFonts w:ascii="Arial" w:hAnsi="Arial" w:cs="Arial"/>
        </w:rPr>
        <w:t>Walaupun demikian bukan berarti pengetahuan dapat di abaikan begitu saja.</w:t>
      </w:r>
      <w:proofErr w:type="gramEnd"/>
      <w:r w:rsidRPr="003F2481">
        <w:rPr>
          <w:rFonts w:ascii="Arial" w:hAnsi="Arial" w:cs="Arial"/>
        </w:rPr>
        <w:t xml:space="preserve"> </w:t>
      </w:r>
      <w:proofErr w:type="gramStart"/>
      <w:r w:rsidRPr="003F2481">
        <w:rPr>
          <w:rFonts w:ascii="Arial" w:hAnsi="Arial" w:cs="Arial"/>
        </w:rPr>
        <w:t>Pengetahuan yang baik terhadap suatu penyakit dapat membantu pencegahan komplikasi lebih lanjut serta membuat pengobatan lebih efektif.</w:t>
      </w:r>
      <w:proofErr w:type="gramEnd"/>
    </w:p>
    <w:p w:rsidR="00593418" w:rsidRPr="003F2481" w:rsidRDefault="00593418" w:rsidP="00336434">
      <w:pPr>
        <w:spacing w:after="0" w:line="240" w:lineRule="auto"/>
        <w:ind w:firstLine="450"/>
        <w:jc w:val="both"/>
        <w:rPr>
          <w:rFonts w:ascii="Arial" w:hAnsi="Arial" w:cs="Arial"/>
        </w:rPr>
      </w:pPr>
    </w:p>
    <w:p w:rsidR="006D003F" w:rsidRPr="003F2481" w:rsidRDefault="006D003F" w:rsidP="00336434">
      <w:pPr>
        <w:spacing w:after="0" w:line="240" w:lineRule="auto"/>
        <w:jc w:val="both"/>
        <w:rPr>
          <w:rFonts w:ascii="Arial" w:hAnsi="Arial" w:cs="Arial"/>
        </w:rPr>
      </w:pPr>
      <w:r w:rsidRPr="003F2481">
        <w:rPr>
          <w:rFonts w:ascii="Arial" w:hAnsi="Arial" w:cs="Arial"/>
          <w:b/>
          <w:lang w:val="sv-SE"/>
        </w:rPr>
        <w:lastRenderedPageBreak/>
        <w:t>Hubungan Tingkat Konsumsi Natrium</w:t>
      </w:r>
      <w:r w:rsidR="00FB7746">
        <w:rPr>
          <w:rFonts w:ascii="Arial" w:hAnsi="Arial" w:cs="Arial"/>
          <w:b/>
          <w:lang w:val="sv-SE"/>
        </w:rPr>
        <w:t xml:space="preserve"> </w:t>
      </w:r>
      <w:r w:rsidRPr="003F2481">
        <w:rPr>
          <w:rFonts w:ascii="Arial" w:hAnsi="Arial" w:cs="Arial"/>
          <w:b/>
          <w:lang w:val="sv-SE"/>
        </w:rPr>
        <w:t xml:space="preserve">dengan </w:t>
      </w:r>
      <w:r w:rsidRPr="003F2481">
        <w:rPr>
          <w:rFonts w:ascii="Arial" w:hAnsi="Arial" w:cs="Arial"/>
          <w:b/>
        </w:rPr>
        <w:t>Tekanan Darah</w:t>
      </w:r>
      <w:r w:rsidRPr="003F2481">
        <w:rPr>
          <w:rFonts w:ascii="Arial" w:hAnsi="Arial" w:cs="Arial"/>
          <w:b/>
          <w:lang w:val="sv-SE"/>
        </w:rPr>
        <w:t xml:space="preserve">di Wilayah Kerja </w:t>
      </w:r>
      <w:r w:rsidRPr="003F2481">
        <w:rPr>
          <w:rFonts w:ascii="Arial" w:hAnsi="Arial" w:cs="Arial"/>
          <w:b/>
        </w:rPr>
        <w:t>Puskesmas Cempaka</w:t>
      </w:r>
    </w:p>
    <w:p w:rsidR="004E3221" w:rsidRPr="003F2481" w:rsidRDefault="00D9399D" w:rsidP="00336434">
      <w:pPr>
        <w:spacing w:after="0" w:line="240" w:lineRule="auto"/>
        <w:ind w:firstLine="450"/>
        <w:jc w:val="both"/>
        <w:rPr>
          <w:rFonts w:ascii="Arial" w:hAnsi="Arial" w:cs="Arial"/>
        </w:rPr>
      </w:pPr>
      <w:r w:rsidRPr="003F2481">
        <w:rPr>
          <w:rFonts w:ascii="Arial" w:hAnsi="Arial" w:cs="Arial"/>
        </w:rPr>
        <w:t xml:space="preserve">Dari hasil uji statistic </w:t>
      </w:r>
      <w:r w:rsidRPr="003F2481">
        <w:rPr>
          <w:rFonts w:ascii="Arial" w:hAnsi="Arial" w:cs="Arial"/>
          <w:i/>
        </w:rPr>
        <w:t xml:space="preserve">Chi-Square </w:t>
      </w:r>
      <w:proofErr w:type="gramStart"/>
      <w:r w:rsidRPr="003F2481">
        <w:rPr>
          <w:rFonts w:ascii="Arial" w:hAnsi="Arial" w:cs="Arial"/>
          <w:i/>
        </w:rPr>
        <w:t>Test</w:t>
      </w:r>
      <w:r w:rsidRPr="003F2481">
        <w:rPr>
          <w:rFonts w:ascii="Arial" w:hAnsi="Arial" w:cs="Arial"/>
        </w:rPr>
        <w:t xml:space="preserve">antara  </w:t>
      </w:r>
      <w:r w:rsidRPr="003F2481">
        <w:rPr>
          <w:rFonts w:ascii="Arial" w:hAnsi="Arial" w:cs="Arial"/>
          <w:lang w:val="sv-SE"/>
        </w:rPr>
        <w:t>tingkat</w:t>
      </w:r>
      <w:proofErr w:type="gramEnd"/>
      <w:r w:rsidRPr="003F2481">
        <w:rPr>
          <w:rFonts w:ascii="Arial" w:hAnsi="Arial" w:cs="Arial"/>
          <w:lang w:val="sv-SE"/>
        </w:rPr>
        <w:t xml:space="preserve"> konsumsi natriumdengan </w:t>
      </w:r>
      <w:r w:rsidRPr="003F2481">
        <w:rPr>
          <w:rFonts w:ascii="Arial" w:hAnsi="Arial" w:cs="Arial"/>
        </w:rPr>
        <w:t>tekanan darah</w:t>
      </w:r>
      <w:r w:rsidRPr="003F2481">
        <w:rPr>
          <w:rFonts w:ascii="Arial" w:hAnsi="Arial" w:cs="Arial"/>
          <w:lang w:val="sv-SE"/>
        </w:rPr>
        <w:t xml:space="preserve"> di wilayah kerja Puskesmas Cempaka </w:t>
      </w:r>
      <w:r w:rsidRPr="003F2481">
        <w:rPr>
          <w:rFonts w:ascii="Arial" w:hAnsi="Arial" w:cs="Arial"/>
        </w:rPr>
        <w:t>diperoleh nilai p = 0,000. Dengan nilai p &lt; (α = 0</w:t>
      </w:r>
      <w:proofErr w:type="gramStart"/>
      <w:r w:rsidRPr="003F2481">
        <w:rPr>
          <w:rFonts w:ascii="Arial" w:hAnsi="Arial" w:cs="Arial"/>
        </w:rPr>
        <w:t>,05</w:t>
      </w:r>
      <w:proofErr w:type="gramEnd"/>
      <w:r w:rsidRPr="003F2481">
        <w:rPr>
          <w:rFonts w:ascii="Arial" w:hAnsi="Arial" w:cs="Arial"/>
        </w:rPr>
        <w:t xml:space="preserve">), maka dengan demikian  artinya ada hubungan antara  </w:t>
      </w:r>
      <w:r w:rsidRPr="003F2481">
        <w:rPr>
          <w:rFonts w:ascii="Arial" w:hAnsi="Arial" w:cs="Arial"/>
          <w:lang w:val="sv-SE"/>
        </w:rPr>
        <w:t>tingkat konsumsi natrium</w:t>
      </w:r>
      <w:r w:rsidR="008C2064" w:rsidRPr="003F2481">
        <w:rPr>
          <w:rFonts w:ascii="Arial" w:hAnsi="Arial" w:cs="Arial"/>
          <w:lang w:val="sv-SE"/>
        </w:rPr>
        <w:t xml:space="preserve">  </w:t>
      </w:r>
      <w:r w:rsidRPr="003F2481">
        <w:rPr>
          <w:rFonts w:ascii="Arial" w:hAnsi="Arial" w:cs="Arial"/>
          <w:lang w:val="sv-SE"/>
        </w:rPr>
        <w:t xml:space="preserve">dengan </w:t>
      </w:r>
      <w:r w:rsidRPr="003F2481">
        <w:rPr>
          <w:rFonts w:ascii="Arial" w:hAnsi="Arial" w:cs="Arial"/>
        </w:rPr>
        <w:t>tekanan darah</w:t>
      </w:r>
      <w:r w:rsidRPr="003F2481">
        <w:rPr>
          <w:rFonts w:ascii="Arial" w:hAnsi="Arial" w:cs="Arial"/>
          <w:lang w:val="sv-SE"/>
        </w:rPr>
        <w:t xml:space="preserve"> di wilayah kerja Puskesmas Cempaka.</w:t>
      </w:r>
      <w:r w:rsidRPr="003F2481">
        <w:rPr>
          <w:rFonts w:ascii="Arial" w:hAnsi="Arial" w:cs="Arial"/>
        </w:rPr>
        <w:t xml:space="preserve"> </w:t>
      </w:r>
      <w:proofErr w:type="gramStart"/>
      <w:r w:rsidRPr="003F2481">
        <w:rPr>
          <w:rFonts w:ascii="Arial" w:hAnsi="Arial" w:cs="Arial"/>
        </w:rPr>
        <w:t>Semakin tinggi konsumsi natrium maka semakin tinggi pula tekanan darah.</w:t>
      </w:r>
      <w:proofErr w:type="gramEnd"/>
      <w:r w:rsidRPr="003F2481">
        <w:rPr>
          <w:rFonts w:ascii="Arial" w:hAnsi="Arial" w:cs="Arial"/>
        </w:rPr>
        <w:t xml:space="preserve"> </w:t>
      </w:r>
    </w:p>
    <w:p w:rsidR="004E3221" w:rsidRPr="003F2481" w:rsidRDefault="00D9399D" w:rsidP="00336434">
      <w:pPr>
        <w:spacing w:after="0" w:line="240" w:lineRule="auto"/>
        <w:ind w:firstLine="450"/>
        <w:jc w:val="both"/>
        <w:rPr>
          <w:rFonts w:ascii="Arial" w:hAnsi="Arial" w:cs="Arial"/>
        </w:rPr>
      </w:pPr>
      <w:proofErr w:type="gramStart"/>
      <w:r w:rsidRPr="003F2481">
        <w:rPr>
          <w:rFonts w:ascii="Arial" w:hAnsi="Arial" w:cs="Arial"/>
        </w:rPr>
        <w:t>Konsumsi natrium merupakan salah satu dari faktor risiko hipertensi.</w:t>
      </w:r>
      <w:proofErr w:type="gramEnd"/>
      <w:r w:rsidRPr="003F2481">
        <w:rPr>
          <w:rFonts w:ascii="Arial" w:hAnsi="Arial" w:cs="Arial"/>
        </w:rPr>
        <w:t xml:space="preserve"> Konsumsi natrium yang berlebihan </w:t>
      </w:r>
      <w:proofErr w:type="gramStart"/>
      <w:r w:rsidRPr="003F2481">
        <w:rPr>
          <w:rFonts w:ascii="Arial" w:hAnsi="Arial" w:cs="Arial"/>
        </w:rPr>
        <w:t>akan</w:t>
      </w:r>
      <w:proofErr w:type="gramEnd"/>
      <w:r w:rsidRPr="003F2481">
        <w:rPr>
          <w:rFonts w:ascii="Arial" w:hAnsi="Arial" w:cs="Arial"/>
        </w:rPr>
        <w:t xml:space="preserve"> menyebabkan konsentrasi natrium dalam cairan diluar sel meningkat. Akibatnya natrium </w:t>
      </w:r>
      <w:proofErr w:type="gramStart"/>
      <w:r w:rsidRPr="003F2481">
        <w:rPr>
          <w:rFonts w:ascii="Arial" w:hAnsi="Arial" w:cs="Arial"/>
        </w:rPr>
        <w:t>akan</w:t>
      </w:r>
      <w:proofErr w:type="gramEnd"/>
      <w:r w:rsidRPr="003F2481">
        <w:rPr>
          <w:rFonts w:ascii="Arial" w:hAnsi="Arial" w:cs="Arial"/>
        </w:rPr>
        <w:t xml:space="preserve"> menarik keluar banyak cairan yang tersimpan dalam sel, sehingga cairan tersebut memenuhi ruang diluar sel. Menumpuknya cairan diluar sel membuat volume darah dalam sistem sirkulasi meningkat. </w:t>
      </w:r>
      <w:proofErr w:type="gramStart"/>
      <w:r w:rsidRPr="003F2481">
        <w:rPr>
          <w:rFonts w:ascii="Arial" w:hAnsi="Arial" w:cs="Arial"/>
        </w:rPr>
        <w:t>Hal ini menyebabkan jantung bekerja lebih keras untuk mengedarkan darah keseluruh tubuh dan menyebabkan tekanan darah meningkat (</w:t>
      </w:r>
      <w:r w:rsidR="004E3221" w:rsidRPr="003F2481">
        <w:rPr>
          <w:rFonts w:ascii="Arial" w:hAnsi="Arial" w:cs="Arial"/>
        </w:rPr>
        <w:t>11</w:t>
      </w:r>
      <w:r w:rsidRPr="003F2481">
        <w:rPr>
          <w:rFonts w:ascii="Arial" w:hAnsi="Arial" w:cs="Arial"/>
        </w:rPr>
        <w:t>).</w:t>
      </w:r>
      <w:proofErr w:type="gramEnd"/>
      <w:r w:rsidRPr="003F2481">
        <w:rPr>
          <w:rFonts w:ascii="Arial" w:hAnsi="Arial" w:cs="Arial"/>
        </w:rPr>
        <w:t xml:space="preserve"> </w:t>
      </w:r>
    </w:p>
    <w:p w:rsidR="00B06D2C" w:rsidRPr="003F2481" w:rsidRDefault="00D9399D" w:rsidP="0008408D">
      <w:pPr>
        <w:spacing w:after="0" w:line="240" w:lineRule="auto"/>
        <w:ind w:firstLine="450"/>
        <w:jc w:val="both"/>
        <w:rPr>
          <w:rFonts w:ascii="Arial" w:hAnsi="Arial" w:cs="Arial"/>
        </w:rPr>
      </w:pPr>
      <w:proofErr w:type="gramStart"/>
      <w:r w:rsidRPr="003F2481">
        <w:rPr>
          <w:rFonts w:ascii="Arial" w:hAnsi="Arial" w:cs="Arial"/>
        </w:rPr>
        <w:t>Garam sebagai salah satu sumber natrium memiliki kaitan erat dengan hipertensi, setengah sendok teh garam saja bisa menaikkan tekanan sistolik sebesar 5 poin dan tekanan diast</w:t>
      </w:r>
      <w:r w:rsidR="004E3221" w:rsidRPr="003F2481">
        <w:rPr>
          <w:rFonts w:ascii="Arial" w:hAnsi="Arial" w:cs="Arial"/>
        </w:rPr>
        <w:t>olik naik 3 poin (12</w:t>
      </w:r>
      <w:r w:rsidRPr="003F2481">
        <w:rPr>
          <w:rFonts w:ascii="Arial" w:hAnsi="Arial" w:cs="Arial"/>
        </w:rPr>
        <w:t>).</w:t>
      </w:r>
      <w:proofErr w:type="gramEnd"/>
      <w:r w:rsidR="0008408D">
        <w:rPr>
          <w:rFonts w:ascii="Arial" w:hAnsi="Arial" w:cs="Arial"/>
        </w:rPr>
        <w:t xml:space="preserve"> </w:t>
      </w:r>
      <w:r w:rsidRPr="003F2481">
        <w:rPr>
          <w:rFonts w:ascii="Arial" w:hAnsi="Arial" w:cs="Arial"/>
        </w:rPr>
        <w:t xml:space="preserve">Menjaga konsumsi natrium dengan menjalankan diet rendah garam yang dilakukan dan dikonsumsi secara teratur </w:t>
      </w:r>
      <w:proofErr w:type="gramStart"/>
      <w:r w:rsidRPr="003F2481">
        <w:rPr>
          <w:rFonts w:ascii="Arial" w:hAnsi="Arial" w:cs="Arial"/>
        </w:rPr>
        <w:t>akan</w:t>
      </w:r>
      <w:proofErr w:type="gramEnd"/>
      <w:r w:rsidRPr="003F2481">
        <w:rPr>
          <w:rFonts w:ascii="Arial" w:hAnsi="Arial" w:cs="Arial"/>
        </w:rPr>
        <w:t xml:space="preserve"> memiliki pengaruh cukup besar di dalam menurunkan tekanan darah dengan cara mengurangi retensi atau penumpukan cairan di intravaskuler dan memperbaiki fungsi vaskularisasi atau pembuluh da</w:t>
      </w:r>
      <w:r w:rsidR="004E3221" w:rsidRPr="003F2481">
        <w:rPr>
          <w:rFonts w:ascii="Arial" w:hAnsi="Arial" w:cs="Arial"/>
        </w:rPr>
        <w:t>rah. B</w:t>
      </w:r>
      <w:r w:rsidRPr="003F2481">
        <w:rPr>
          <w:rFonts w:ascii="Arial" w:hAnsi="Arial" w:cs="Arial"/>
        </w:rPr>
        <w:t>eberapa penelitian menunjukan bahwa rata-rata penurunan asupan natrium sebesar ± 1</w:t>
      </w:r>
      <w:proofErr w:type="gramStart"/>
      <w:r w:rsidRPr="003F2481">
        <w:rPr>
          <w:rFonts w:ascii="Arial" w:hAnsi="Arial" w:cs="Arial"/>
        </w:rPr>
        <w:t>,8</w:t>
      </w:r>
      <w:proofErr w:type="gramEnd"/>
      <w:r w:rsidRPr="003F2481">
        <w:rPr>
          <w:rFonts w:ascii="Arial" w:hAnsi="Arial" w:cs="Arial"/>
        </w:rPr>
        <w:t xml:space="preserve"> gram perhari dapat menurunkan tekanan darah sistolik 4mmHg dan diastolik 2mmHg pada penderita hipertensi. Teori </w:t>
      </w:r>
      <w:proofErr w:type="gramStart"/>
      <w:r w:rsidRPr="003F2481">
        <w:rPr>
          <w:rFonts w:ascii="Arial" w:hAnsi="Arial" w:cs="Arial"/>
        </w:rPr>
        <w:t>lain</w:t>
      </w:r>
      <w:proofErr w:type="gramEnd"/>
      <w:r w:rsidRPr="003F2481">
        <w:rPr>
          <w:rFonts w:ascii="Arial" w:hAnsi="Arial" w:cs="Arial"/>
        </w:rPr>
        <w:t xml:space="preserve"> yang mendukung yaitu diet tinggi garam dapat memompa lebih keras untuk mendorong volume darah yang meningkat melalui ruang yang makin sempit yang pada akhirnya menyebabkan tekanan dar</w:t>
      </w:r>
      <w:r w:rsidR="004E3221" w:rsidRPr="003F2481">
        <w:rPr>
          <w:rFonts w:ascii="Arial" w:hAnsi="Arial" w:cs="Arial"/>
        </w:rPr>
        <w:t>ah semakin meningkat (13</w:t>
      </w:r>
      <w:r w:rsidRPr="003F2481">
        <w:rPr>
          <w:rFonts w:ascii="Arial" w:hAnsi="Arial" w:cs="Arial"/>
        </w:rPr>
        <w:t>).</w:t>
      </w:r>
    </w:p>
    <w:p w:rsidR="004E3221" w:rsidRPr="003F2481" w:rsidRDefault="00D9399D" w:rsidP="00336434">
      <w:pPr>
        <w:spacing w:after="0" w:line="240" w:lineRule="auto"/>
        <w:ind w:firstLine="450"/>
        <w:jc w:val="both"/>
        <w:rPr>
          <w:rFonts w:ascii="Arial" w:hAnsi="Arial" w:cs="Arial"/>
        </w:rPr>
      </w:pPr>
      <w:r w:rsidRPr="003F2481">
        <w:rPr>
          <w:rFonts w:ascii="Arial" w:hAnsi="Arial" w:cs="Arial"/>
        </w:rPr>
        <w:t xml:space="preserve">Hasil </w:t>
      </w:r>
      <w:r w:rsidRPr="003F2481">
        <w:rPr>
          <w:rFonts w:ascii="Arial" w:hAnsi="Arial" w:cs="Arial"/>
          <w:i/>
        </w:rPr>
        <w:t>recall</w:t>
      </w:r>
      <w:r w:rsidRPr="003F2481">
        <w:rPr>
          <w:rFonts w:ascii="Arial" w:hAnsi="Arial" w:cs="Arial"/>
        </w:rPr>
        <w:t xml:space="preserve"> 1x24 jam menunjukkan bahwa proporsi responden yang mengkonsumsi natrium berlebih lebih banyak dibanding dengan responden yang mengkonsumsi natrium cukup. Hal ini karena banyak responden yang lebih suka mengkonsumsi ikan asin, roti, makanan ringan, mie instan, telur, </w:t>
      </w:r>
      <w:proofErr w:type="gramStart"/>
      <w:r w:rsidRPr="003F2481">
        <w:rPr>
          <w:rFonts w:ascii="Arial" w:hAnsi="Arial" w:cs="Arial"/>
        </w:rPr>
        <w:t>susu</w:t>
      </w:r>
      <w:proofErr w:type="gramEnd"/>
      <w:r w:rsidRPr="003F2481">
        <w:rPr>
          <w:rFonts w:ascii="Arial" w:hAnsi="Arial" w:cs="Arial"/>
        </w:rPr>
        <w:t xml:space="preserve"> kental manis dan selalu memakai garam dapur serta bumbu penyedap setiap hari dengan alasan kesukaan sehingga konsumsi natriumnya berlebih dan cenderung menderita hipertensi.</w:t>
      </w:r>
    </w:p>
    <w:p w:rsidR="00BC1BB8" w:rsidRPr="003F2481" w:rsidRDefault="00BC1BB8" w:rsidP="00336434">
      <w:pPr>
        <w:spacing w:after="0" w:line="240" w:lineRule="auto"/>
        <w:ind w:firstLine="450"/>
        <w:jc w:val="both"/>
        <w:rPr>
          <w:rFonts w:ascii="Arial" w:hAnsi="Arial" w:cs="Arial"/>
        </w:rPr>
      </w:pPr>
    </w:p>
    <w:p w:rsidR="00051D77" w:rsidRPr="00E50340" w:rsidRDefault="00E50340" w:rsidP="00336434">
      <w:pPr>
        <w:spacing w:after="0" w:line="240" w:lineRule="auto"/>
        <w:jc w:val="both"/>
        <w:rPr>
          <w:rFonts w:ascii="Arial" w:hAnsi="Arial" w:cs="Arial"/>
          <w:b/>
          <w:lang w:val="id-ID"/>
        </w:rPr>
      </w:pPr>
      <w:r>
        <w:rPr>
          <w:rFonts w:ascii="Arial" w:hAnsi="Arial" w:cs="Arial"/>
          <w:b/>
          <w:lang w:val="id-ID"/>
        </w:rPr>
        <w:t>PENUTUP</w:t>
      </w:r>
    </w:p>
    <w:p w:rsidR="00553D91" w:rsidRDefault="00051D77" w:rsidP="00FB7746">
      <w:pPr>
        <w:spacing w:after="0" w:line="240" w:lineRule="auto"/>
        <w:ind w:firstLine="360"/>
        <w:jc w:val="both"/>
        <w:rPr>
          <w:rFonts w:ascii="Arial" w:hAnsi="Arial" w:cs="Arial"/>
          <w:color w:val="0C0C0C"/>
        </w:rPr>
      </w:pPr>
      <w:r w:rsidRPr="003F2481">
        <w:rPr>
          <w:rFonts w:ascii="Arial" w:hAnsi="Arial" w:cs="Arial"/>
        </w:rPr>
        <w:t xml:space="preserve">Dari hasil peneitian ini maka dapat diambil kesimpulan sebagai </w:t>
      </w:r>
      <w:proofErr w:type="gramStart"/>
      <w:r w:rsidRPr="003F2481">
        <w:rPr>
          <w:rFonts w:ascii="Arial" w:hAnsi="Arial" w:cs="Arial"/>
        </w:rPr>
        <w:t>berikut :</w:t>
      </w:r>
      <w:proofErr w:type="gramEnd"/>
      <w:r w:rsidR="00D9399D" w:rsidRPr="003F2481">
        <w:rPr>
          <w:rFonts w:ascii="Arial" w:hAnsi="Arial" w:cs="Arial"/>
        </w:rPr>
        <w:t xml:space="preserve"> Dari hasil peneitian ini maka dapat dia</w:t>
      </w:r>
      <w:r w:rsidR="007360F4">
        <w:rPr>
          <w:rFonts w:ascii="Arial" w:hAnsi="Arial" w:cs="Arial"/>
        </w:rPr>
        <w:t>mbil kesimpulan sebagai berikut</w:t>
      </w:r>
      <w:r w:rsidR="00D9399D" w:rsidRPr="003F2481">
        <w:rPr>
          <w:rFonts w:ascii="Arial" w:hAnsi="Arial" w:cs="Arial"/>
        </w:rPr>
        <w:t>:</w:t>
      </w:r>
      <w:r w:rsidR="00FB7746">
        <w:rPr>
          <w:rFonts w:ascii="Arial" w:hAnsi="Arial" w:cs="Arial"/>
          <w:b/>
        </w:rPr>
        <w:t xml:space="preserve"> </w:t>
      </w:r>
      <w:r w:rsidR="00FB7746">
        <w:rPr>
          <w:rFonts w:ascii="Arial" w:hAnsi="Arial" w:cs="Arial"/>
        </w:rPr>
        <w:t>t</w:t>
      </w:r>
      <w:r w:rsidR="00D9399D" w:rsidRPr="003F2481">
        <w:rPr>
          <w:rFonts w:ascii="Arial" w:hAnsi="Arial" w:cs="Arial"/>
        </w:rPr>
        <w:t xml:space="preserve">idak ada hubungan </w:t>
      </w:r>
      <w:r w:rsidR="00D9399D" w:rsidRPr="003F2481">
        <w:rPr>
          <w:rFonts w:ascii="Arial" w:hAnsi="Arial" w:cs="Arial"/>
          <w:lang w:val="id-ID"/>
        </w:rPr>
        <w:t xml:space="preserve">yang signifikan </w:t>
      </w:r>
      <w:r w:rsidR="00D9399D" w:rsidRPr="003F2481">
        <w:rPr>
          <w:rFonts w:ascii="Arial" w:hAnsi="Arial" w:cs="Arial"/>
        </w:rPr>
        <w:t>antara</w:t>
      </w:r>
      <w:r w:rsidR="00526942" w:rsidRPr="003F2481">
        <w:rPr>
          <w:rFonts w:ascii="Arial" w:hAnsi="Arial" w:cs="Arial"/>
        </w:rPr>
        <w:t xml:space="preserve"> </w:t>
      </w:r>
      <w:r w:rsidR="00D9399D" w:rsidRPr="003F2481">
        <w:rPr>
          <w:rFonts w:ascii="Arial" w:hAnsi="Arial" w:cs="Arial"/>
        </w:rPr>
        <w:t xml:space="preserve">tingkat </w:t>
      </w:r>
      <w:r w:rsidR="00D9399D" w:rsidRPr="003F2481">
        <w:rPr>
          <w:rFonts w:ascii="Arial" w:hAnsi="Arial" w:cs="Arial"/>
          <w:lang w:val="id-ID"/>
        </w:rPr>
        <w:t>pengetahuan</w:t>
      </w:r>
      <w:r w:rsidR="007360F4">
        <w:rPr>
          <w:rFonts w:ascii="Arial" w:hAnsi="Arial" w:cs="Arial"/>
        </w:rPr>
        <w:t xml:space="preserve"> </w:t>
      </w:r>
      <w:r w:rsidR="00D9399D" w:rsidRPr="003F2481">
        <w:rPr>
          <w:rFonts w:ascii="Arial" w:hAnsi="Arial" w:cs="Arial"/>
          <w:lang w:val="sv-SE"/>
        </w:rPr>
        <w:t>dengan tekanan darah</w:t>
      </w:r>
      <w:r w:rsidR="00526942" w:rsidRPr="003F2481">
        <w:rPr>
          <w:rFonts w:ascii="Arial" w:hAnsi="Arial" w:cs="Arial"/>
          <w:lang w:val="sv-SE"/>
        </w:rPr>
        <w:t xml:space="preserve"> </w:t>
      </w:r>
      <w:r w:rsidR="00D9399D" w:rsidRPr="003F2481">
        <w:rPr>
          <w:rFonts w:ascii="Arial" w:hAnsi="Arial" w:cs="Arial"/>
          <w:lang w:val="sv-SE"/>
        </w:rPr>
        <w:t>di wilayah kerja Puskesmas Cempaka dengan nilai p = 0,151</w:t>
      </w:r>
      <w:r w:rsidR="00D9399D" w:rsidRPr="003F2481">
        <w:rPr>
          <w:rFonts w:ascii="Arial" w:hAnsi="Arial" w:cs="Arial"/>
        </w:rPr>
        <w:t>p &gt; (ά = 0,05)</w:t>
      </w:r>
      <w:r w:rsidR="00D9399D" w:rsidRPr="003F2481">
        <w:rPr>
          <w:rFonts w:ascii="Arial" w:hAnsi="Arial" w:cs="Arial"/>
          <w:lang w:val="sv-SE"/>
        </w:rPr>
        <w:t>.</w:t>
      </w:r>
      <w:r w:rsidR="00553D91">
        <w:rPr>
          <w:rFonts w:ascii="Arial" w:hAnsi="Arial" w:cs="Arial"/>
          <w:lang w:val="sv-SE"/>
        </w:rPr>
        <w:t xml:space="preserve"> </w:t>
      </w:r>
      <w:r w:rsidR="00D9399D" w:rsidRPr="003F2481">
        <w:rPr>
          <w:rFonts w:ascii="Arial" w:hAnsi="Arial" w:cs="Arial"/>
        </w:rPr>
        <w:t xml:space="preserve">Ada hubungan </w:t>
      </w:r>
      <w:r w:rsidR="00D9399D" w:rsidRPr="003F2481">
        <w:rPr>
          <w:rFonts w:ascii="Arial" w:hAnsi="Arial" w:cs="Arial"/>
          <w:lang w:val="id-ID"/>
        </w:rPr>
        <w:t xml:space="preserve">yang signifikan </w:t>
      </w:r>
      <w:r w:rsidR="00D9399D" w:rsidRPr="003F2481">
        <w:rPr>
          <w:rFonts w:ascii="Arial" w:hAnsi="Arial" w:cs="Arial"/>
        </w:rPr>
        <w:t xml:space="preserve">antara </w:t>
      </w:r>
      <w:r w:rsidR="00D9399D" w:rsidRPr="003F2481">
        <w:rPr>
          <w:rFonts w:ascii="Arial" w:hAnsi="Arial" w:cs="Arial"/>
          <w:lang w:val="sv-SE"/>
        </w:rPr>
        <w:t>tingkat konsumsi natrium</w:t>
      </w:r>
      <w:r w:rsidR="00526942" w:rsidRPr="003F2481">
        <w:rPr>
          <w:rFonts w:ascii="Arial" w:hAnsi="Arial" w:cs="Arial"/>
          <w:lang w:val="sv-SE"/>
        </w:rPr>
        <w:t xml:space="preserve"> </w:t>
      </w:r>
      <w:r w:rsidR="00D9399D" w:rsidRPr="003F2481">
        <w:rPr>
          <w:rFonts w:ascii="Arial" w:hAnsi="Arial" w:cs="Arial"/>
          <w:lang w:val="sv-SE"/>
        </w:rPr>
        <w:t xml:space="preserve">dengan </w:t>
      </w:r>
      <w:r w:rsidR="00D9399D" w:rsidRPr="003F2481">
        <w:rPr>
          <w:rFonts w:ascii="Arial" w:hAnsi="Arial" w:cs="Arial"/>
        </w:rPr>
        <w:t>tekanan darah</w:t>
      </w:r>
      <w:r w:rsidR="00D9399D" w:rsidRPr="003F2481">
        <w:rPr>
          <w:rFonts w:ascii="Arial" w:hAnsi="Arial" w:cs="Arial"/>
          <w:lang w:val="sv-SE"/>
        </w:rPr>
        <w:t xml:space="preserve"> di wilayah kerja Puskesmas Cempaka </w:t>
      </w:r>
      <w:r w:rsidR="00D9399D" w:rsidRPr="003F2481">
        <w:rPr>
          <w:rFonts w:ascii="Arial" w:hAnsi="Arial" w:cs="Arial"/>
        </w:rPr>
        <w:t>dengan nilai p = 0,0</w:t>
      </w:r>
      <w:r w:rsidR="008F09AC">
        <w:rPr>
          <w:rFonts w:ascii="Arial" w:hAnsi="Arial" w:cs="Arial"/>
        </w:rPr>
        <w:t>00. Dengan nilai p &lt; (α = 0</w:t>
      </w:r>
      <w:proofErr w:type="gramStart"/>
      <w:r w:rsidR="008F09AC">
        <w:rPr>
          <w:rFonts w:ascii="Arial" w:hAnsi="Arial" w:cs="Arial"/>
        </w:rPr>
        <w:t>,05</w:t>
      </w:r>
      <w:proofErr w:type="gramEnd"/>
      <w:r w:rsidR="008F09AC">
        <w:rPr>
          <w:rFonts w:ascii="Arial" w:hAnsi="Arial" w:cs="Arial"/>
        </w:rPr>
        <w:t>)</w:t>
      </w:r>
      <w:r w:rsidR="008F09AC" w:rsidRPr="008F09AC">
        <w:rPr>
          <w:rFonts w:ascii="Arial" w:hAnsi="Arial" w:cs="Arial"/>
          <w:color w:val="0C0C0C"/>
          <w:lang w:val="id-ID"/>
        </w:rPr>
        <w:t>.</w:t>
      </w:r>
      <w:r w:rsidR="00FB7746">
        <w:rPr>
          <w:rFonts w:ascii="Arial" w:hAnsi="Arial" w:cs="Arial"/>
          <w:b/>
        </w:rPr>
        <w:t xml:space="preserve"> </w:t>
      </w:r>
      <w:proofErr w:type="gramStart"/>
      <w:r w:rsidR="00553D91">
        <w:rPr>
          <w:rFonts w:ascii="Arial" w:hAnsi="Arial" w:cs="Arial"/>
          <w:color w:val="0C0C0C"/>
        </w:rPr>
        <w:t>Diharapkan Puskesmas ataupun Pemerintah untuk melakukan edukasi dan sosialisasi kepada masyarakat dan penguragan konsumsi natrium.</w:t>
      </w:r>
      <w:proofErr w:type="gramEnd"/>
    </w:p>
    <w:p w:rsidR="00593418" w:rsidRPr="00FB7746" w:rsidRDefault="00593418" w:rsidP="00FB7746">
      <w:pPr>
        <w:spacing w:after="0" w:line="240" w:lineRule="auto"/>
        <w:ind w:firstLine="360"/>
        <w:jc w:val="both"/>
        <w:rPr>
          <w:rFonts w:ascii="Arial" w:hAnsi="Arial" w:cs="Arial"/>
          <w:b/>
        </w:rPr>
      </w:pPr>
    </w:p>
    <w:p w:rsidR="00051D77" w:rsidRPr="003F2481" w:rsidRDefault="00051D77" w:rsidP="00336434">
      <w:pPr>
        <w:spacing w:after="0" w:line="240" w:lineRule="auto"/>
        <w:jc w:val="both"/>
        <w:rPr>
          <w:rFonts w:ascii="Arial" w:hAnsi="Arial" w:cs="Arial"/>
          <w:b/>
        </w:rPr>
      </w:pPr>
      <w:r w:rsidRPr="003F2481">
        <w:rPr>
          <w:rFonts w:ascii="Arial" w:hAnsi="Arial" w:cs="Arial"/>
          <w:b/>
        </w:rPr>
        <w:t>DAFTAR PUSTAKA</w:t>
      </w:r>
    </w:p>
    <w:p w:rsidR="004E3221" w:rsidRPr="00AC6891" w:rsidRDefault="004E3221" w:rsidP="00336434">
      <w:pPr>
        <w:pStyle w:val="ListParagraph"/>
        <w:numPr>
          <w:ilvl w:val="0"/>
          <w:numId w:val="14"/>
        </w:numPr>
        <w:tabs>
          <w:tab w:val="left" w:pos="2340"/>
        </w:tabs>
        <w:spacing w:after="0" w:line="240" w:lineRule="auto"/>
        <w:ind w:left="450" w:hanging="450"/>
        <w:jc w:val="both"/>
        <w:rPr>
          <w:rFonts w:ascii="Arial" w:hAnsi="Arial" w:cs="Arial"/>
          <w:bCs/>
        </w:rPr>
      </w:pPr>
      <w:r w:rsidRPr="00AC6891">
        <w:rPr>
          <w:rFonts w:ascii="Arial" w:hAnsi="Arial" w:cs="Arial"/>
        </w:rPr>
        <w:t>Riset k</w:t>
      </w:r>
      <w:r w:rsidR="002D370C" w:rsidRPr="00AC6891">
        <w:rPr>
          <w:rFonts w:ascii="Arial" w:hAnsi="Arial" w:cs="Arial"/>
        </w:rPr>
        <w:t>esehatan dasar (RISKESDAS)</w:t>
      </w:r>
      <w:r w:rsidRPr="00AC6891">
        <w:rPr>
          <w:rFonts w:ascii="Arial" w:hAnsi="Arial" w:cs="Arial"/>
        </w:rPr>
        <w:t>. Infodatin Hipertensi</w:t>
      </w:r>
      <w:proofErr w:type="gramStart"/>
      <w:r w:rsidRPr="00AC6891">
        <w:rPr>
          <w:rFonts w:ascii="Arial" w:hAnsi="Arial" w:cs="Arial"/>
        </w:rPr>
        <w:t>,.</w:t>
      </w:r>
      <w:proofErr w:type="gramEnd"/>
      <w:r w:rsidRPr="00AC6891">
        <w:rPr>
          <w:rFonts w:ascii="Arial" w:hAnsi="Arial" w:cs="Arial"/>
        </w:rPr>
        <w:t xml:space="preserve"> Available from:http://www.depkes.go.id/download.php?file=download/pusdatin/infodatin/infodatin-hipertensi.pdf</w:t>
      </w:r>
      <w:proofErr w:type="gramStart"/>
      <w:r w:rsidR="002D370C" w:rsidRPr="00AC6891">
        <w:rPr>
          <w:rFonts w:ascii="Arial" w:hAnsi="Arial" w:cs="Arial"/>
        </w:rPr>
        <w:t>;  [</w:t>
      </w:r>
      <w:proofErr w:type="gramEnd"/>
      <w:r w:rsidR="002D370C" w:rsidRPr="00AC6891">
        <w:rPr>
          <w:rFonts w:ascii="Arial" w:hAnsi="Arial" w:cs="Arial"/>
        </w:rPr>
        <w:t>Accessed 30 januari 2015], 2013.</w:t>
      </w:r>
    </w:p>
    <w:p w:rsidR="00815328" w:rsidRPr="00AC6891" w:rsidRDefault="002D370C" w:rsidP="00336434">
      <w:pPr>
        <w:pStyle w:val="ListParagraph"/>
        <w:numPr>
          <w:ilvl w:val="0"/>
          <w:numId w:val="14"/>
        </w:numPr>
        <w:spacing w:after="0" w:line="240" w:lineRule="auto"/>
        <w:ind w:left="450" w:hanging="450"/>
        <w:jc w:val="both"/>
        <w:rPr>
          <w:rFonts w:ascii="Arial" w:hAnsi="Arial" w:cs="Arial"/>
        </w:rPr>
      </w:pPr>
      <w:proofErr w:type="gramStart"/>
      <w:r w:rsidRPr="00AC6891">
        <w:rPr>
          <w:rFonts w:ascii="Arial" w:hAnsi="Arial" w:cs="Arial"/>
        </w:rPr>
        <w:t>Dinas</w:t>
      </w:r>
      <w:proofErr w:type="gramEnd"/>
      <w:r w:rsidRPr="00AC6891">
        <w:rPr>
          <w:rFonts w:ascii="Arial" w:hAnsi="Arial" w:cs="Arial"/>
        </w:rPr>
        <w:t xml:space="preserve"> kesehatan (DINKES)</w:t>
      </w:r>
      <w:r w:rsidR="00815328" w:rsidRPr="00AC6891">
        <w:rPr>
          <w:rFonts w:ascii="Arial" w:hAnsi="Arial" w:cs="Arial"/>
        </w:rPr>
        <w:t>. 10 penyakit terbanyak tahun 2014. Banjarbaru</w:t>
      </w:r>
      <w:r w:rsidRPr="00AC6891">
        <w:rPr>
          <w:rFonts w:ascii="Arial" w:hAnsi="Arial" w:cs="Arial"/>
        </w:rPr>
        <w:t>;2014</w:t>
      </w:r>
    </w:p>
    <w:p w:rsidR="00815328" w:rsidRPr="00AC6891" w:rsidRDefault="00815328" w:rsidP="00336434">
      <w:pPr>
        <w:pStyle w:val="ListParagraph"/>
        <w:numPr>
          <w:ilvl w:val="0"/>
          <w:numId w:val="14"/>
        </w:numPr>
        <w:autoSpaceDE w:val="0"/>
        <w:autoSpaceDN w:val="0"/>
        <w:adjustRightInd w:val="0"/>
        <w:spacing w:after="0" w:line="240" w:lineRule="auto"/>
        <w:ind w:left="450" w:hanging="450"/>
        <w:jc w:val="both"/>
        <w:rPr>
          <w:rFonts w:ascii="Arial" w:hAnsi="Arial" w:cs="Arial"/>
        </w:rPr>
      </w:pPr>
      <w:r w:rsidRPr="00AC6891">
        <w:rPr>
          <w:rFonts w:ascii="Arial" w:hAnsi="Arial" w:cs="Arial"/>
        </w:rPr>
        <w:t xml:space="preserve">Lumenta N .Kenali Jenis Penyakit Dan Cara Penyembuhannya: (Manajemen Hidup Sehat). </w:t>
      </w:r>
      <w:r w:rsidR="002D370C" w:rsidRPr="00AC6891">
        <w:rPr>
          <w:rFonts w:ascii="Arial" w:hAnsi="Arial" w:cs="Arial"/>
        </w:rPr>
        <w:t>Jakarta;2006</w:t>
      </w:r>
    </w:p>
    <w:p w:rsidR="004E3221" w:rsidRPr="00AC6891" w:rsidRDefault="004E3221" w:rsidP="00336434">
      <w:pPr>
        <w:pStyle w:val="ListParagraph"/>
        <w:numPr>
          <w:ilvl w:val="0"/>
          <w:numId w:val="14"/>
        </w:numPr>
        <w:tabs>
          <w:tab w:val="left" w:pos="2340"/>
        </w:tabs>
        <w:spacing w:after="0" w:line="240" w:lineRule="auto"/>
        <w:ind w:left="450" w:hanging="450"/>
        <w:jc w:val="both"/>
        <w:rPr>
          <w:rFonts w:ascii="Arial" w:hAnsi="Arial" w:cs="Arial"/>
          <w:bCs/>
        </w:rPr>
      </w:pPr>
      <w:r w:rsidRPr="00AC6891">
        <w:rPr>
          <w:rFonts w:ascii="Arial" w:hAnsi="Arial" w:cs="Arial"/>
          <w:bCs/>
        </w:rPr>
        <w:t xml:space="preserve">Basuri, dkk. Care yourself : Hipertensi </w:t>
      </w:r>
      <w:r w:rsidR="002D370C" w:rsidRPr="00AC6891">
        <w:rPr>
          <w:rFonts w:ascii="Arial" w:hAnsi="Arial" w:cs="Arial"/>
          <w:bCs/>
        </w:rPr>
        <w:t>Jakarta : PenebarPlus;2008</w:t>
      </w:r>
    </w:p>
    <w:p w:rsidR="003535A8" w:rsidRPr="00AC6891" w:rsidRDefault="002D370C" w:rsidP="00336434">
      <w:pPr>
        <w:pStyle w:val="ListParagraph"/>
        <w:numPr>
          <w:ilvl w:val="0"/>
          <w:numId w:val="14"/>
        </w:numPr>
        <w:tabs>
          <w:tab w:val="left" w:pos="2340"/>
        </w:tabs>
        <w:spacing w:after="0" w:line="240" w:lineRule="auto"/>
        <w:ind w:left="450" w:hanging="450"/>
        <w:jc w:val="both"/>
        <w:rPr>
          <w:rFonts w:ascii="Arial" w:hAnsi="Arial" w:cs="Arial"/>
        </w:rPr>
      </w:pPr>
      <w:r w:rsidRPr="00AC6891">
        <w:rPr>
          <w:rFonts w:ascii="Arial" w:hAnsi="Arial" w:cs="Arial"/>
        </w:rPr>
        <w:lastRenderedPageBreak/>
        <w:t xml:space="preserve">Sugiharto </w:t>
      </w:r>
      <w:proofErr w:type="gramStart"/>
      <w:r w:rsidRPr="00AC6891">
        <w:rPr>
          <w:rFonts w:ascii="Arial" w:hAnsi="Arial" w:cs="Arial"/>
        </w:rPr>
        <w:t xml:space="preserve">A </w:t>
      </w:r>
      <w:r w:rsidR="003535A8" w:rsidRPr="00AC6891">
        <w:rPr>
          <w:rFonts w:ascii="Arial" w:hAnsi="Arial" w:cs="Arial"/>
        </w:rPr>
        <w:t>.</w:t>
      </w:r>
      <w:proofErr w:type="gramEnd"/>
      <w:r w:rsidR="003535A8" w:rsidRPr="00AC6891">
        <w:rPr>
          <w:rFonts w:ascii="Arial" w:hAnsi="Arial" w:cs="Arial"/>
        </w:rPr>
        <w:t xml:space="preserve"> Faktor-Faktor Risiko Hipertensi Gtade II Pada Masyarakat di Kabupaten Karanganyar</w:t>
      </w:r>
      <w:proofErr w:type="gramStart"/>
      <w:r w:rsidRPr="00AC6891">
        <w:rPr>
          <w:rFonts w:ascii="Arial" w:hAnsi="Arial" w:cs="Arial"/>
        </w:rPr>
        <w:t>;2007</w:t>
      </w:r>
      <w:proofErr w:type="gramEnd"/>
      <w:r w:rsidRPr="00AC6891">
        <w:rPr>
          <w:rFonts w:ascii="Arial" w:hAnsi="Arial" w:cs="Arial"/>
        </w:rPr>
        <w:t>.</w:t>
      </w:r>
      <w:r w:rsidR="003535A8" w:rsidRPr="00AC6891">
        <w:rPr>
          <w:rFonts w:ascii="Arial" w:hAnsi="Arial" w:cs="Arial"/>
        </w:rPr>
        <w:t xml:space="preserve">. Diakses </w:t>
      </w:r>
      <w:proofErr w:type="gramStart"/>
      <w:r w:rsidR="003535A8" w:rsidRPr="00AC6891">
        <w:rPr>
          <w:rFonts w:ascii="Arial" w:hAnsi="Arial" w:cs="Arial"/>
        </w:rPr>
        <w:t>dari  http</w:t>
      </w:r>
      <w:proofErr w:type="gramEnd"/>
      <w:r w:rsidR="003535A8" w:rsidRPr="00AC6891">
        <w:rPr>
          <w:rFonts w:ascii="Arial" w:hAnsi="Arial" w:cs="Arial"/>
        </w:rPr>
        <w:t>//Prepository.ac.id. Pada Tgl 22 Februari 2015.</w:t>
      </w:r>
    </w:p>
    <w:p w:rsidR="003535A8" w:rsidRPr="00AC6891" w:rsidRDefault="003535A8" w:rsidP="00336434">
      <w:pPr>
        <w:pStyle w:val="ListParagraph"/>
        <w:numPr>
          <w:ilvl w:val="0"/>
          <w:numId w:val="14"/>
        </w:numPr>
        <w:tabs>
          <w:tab w:val="left" w:pos="2340"/>
        </w:tabs>
        <w:spacing w:after="0" w:line="240" w:lineRule="auto"/>
        <w:ind w:left="450" w:hanging="450"/>
        <w:jc w:val="both"/>
        <w:rPr>
          <w:rFonts w:ascii="Arial" w:hAnsi="Arial" w:cs="Arial"/>
        </w:rPr>
      </w:pPr>
      <w:r w:rsidRPr="00AC6891">
        <w:rPr>
          <w:rFonts w:ascii="Arial" w:hAnsi="Arial" w:cs="Arial"/>
        </w:rPr>
        <w:t>Muhammadun AS.  Hidup bersama hipertensi. Yogyakarta = in-books</w:t>
      </w:r>
      <w:r w:rsidR="002D370C" w:rsidRPr="00AC6891">
        <w:rPr>
          <w:rFonts w:ascii="Arial" w:hAnsi="Arial" w:cs="Arial"/>
        </w:rPr>
        <w:t>; 2010</w:t>
      </w:r>
    </w:p>
    <w:p w:rsidR="003535A8" w:rsidRPr="00AC6891" w:rsidRDefault="003535A8" w:rsidP="00336434">
      <w:pPr>
        <w:pStyle w:val="ListParagraph"/>
        <w:numPr>
          <w:ilvl w:val="0"/>
          <w:numId w:val="14"/>
        </w:numPr>
        <w:tabs>
          <w:tab w:val="left" w:pos="2340"/>
        </w:tabs>
        <w:spacing w:after="0" w:line="240" w:lineRule="auto"/>
        <w:ind w:left="450" w:hanging="450"/>
        <w:jc w:val="both"/>
        <w:rPr>
          <w:rFonts w:ascii="Arial" w:hAnsi="Arial" w:cs="Arial"/>
        </w:rPr>
      </w:pPr>
      <w:r w:rsidRPr="00AC6891">
        <w:rPr>
          <w:rFonts w:ascii="Arial" w:hAnsi="Arial" w:cs="Arial"/>
          <w:lang w:val="sv-SE"/>
        </w:rPr>
        <w:t>Suryanto (2007). Informasi dan Pengetahuan. Di akses dari http://www.suryanto.blogspot.co.id/html</w:t>
      </w:r>
      <w:r w:rsidRPr="00AC6891">
        <w:rPr>
          <w:rFonts w:ascii="Arial" w:hAnsi="Arial" w:cs="Arial"/>
        </w:rPr>
        <w:t xml:space="preserve"> pada</w:t>
      </w:r>
      <w:r w:rsidRPr="00AC6891">
        <w:rPr>
          <w:rFonts w:ascii="Arial" w:hAnsi="Arial" w:cs="Arial"/>
          <w:lang w:val="sv-SE"/>
        </w:rPr>
        <w:t xml:space="preserve"> tanggal 7 agustus 2015.</w:t>
      </w:r>
    </w:p>
    <w:p w:rsidR="003535A8" w:rsidRPr="00AC6891" w:rsidRDefault="002D370C" w:rsidP="00336434">
      <w:pPr>
        <w:pStyle w:val="ListParagraph"/>
        <w:numPr>
          <w:ilvl w:val="0"/>
          <w:numId w:val="14"/>
        </w:numPr>
        <w:tabs>
          <w:tab w:val="left" w:pos="2340"/>
        </w:tabs>
        <w:spacing w:after="0" w:line="240" w:lineRule="auto"/>
        <w:ind w:left="450" w:hanging="450"/>
        <w:jc w:val="both"/>
        <w:rPr>
          <w:rFonts w:ascii="Arial" w:hAnsi="Arial" w:cs="Arial"/>
        </w:rPr>
      </w:pPr>
      <w:r w:rsidRPr="00AC6891">
        <w:rPr>
          <w:rFonts w:ascii="Arial" w:hAnsi="Arial" w:cs="Arial"/>
        </w:rPr>
        <w:t>Cahyono, J</w:t>
      </w:r>
      <w:r w:rsidR="003535A8" w:rsidRPr="00AC6891">
        <w:rPr>
          <w:rFonts w:ascii="Arial" w:hAnsi="Arial" w:cs="Arial"/>
        </w:rPr>
        <w:t>. Gaya Hidup &amp; Penyakit Modern. Yogyakarta: Kanisius</w:t>
      </w:r>
      <w:r w:rsidRPr="00AC6891">
        <w:rPr>
          <w:rFonts w:ascii="Arial" w:hAnsi="Arial" w:cs="Arial"/>
        </w:rPr>
        <w:t>; 2008</w:t>
      </w:r>
    </w:p>
    <w:p w:rsidR="003535A8" w:rsidRPr="00AC6891" w:rsidRDefault="003535A8" w:rsidP="00336434">
      <w:pPr>
        <w:pStyle w:val="ListParagraph"/>
        <w:numPr>
          <w:ilvl w:val="0"/>
          <w:numId w:val="14"/>
        </w:numPr>
        <w:tabs>
          <w:tab w:val="left" w:pos="2340"/>
        </w:tabs>
        <w:spacing w:after="0" w:line="240" w:lineRule="auto"/>
        <w:ind w:left="450" w:hanging="450"/>
        <w:jc w:val="both"/>
        <w:rPr>
          <w:rFonts w:ascii="Arial" w:hAnsi="Arial" w:cs="Arial"/>
        </w:rPr>
      </w:pPr>
      <w:r w:rsidRPr="00AC6891">
        <w:rPr>
          <w:rFonts w:ascii="Arial" w:hAnsi="Arial" w:cs="Arial"/>
          <w:lang w:val="id-ID"/>
        </w:rPr>
        <w:t xml:space="preserve">NotoatmodjoS. </w:t>
      </w:r>
      <w:r w:rsidRPr="00AC6891">
        <w:rPr>
          <w:rFonts w:ascii="Arial" w:hAnsi="Arial" w:cs="Arial"/>
        </w:rPr>
        <w:t xml:space="preserve">Promosi </w:t>
      </w:r>
      <w:r w:rsidRPr="00AC6891">
        <w:rPr>
          <w:rFonts w:ascii="Arial" w:hAnsi="Arial" w:cs="Arial"/>
          <w:lang w:val="id-ID"/>
        </w:rPr>
        <w:t xml:space="preserve">Kesehatan </w:t>
      </w:r>
      <w:r w:rsidRPr="00AC6891">
        <w:rPr>
          <w:rFonts w:ascii="Arial" w:hAnsi="Arial" w:cs="Arial"/>
        </w:rPr>
        <w:t xml:space="preserve">dan </w:t>
      </w:r>
      <w:r w:rsidRPr="00AC6891">
        <w:rPr>
          <w:rFonts w:ascii="Arial" w:hAnsi="Arial" w:cs="Arial"/>
          <w:lang w:val="id-ID"/>
        </w:rPr>
        <w:t xml:space="preserve">Ilmu </w:t>
      </w:r>
      <w:r w:rsidRPr="00AC6891">
        <w:rPr>
          <w:rFonts w:ascii="Arial" w:hAnsi="Arial" w:cs="Arial"/>
        </w:rPr>
        <w:t>Perilaku.Cetakan I.</w:t>
      </w:r>
      <w:r w:rsidRPr="00AC6891">
        <w:rPr>
          <w:rFonts w:ascii="Arial" w:hAnsi="Arial" w:cs="Arial"/>
          <w:lang w:val="id-ID"/>
        </w:rPr>
        <w:t>Jakarta: Rineka Cipta</w:t>
      </w:r>
      <w:r w:rsidR="002D370C" w:rsidRPr="00AC6891">
        <w:rPr>
          <w:rFonts w:ascii="Arial" w:hAnsi="Arial" w:cs="Arial"/>
        </w:rPr>
        <w:t>; 2007</w:t>
      </w:r>
    </w:p>
    <w:p w:rsidR="003535A8" w:rsidRPr="00AC6891" w:rsidRDefault="002D370C" w:rsidP="00336434">
      <w:pPr>
        <w:pStyle w:val="ListParagraph"/>
        <w:numPr>
          <w:ilvl w:val="0"/>
          <w:numId w:val="14"/>
        </w:numPr>
        <w:tabs>
          <w:tab w:val="left" w:pos="720"/>
        </w:tabs>
        <w:spacing w:after="0" w:line="240" w:lineRule="auto"/>
        <w:ind w:left="450" w:hanging="450"/>
        <w:jc w:val="both"/>
        <w:rPr>
          <w:rFonts w:ascii="Arial" w:hAnsi="Arial" w:cs="Arial"/>
        </w:rPr>
      </w:pPr>
      <w:r w:rsidRPr="00AC6891">
        <w:rPr>
          <w:rFonts w:ascii="Arial" w:hAnsi="Arial" w:cs="Arial"/>
        </w:rPr>
        <w:t>Yuni T</w:t>
      </w:r>
      <w:r w:rsidR="003535A8" w:rsidRPr="00AC6891">
        <w:rPr>
          <w:rFonts w:ascii="Arial" w:hAnsi="Arial" w:cs="Arial"/>
        </w:rPr>
        <w:t>. Hubungan Antara Pengetahuan Tentang Hipertensi Dengan Tingkat Konsumsi Gizi Dan Kaitannya Dengan Tekanan Darah Pada Penduduk Wanita Dewasa Di Desa Sawojajar Kecamatan Wanasari Kabupaten Brebes. Diakses dari http://www.fkm.undip.ac.id/data/index.php?action=4&amp;id</w:t>
      </w:r>
      <w:r w:rsidRPr="00AC6891">
        <w:rPr>
          <w:rFonts w:ascii="Arial" w:hAnsi="Arial" w:cs="Arial"/>
        </w:rPr>
        <w:t>x=1554. Pada Tgl 3 Agustus 2015; 2001</w:t>
      </w:r>
    </w:p>
    <w:p w:rsidR="00BC1BB8" w:rsidRPr="00AC6891" w:rsidRDefault="002D370C" w:rsidP="00336434">
      <w:pPr>
        <w:pStyle w:val="ListParagraph"/>
        <w:numPr>
          <w:ilvl w:val="0"/>
          <w:numId w:val="14"/>
        </w:numPr>
        <w:tabs>
          <w:tab w:val="left" w:pos="2340"/>
        </w:tabs>
        <w:spacing w:after="0" w:line="240" w:lineRule="auto"/>
        <w:ind w:left="450" w:hanging="450"/>
        <w:jc w:val="both"/>
        <w:rPr>
          <w:rFonts w:ascii="Arial" w:hAnsi="Arial" w:cs="Arial"/>
        </w:rPr>
      </w:pPr>
      <w:r w:rsidRPr="00AC6891">
        <w:rPr>
          <w:rFonts w:ascii="Arial" w:hAnsi="Arial" w:cs="Arial"/>
        </w:rPr>
        <w:t>Apriadji W</w:t>
      </w:r>
      <w:r w:rsidR="00BC1BB8" w:rsidRPr="00AC6891">
        <w:rPr>
          <w:rFonts w:ascii="Arial" w:hAnsi="Arial" w:cs="Arial"/>
        </w:rPr>
        <w:t>. Makan enak untuk hidup sehat, bahagia dan awet muda. Jak</w:t>
      </w:r>
      <w:r w:rsidRPr="00AC6891">
        <w:rPr>
          <w:rFonts w:ascii="Arial" w:hAnsi="Arial" w:cs="Arial"/>
        </w:rPr>
        <w:t>arta: PT Gramedia Pustaka Utama; 2007</w:t>
      </w:r>
    </w:p>
    <w:p w:rsidR="003535A8" w:rsidRPr="00AC6891" w:rsidRDefault="002D370C" w:rsidP="00336434">
      <w:pPr>
        <w:pStyle w:val="ListParagraph"/>
        <w:numPr>
          <w:ilvl w:val="0"/>
          <w:numId w:val="14"/>
        </w:numPr>
        <w:tabs>
          <w:tab w:val="left" w:pos="2340"/>
        </w:tabs>
        <w:spacing w:after="0" w:line="240" w:lineRule="auto"/>
        <w:ind w:left="450" w:hanging="450"/>
        <w:jc w:val="both"/>
        <w:rPr>
          <w:rFonts w:ascii="Arial" w:hAnsi="Arial" w:cs="Arial"/>
          <w:bCs/>
        </w:rPr>
      </w:pPr>
      <w:r w:rsidRPr="00AC6891">
        <w:rPr>
          <w:rFonts w:ascii="Arial" w:hAnsi="Arial" w:cs="Arial"/>
          <w:bCs/>
        </w:rPr>
        <w:t>Budiarto E</w:t>
      </w:r>
      <w:r w:rsidR="00BC1BB8" w:rsidRPr="00AC6891">
        <w:rPr>
          <w:rFonts w:ascii="Arial" w:hAnsi="Arial" w:cs="Arial"/>
          <w:bCs/>
        </w:rPr>
        <w:t>. Metodologi Penelitian Kedokteran Jakarta: Buku Kedokteran EGC</w:t>
      </w:r>
      <w:r w:rsidRPr="00AC6891">
        <w:rPr>
          <w:rFonts w:ascii="Arial" w:hAnsi="Arial" w:cs="Arial"/>
          <w:bCs/>
        </w:rPr>
        <w:t>; 2004</w:t>
      </w:r>
    </w:p>
    <w:p w:rsidR="00051D77" w:rsidRPr="00AC6891" w:rsidRDefault="002D370C" w:rsidP="00336434">
      <w:pPr>
        <w:pStyle w:val="ListParagraph"/>
        <w:numPr>
          <w:ilvl w:val="0"/>
          <w:numId w:val="14"/>
        </w:numPr>
        <w:tabs>
          <w:tab w:val="left" w:pos="2340"/>
        </w:tabs>
        <w:spacing w:after="0" w:line="240" w:lineRule="auto"/>
        <w:ind w:left="450" w:hanging="450"/>
        <w:jc w:val="both"/>
        <w:rPr>
          <w:rFonts w:ascii="Arial" w:hAnsi="Arial" w:cs="Arial"/>
          <w:bCs/>
          <w:sz w:val="20"/>
          <w:szCs w:val="20"/>
        </w:rPr>
      </w:pPr>
      <w:bookmarkStart w:id="0" w:name="_GoBack"/>
      <w:bookmarkEnd w:id="0"/>
      <w:r w:rsidRPr="00AC6891">
        <w:rPr>
          <w:rFonts w:ascii="Arial" w:hAnsi="Arial" w:cs="Arial"/>
        </w:rPr>
        <w:t>Hull A</w:t>
      </w:r>
      <w:r w:rsidR="00BC1BB8" w:rsidRPr="00AC6891">
        <w:rPr>
          <w:rFonts w:ascii="Arial" w:hAnsi="Arial" w:cs="Arial"/>
        </w:rPr>
        <w:t>. Penyakit Jantung Hipertensi &amp; Nutrisi.Jakarta: Bumi Aksar</w:t>
      </w:r>
      <w:r w:rsidR="00BC1BB8" w:rsidRPr="00AC6891">
        <w:rPr>
          <w:rFonts w:ascii="Arial" w:hAnsi="Arial" w:cs="Arial"/>
          <w:sz w:val="20"/>
          <w:szCs w:val="20"/>
        </w:rPr>
        <w:t>a</w:t>
      </w:r>
      <w:r w:rsidRPr="00AC6891">
        <w:rPr>
          <w:rFonts w:ascii="Arial" w:hAnsi="Arial" w:cs="Arial"/>
          <w:sz w:val="20"/>
          <w:szCs w:val="20"/>
        </w:rPr>
        <w:t>; 1996</w:t>
      </w:r>
    </w:p>
    <w:sectPr w:rsidR="00051D77" w:rsidRPr="00AC6891" w:rsidSect="00B846D4">
      <w:type w:val="continuous"/>
      <w:pgSz w:w="11909" w:h="16834" w:code="9"/>
      <w:pgMar w:top="1701" w:right="1699" w:bottom="1699" w:left="1701" w:header="720" w:footer="720" w:gutter="0"/>
      <w:pgNumType w:start="10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492" w:rsidRDefault="00BD7492" w:rsidP="00995943">
      <w:pPr>
        <w:spacing w:after="0" w:line="240" w:lineRule="auto"/>
      </w:pPr>
      <w:r>
        <w:separator/>
      </w:r>
    </w:p>
  </w:endnote>
  <w:endnote w:type="continuationSeparator" w:id="0">
    <w:p w:rsidR="00BD7492" w:rsidRDefault="00BD7492" w:rsidP="00995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16" w:type="pct"/>
      <w:tblInd w:w="115" w:type="dxa"/>
      <w:tblCellMar>
        <w:top w:w="72" w:type="dxa"/>
        <w:left w:w="115" w:type="dxa"/>
        <w:bottom w:w="72" w:type="dxa"/>
        <w:right w:w="115" w:type="dxa"/>
      </w:tblCellMar>
      <w:tblLook w:val="04A0" w:firstRow="1" w:lastRow="0" w:firstColumn="1" w:lastColumn="0" w:noHBand="0" w:noVBand="1"/>
    </w:tblPr>
    <w:tblGrid>
      <w:gridCol w:w="8931"/>
      <w:gridCol w:w="710"/>
    </w:tblGrid>
    <w:tr w:rsidR="00E50340" w:rsidTr="00B846D4">
      <w:trPr>
        <w:trHeight w:val="157"/>
      </w:trPr>
      <w:tc>
        <w:tcPr>
          <w:tcW w:w="4632" w:type="pct"/>
          <w:tcBorders>
            <w:top w:val="single" w:sz="4" w:space="0" w:color="000000" w:themeColor="text1"/>
          </w:tcBorders>
        </w:tcPr>
        <w:p w:rsidR="00042540" w:rsidRPr="003C3F8E" w:rsidRDefault="00042540" w:rsidP="00B846D4">
          <w:pPr>
            <w:spacing w:after="0"/>
            <w:jc w:val="right"/>
            <w:rPr>
              <w:rFonts w:ascii="Arial" w:hAnsi="Arial" w:cs="Arial"/>
              <w:sz w:val="18"/>
              <w:szCs w:val="18"/>
              <w:lang w:val="id-ID"/>
            </w:rPr>
          </w:pPr>
          <w:r w:rsidRPr="00DC3E1D">
            <w:rPr>
              <w:rFonts w:ascii="Arial" w:hAnsi="Arial" w:cs="Arial"/>
              <w:sz w:val="18"/>
              <w:szCs w:val="18"/>
            </w:rPr>
            <w:t>Jurnal Publikasi Kesehatan Masyarakat Indonesia, Vol.</w:t>
          </w:r>
          <w:r w:rsidR="00B846D4">
            <w:rPr>
              <w:rFonts w:ascii="Arial" w:hAnsi="Arial" w:cs="Arial"/>
              <w:sz w:val="18"/>
              <w:szCs w:val="18"/>
            </w:rPr>
            <w:t xml:space="preserve"> 2 No.3, Desember 2015</w:t>
          </w:r>
        </w:p>
      </w:tc>
      <w:tc>
        <w:tcPr>
          <w:tcW w:w="368" w:type="pct"/>
          <w:tcBorders>
            <w:top w:val="single" w:sz="4" w:space="0" w:color="C0504D" w:themeColor="accent2"/>
          </w:tcBorders>
          <w:shd w:val="clear" w:color="auto" w:fill="7030A0"/>
        </w:tcPr>
        <w:p w:rsidR="00042540" w:rsidRDefault="00042540" w:rsidP="00604AEA">
          <w:pPr>
            <w:pStyle w:val="Header"/>
            <w:jc w:val="center"/>
            <w:rPr>
              <w:color w:val="FFFFFF" w:themeColor="background1"/>
            </w:rPr>
          </w:pPr>
          <w:r>
            <w:fldChar w:fldCharType="begin"/>
          </w:r>
          <w:r>
            <w:instrText xml:space="preserve"> PAGE   \* MERGEFORMAT </w:instrText>
          </w:r>
          <w:r>
            <w:fldChar w:fldCharType="separate"/>
          </w:r>
          <w:r w:rsidR="008406C1" w:rsidRPr="008406C1">
            <w:rPr>
              <w:noProof/>
              <w:color w:val="FFFFFF" w:themeColor="background1"/>
            </w:rPr>
            <w:t>109</w:t>
          </w:r>
          <w:r>
            <w:rPr>
              <w:noProof/>
              <w:color w:val="FFFFFF" w:themeColor="background1"/>
            </w:rPr>
            <w:fldChar w:fldCharType="end"/>
          </w:r>
        </w:p>
      </w:tc>
    </w:tr>
  </w:tbl>
  <w:p w:rsidR="004F18AA" w:rsidRPr="00042540" w:rsidRDefault="004F18AA" w:rsidP="00042540">
    <w:pPr>
      <w:pStyle w:val="Foo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492" w:rsidRDefault="00BD7492" w:rsidP="00995943">
      <w:pPr>
        <w:spacing w:after="0" w:line="240" w:lineRule="auto"/>
      </w:pPr>
      <w:r>
        <w:separator/>
      </w:r>
    </w:p>
  </w:footnote>
  <w:footnote w:type="continuationSeparator" w:id="0">
    <w:p w:rsidR="00BD7492" w:rsidRDefault="00BD7492" w:rsidP="009959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A14" w:rsidRDefault="008E7A14">
    <w:pPr>
      <w:pStyle w:val="Header"/>
    </w:pPr>
  </w:p>
  <w:p w:rsidR="008E7A14" w:rsidRDefault="008E7A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C11261C4"/>
    <w:lvl w:ilvl="0" w:tplc="1E10B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6"/>
    <w:multiLevelType w:val="hybridMultilevel"/>
    <w:tmpl w:val="9286A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7"/>
    <w:multiLevelType w:val="hybridMultilevel"/>
    <w:tmpl w:val="C36CA160"/>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01DB5BD6"/>
    <w:multiLevelType w:val="multilevel"/>
    <w:tmpl w:val="2F842B5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50B2D12"/>
    <w:multiLevelType w:val="hybridMultilevel"/>
    <w:tmpl w:val="A4D6522C"/>
    <w:lvl w:ilvl="0" w:tplc="F9EEA710">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4528DB"/>
    <w:multiLevelType w:val="hybridMultilevel"/>
    <w:tmpl w:val="3A94C89E"/>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6923833"/>
    <w:multiLevelType w:val="hybridMultilevel"/>
    <w:tmpl w:val="27DC7B6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6D0450"/>
    <w:multiLevelType w:val="hybridMultilevel"/>
    <w:tmpl w:val="B99636A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C2657"/>
    <w:multiLevelType w:val="hybridMultilevel"/>
    <w:tmpl w:val="9286A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6333A3"/>
    <w:multiLevelType w:val="hybridMultilevel"/>
    <w:tmpl w:val="3796F70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180251"/>
    <w:multiLevelType w:val="hybridMultilevel"/>
    <w:tmpl w:val="91DE5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C77698"/>
    <w:multiLevelType w:val="hybridMultilevel"/>
    <w:tmpl w:val="995244C0"/>
    <w:lvl w:ilvl="0" w:tplc="D62626B6">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114A1E"/>
    <w:multiLevelType w:val="hybridMultilevel"/>
    <w:tmpl w:val="D2AA5988"/>
    <w:lvl w:ilvl="0" w:tplc="4FD4C6DC">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9E5E78"/>
    <w:multiLevelType w:val="hybridMultilevel"/>
    <w:tmpl w:val="209C500C"/>
    <w:lvl w:ilvl="0" w:tplc="C71E3E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1C3F70"/>
    <w:multiLevelType w:val="hybridMultilevel"/>
    <w:tmpl w:val="D8F83E46"/>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D807717"/>
    <w:multiLevelType w:val="hybridMultilevel"/>
    <w:tmpl w:val="2F86714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F422E"/>
    <w:multiLevelType w:val="hybridMultilevel"/>
    <w:tmpl w:val="472009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912137"/>
    <w:multiLevelType w:val="multilevel"/>
    <w:tmpl w:val="9776367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27E3640"/>
    <w:multiLevelType w:val="hybridMultilevel"/>
    <w:tmpl w:val="C11261C4"/>
    <w:lvl w:ilvl="0" w:tplc="1E10B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8A16EE"/>
    <w:multiLevelType w:val="hybridMultilevel"/>
    <w:tmpl w:val="7F6E214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6711EE"/>
    <w:multiLevelType w:val="multilevel"/>
    <w:tmpl w:val="03A2D36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C506093"/>
    <w:multiLevelType w:val="hybridMultilevel"/>
    <w:tmpl w:val="FA60EBDC"/>
    <w:lvl w:ilvl="0" w:tplc="1E8426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14"/>
  </w:num>
  <w:num w:numId="4">
    <w:abstractNumId w:val="3"/>
  </w:num>
  <w:num w:numId="5">
    <w:abstractNumId w:val="11"/>
  </w:num>
  <w:num w:numId="6">
    <w:abstractNumId w:val="6"/>
  </w:num>
  <w:num w:numId="7">
    <w:abstractNumId w:val="12"/>
  </w:num>
  <w:num w:numId="8">
    <w:abstractNumId w:val="17"/>
  </w:num>
  <w:num w:numId="9">
    <w:abstractNumId w:val="20"/>
  </w:num>
  <w:num w:numId="10">
    <w:abstractNumId w:val="18"/>
  </w:num>
  <w:num w:numId="11">
    <w:abstractNumId w:val="8"/>
  </w:num>
  <w:num w:numId="12">
    <w:abstractNumId w:val="0"/>
  </w:num>
  <w:num w:numId="13">
    <w:abstractNumId w:val="2"/>
  </w:num>
  <w:num w:numId="14">
    <w:abstractNumId w:val="1"/>
  </w:num>
  <w:num w:numId="15">
    <w:abstractNumId w:val="10"/>
  </w:num>
  <w:num w:numId="16">
    <w:abstractNumId w:val="19"/>
  </w:num>
  <w:num w:numId="17">
    <w:abstractNumId w:val="9"/>
  </w:num>
  <w:num w:numId="18">
    <w:abstractNumId w:val="7"/>
  </w:num>
  <w:num w:numId="19">
    <w:abstractNumId w:val="4"/>
  </w:num>
  <w:num w:numId="20">
    <w:abstractNumId w:val="15"/>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549"/>
    <w:rsid w:val="00034A9E"/>
    <w:rsid w:val="00042540"/>
    <w:rsid w:val="000476DA"/>
    <w:rsid w:val="00051D77"/>
    <w:rsid w:val="0008408D"/>
    <w:rsid w:val="000A391E"/>
    <w:rsid w:val="000C0ACD"/>
    <w:rsid w:val="000D6966"/>
    <w:rsid w:val="000D76AC"/>
    <w:rsid w:val="000E1CFE"/>
    <w:rsid w:val="000E6052"/>
    <w:rsid w:val="00103AF4"/>
    <w:rsid w:val="00104741"/>
    <w:rsid w:val="00126C6F"/>
    <w:rsid w:val="00132167"/>
    <w:rsid w:val="001421A3"/>
    <w:rsid w:val="00152892"/>
    <w:rsid w:val="001528B8"/>
    <w:rsid w:val="00163A9F"/>
    <w:rsid w:val="001D0FB3"/>
    <w:rsid w:val="001D70C5"/>
    <w:rsid w:val="001E62C2"/>
    <w:rsid w:val="002237A4"/>
    <w:rsid w:val="002354EA"/>
    <w:rsid w:val="002439EF"/>
    <w:rsid w:val="00250C61"/>
    <w:rsid w:val="00254C85"/>
    <w:rsid w:val="00255E9E"/>
    <w:rsid w:val="00260E27"/>
    <w:rsid w:val="00290DC5"/>
    <w:rsid w:val="002969E9"/>
    <w:rsid w:val="00296CA3"/>
    <w:rsid w:val="002B0BE2"/>
    <w:rsid w:val="002B0EA5"/>
    <w:rsid w:val="002C670A"/>
    <w:rsid w:val="002D370C"/>
    <w:rsid w:val="002D7196"/>
    <w:rsid w:val="002E1385"/>
    <w:rsid w:val="003052D6"/>
    <w:rsid w:val="00316A00"/>
    <w:rsid w:val="00326E48"/>
    <w:rsid w:val="00336434"/>
    <w:rsid w:val="00345FCA"/>
    <w:rsid w:val="003535A8"/>
    <w:rsid w:val="0038468D"/>
    <w:rsid w:val="00390CE3"/>
    <w:rsid w:val="00395A3B"/>
    <w:rsid w:val="003D124D"/>
    <w:rsid w:val="003F2481"/>
    <w:rsid w:val="0040590D"/>
    <w:rsid w:val="00413E3F"/>
    <w:rsid w:val="00445D64"/>
    <w:rsid w:val="004524F0"/>
    <w:rsid w:val="004C1176"/>
    <w:rsid w:val="004E299B"/>
    <w:rsid w:val="004E3221"/>
    <w:rsid w:val="004E73F7"/>
    <w:rsid w:val="004F18AA"/>
    <w:rsid w:val="00503D03"/>
    <w:rsid w:val="00522484"/>
    <w:rsid w:val="00526942"/>
    <w:rsid w:val="00527813"/>
    <w:rsid w:val="00553D91"/>
    <w:rsid w:val="0056125C"/>
    <w:rsid w:val="0056647E"/>
    <w:rsid w:val="0056779A"/>
    <w:rsid w:val="0058052B"/>
    <w:rsid w:val="00593418"/>
    <w:rsid w:val="005A763E"/>
    <w:rsid w:val="005C2796"/>
    <w:rsid w:val="005E14ED"/>
    <w:rsid w:val="005E2384"/>
    <w:rsid w:val="005E5849"/>
    <w:rsid w:val="005F34C3"/>
    <w:rsid w:val="006073AB"/>
    <w:rsid w:val="00611847"/>
    <w:rsid w:val="0061491A"/>
    <w:rsid w:val="006220E4"/>
    <w:rsid w:val="00684723"/>
    <w:rsid w:val="00693134"/>
    <w:rsid w:val="006B2013"/>
    <w:rsid w:val="006C7DBE"/>
    <w:rsid w:val="006D003F"/>
    <w:rsid w:val="006D2CF1"/>
    <w:rsid w:val="006D4C7C"/>
    <w:rsid w:val="006D765F"/>
    <w:rsid w:val="006F0928"/>
    <w:rsid w:val="006F533A"/>
    <w:rsid w:val="007360F4"/>
    <w:rsid w:val="00742549"/>
    <w:rsid w:val="00742EB9"/>
    <w:rsid w:val="007435FD"/>
    <w:rsid w:val="00761ABA"/>
    <w:rsid w:val="0077077D"/>
    <w:rsid w:val="00794959"/>
    <w:rsid w:val="00795D5D"/>
    <w:rsid w:val="007B432E"/>
    <w:rsid w:val="007C1D4E"/>
    <w:rsid w:val="007E47A0"/>
    <w:rsid w:val="00815328"/>
    <w:rsid w:val="008406C1"/>
    <w:rsid w:val="0087631B"/>
    <w:rsid w:val="00885F31"/>
    <w:rsid w:val="00887FF0"/>
    <w:rsid w:val="00893FC2"/>
    <w:rsid w:val="008A2A11"/>
    <w:rsid w:val="008B2A09"/>
    <w:rsid w:val="008C2064"/>
    <w:rsid w:val="008D0151"/>
    <w:rsid w:val="008D6DD5"/>
    <w:rsid w:val="008E7A14"/>
    <w:rsid w:val="008F09AC"/>
    <w:rsid w:val="008F78FE"/>
    <w:rsid w:val="00906EA3"/>
    <w:rsid w:val="00912B32"/>
    <w:rsid w:val="00930432"/>
    <w:rsid w:val="009649F6"/>
    <w:rsid w:val="00991BAC"/>
    <w:rsid w:val="00995943"/>
    <w:rsid w:val="009B240E"/>
    <w:rsid w:val="009B3A97"/>
    <w:rsid w:val="009E03C1"/>
    <w:rsid w:val="009F17E4"/>
    <w:rsid w:val="00A138C6"/>
    <w:rsid w:val="00A14888"/>
    <w:rsid w:val="00A27664"/>
    <w:rsid w:val="00A30D1D"/>
    <w:rsid w:val="00A6688E"/>
    <w:rsid w:val="00A75605"/>
    <w:rsid w:val="00A9004F"/>
    <w:rsid w:val="00AA1B70"/>
    <w:rsid w:val="00AB57E9"/>
    <w:rsid w:val="00AC05D8"/>
    <w:rsid w:val="00AC35C1"/>
    <w:rsid w:val="00AC6891"/>
    <w:rsid w:val="00B016EC"/>
    <w:rsid w:val="00B052ED"/>
    <w:rsid w:val="00B06D2C"/>
    <w:rsid w:val="00B377FF"/>
    <w:rsid w:val="00B45ED6"/>
    <w:rsid w:val="00B73D3E"/>
    <w:rsid w:val="00B846D4"/>
    <w:rsid w:val="00BA1AE5"/>
    <w:rsid w:val="00BC15A5"/>
    <w:rsid w:val="00BC1BB8"/>
    <w:rsid w:val="00BD7492"/>
    <w:rsid w:val="00BE2592"/>
    <w:rsid w:val="00C1177D"/>
    <w:rsid w:val="00C323E0"/>
    <w:rsid w:val="00C368F0"/>
    <w:rsid w:val="00C41C2F"/>
    <w:rsid w:val="00C430F1"/>
    <w:rsid w:val="00C53ABA"/>
    <w:rsid w:val="00C547B2"/>
    <w:rsid w:val="00C8702D"/>
    <w:rsid w:val="00C96921"/>
    <w:rsid w:val="00CC05B3"/>
    <w:rsid w:val="00CD4DF9"/>
    <w:rsid w:val="00CE6B47"/>
    <w:rsid w:val="00D0519E"/>
    <w:rsid w:val="00D163CC"/>
    <w:rsid w:val="00D54A82"/>
    <w:rsid w:val="00D67CAD"/>
    <w:rsid w:val="00D76782"/>
    <w:rsid w:val="00D81DFF"/>
    <w:rsid w:val="00D85F01"/>
    <w:rsid w:val="00D9399D"/>
    <w:rsid w:val="00DF1814"/>
    <w:rsid w:val="00E305EE"/>
    <w:rsid w:val="00E50340"/>
    <w:rsid w:val="00E725E6"/>
    <w:rsid w:val="00E7612A"/>
    <w:rsid w:val="00E7787E"/>
    <w:rsid w:val="00E905F9"/>
    <w:rsid w:val="00E97B5E"/>
    <w:rsid w:val="00EA7D70"/>
    <w:rsid w:val="00EC2A8D"/>
    <w:rsid w:val="00EE3B38"/>
    <w:rsid w:val="00EF08BF"/>
    <w:rsid w:val="00EF318D"/>
    <w:rsid w:val="00F17423"/>
    <w:rsid w:val="00F47C47"/>
    <w:rsid w:val="00F529B1"/>
    <w:rsid w:val="00F53757"/>
    <w:rsid w:val="00F53C01"/>
    <w:rsid w:val="00F672F8"/>
    <w:rsid w:val="00F82C6B"/>
    <w:rsid w:val="00F95F1A"/>
    <w:rsid w:val="00FA4373"/>
    <w:rsid w:val="00FB7746"/>
    <w:rsid w:val="00FC1021"/>
    <w:rsid w:val="00FD6AE6"/>
    <w:rsid w:val="00FF5473"/>
    <w:rsid w:val="00FF5A7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9B240E"/>
  </w:style>
  <w:style w:type="character" w:customStyle="1" w:styleId="hps">
    <w:name w:val="hps"/>
    <w:basedOn w:val="DefaultParagraphFont"/>
    <w:rsid w:val="009B240E"/>
  </w:style>
  <w:style w:type="paragraph" w:styleId="Header">
    <w:name w:val="header"/>
    <w:basedOn w:val="Normal"/>
    <w:link w:val="HeaderChar"/>
    <w:uiPriority w:val="99"/>
    <w:unhideWhenUsed/>
    <w:rsid w:val="00995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943"/>
  </w:style>
  <w:style w:type="paragraph" w:styleId="Footer">
    <w:name w:val="footer"/>
    <w:basedOn w:val="Normal"/>
    <w:link w:val="FooterChar"/>
    <w:uiPriority w:val="99"/>
    <w:unhideWhenUsed/>
    <w:rsid w:val="00995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943"/>
  </w:style>
  <w:style w:type="paragraph" w:styleId="BalloonText">
    <w:name w:val="Balloon Text"/>
    <w:basedOn w:val="Normal"/>
    <w:link w:val="BalloonTextChar"/>
    <w:uiPriority w:val="99"/>
    <w:semiHidden/>
    <w:unhideWhenUsed/>
    <w:rsid w:val="00FC1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021"/>
    <w:rPr>
      <w:rFonts w:ascii="Tahoma" w:hAnsi="Tahoma" w:cs="Tahoma"/>
      <w:sz w:val="16"/>
      <w:szCs w:val="16"/>
    </w:rPr>
  </w:style>
  <w:style w:type="table" w:styleId="TableGrid">
    <w:name w:val="Table Grid"/>
    <w:basedOn w:val="TableNormal"/>
    <w:uiPriority w:val="59"/>
    <w:rsid w:val="00A30D1D"/>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D76AC"/>
    <w:pPr>
      <w:ind w:left="720"/>
      <w:contextualSpacing/>
    </w:pPr>
  </w:style>
  <w:style w:type="character" w:styleId="Hyperlink">
    <w:name w:val="Hyperlink"/>
    <w:basedOn w:val="DefaultParagraphFont"/>
    <w:uiPriority w:val="99"/>
    <w:unhideWhenUsed/>
    <w:rsid w:val="00250C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9B240E"/>
  </w:style>
  <w:style w:type="character" w:customStyle="1" w:styleId="hps">
    <w:name w:val="hps"/>
    <w:basedOn w:val="DefaultParagraphFont"/>
    <w:rsid w:val="009B240E"/>
  </w:style>
  <w:style w:type="paragraph" w:styleId="Header">
    <w:name w:val="header"/>
    <w:basedOn w:val="Normal"/>
    <w:link w:val="HeaderChar"/>
    <w:uiPriority w:val="99"/>
    <w:unhideWhenUsed/>
    <w:rsid w:val="00995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943"/>
  </w:style>
  <w:style w:type="paragraph" w:styleId="Footer">
    <w:name w:val="footer"/>
    <w:basedOn w:val="Normal"/>
    <w:link w:val="FooterChar"/>
    <w:uiPriority w:val="99"/>
    <w:unhideWhenUsed/>
    <w:rsid w:val="00995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943"/>
  </w:style>
  <w:style w:type="paragraph" w:styleId="BalloonText">
    <w:name w:val="Balloon Text"/>
    <w:basedOn w:val="Normal"/>
    <w:link w:val="BalloonTextChar"/>
    <w:uiPriority w:val="99"/>
    <w:semiHidden/>
    <w:unhideWhenUsed/>
    <w:rsid w:val="00FC1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021"/>
    <w:rPr>
      <w:rFonts w:ascii="Tahoma" w:hAnsi="Tahoma" w:cs="Tahoma"/>
      <w:sz w:val="16"/>
      <w:szCs w:val="16"/>
    </w:rPr>
  </w:style>
  <w:style w:type="table" w:styleId="TableGrid">
    <w:name w:val="Table Grid"/>
    <w:basedOn w:val="TableNormal"/>
    <w:uiPriority w:val="59"/>
    <w:rsid w:val="00A30D1D"/>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D76AC"/>
    <w:pPr>
      <w:ind w:left="720"/>
      <w:contextualSpacing/>
    </w:pPr>
  </w:style>
  <w:style w:type="character" w:styleId="Hyperlink">
    <w:name w:val="Hyperlink"/>
    <w:basedOn w:val="DefaultParagraphFont"/>
    <w:uiPriority w:val="99"/>
    <w:unhideWhenUsed/>
    <w:rsid w:val="00250C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ijanti63@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2C5AE-05FA-4498-AB63-EC140BC1F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3052</Words>
  <Characters>17403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ismail - [2010]</cp:lastModifiedBy>
  <cp:revision>11</cp:revision>
  <cp:lastPrinted>2016-09-21T04:38:00Z</cp:lastPrinted>
  <dcterms:created xsi:type="dcterms:W3CDTF">2016-09-09T07:42:00Z</dcterms:created>
  <dcterms:modified xsi:type="dcterms:W3CDTF">2016-09-23T08:33:00Z</dcterms:modified>
</cp:coreProperties>
</file>