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392" w:rsidRDefault="00114392" w:rsidP="00114392">
      <w:pPr>
        <w:spacing w:after="0"/>
        <w:jc w:val="center"/>
        <w:rPr>
          <w:rFonts w:ascii="Times New Roman" w:hAnsi="Times New Roman" w:cs="Times New Roman"/>
          <w:b/>
          <w:sz w:val="28"/>
          <w:szCs w:val="28"/>
        </w:rPr>
      </w:pPr>
      <w:r>
        <w:rPr>
          <w:rFonts w:ascii="Times New Roman" w:hAnsi="Times New Roman" w:cs="Times New Roman"/>
          <w:b/>
          <w:sz w:val="28"/>
          <w:szCs w:val="28"/>
        </w:rPr>
        <w:t>PENGARUH REGULASI DIRI TERHADAP</w:t>
      </w:r>
      <w:r w:rsidRPr="007C1D08">
        <w:rPr>
          <w:rFonts w:ascii="Times New Roman" w:hAnsi="Times New Roman" w:cs="Times New Roman"/>
          <w:b/>
          <w:sz w:val="28"/>
          <w:szCs w:val="28"/>
        </w:rPr>
        <w:t xml:space="preserve"> ASPIRASI KARIR </w:t>
      </w:r>
      <w:r>
        <w:rPr>
          <w:rFonts w:ascii="Times New Roman" w:hAnsi="Times New Roman" w:cs="Times New Roman"/>
          <w:b/>
          <w:sz w:val="28"/>
          <w:szCs w:val="28"/>
          <w:lang w:val="en-US"/>
        </w:rPr>
        <w:t xml:space="preserve">PADA </w:t>
      </w:r>
      <w:r w:rsidRPr="007C1D08">
        <w:rPr>
          <w:rFonts w:ascii="Times New Roman" w:hAnsi="Times New Roman" w:cs="Times New Roman"/>
          <w:b/>
          <w:sz w:val="28"/>
          <w:szCs w:val="28"/>
        </w:rPr>
        <w:t>REMAJA</w:t>
      </w:r>
    </w:p>
    <w:p w:rsidR="00114392" w:rsidRDefault="00114392" w:rsidP="00114392">
      <w:pPr>
        <w:spacing w:after="0"/>
        <w:jc w:val="center"/>
        <w:rPr>
          <w:rFonts w:ascii="Times New Roman" w:hAnsi="Times New Roman" w:cs="Times New Roman"/>
          <w:i/>
          <w:sz w:val="24"/>
          <w:szCs w:val="24"/>
          <w:lang w:val="en-US"/>
        </w:rPr>
      </w:pPr>
      <w:r w:rsidRPr="006B7248">
        <w:rPr>
          <w:rFonts w:ascii="Times New Roman" w:hAnsi="Times New Roman" w:cs="Times New Roman"/>
          <w:i/>
          <w:sz w:val="24"/>
          <w:szCs w:val="24"/>
          <w:lang w:val="en-US"/>
        </w:rPr>
        <w:t>Effect of self regulation on career aspiration in adolescents</w:t>
      </w:r>
    </w:p>
    <w:p w:rsidR="00114392" w:rsidRPr="006B7248" w:rsidRDefault="00114392" w:rsidP="00114392">
      <w:pPr>
        <w:spacing w:after="0"/>
        <w:jc w:val="center"/>
        <w:rPr>
          <w:rFonts w:ascii="Times New Roman" w:hAnsi="Times New Roman" w:cs="Times New Roman"/>
          <w:i/>
          <w:sz w:val="24"/>
          <w:szCs w:val="24"/>
          <w:lang w:val="en-US"/>
        </w:rPr>
      </w:pPr>
    </w:p>
    <w:p w:rsidR="00114392" w:rsidRPr="006B7248" w:rsidRDefault="00114392" w:rsidP="00114392">
      <w:pPr>
        <w:spacing w:after="0"/>
        <w:jc w:val="center"/>
        <w:rPr>
          <w:rFonts w:ascii="Times New Roman" w:hAnsi="Times New Roman" w:cs="Times New Roman"/>
          <w:b/>
          <w:i/>
          <w:sz w:val="24"/>
          <w:szCs w:val="24"/>
          <w:u w:val="single"/>
          <w:vertAlign w:val="superscript"/>
        </w:rPr>
      </w:pPr>
      <w:r w:rsidRPr="006B7248">
        <w:rPr>
          <w:rFonts w:ascii="Times New Roman" w:hAnsi="Times New Roman" w:cs="Times New Roman"/>
          <w:b/>
          <w:i/>
          <w:sz w:val="24"/>
          <w:szCs w:val="24"/>
          <w:u w:val="single"/>
        </w:rPr>
        <w:t>Rezky Graha Pratiwi</w:t>
      </w:r>
      <w:r w:rsidRPr="006B7248">
        <w:rPr>
          <w:rFonts w:ascii="Times New Roman" w:hAnsi="Times New Roman" w:cs="Times New Roman"/>
          <w:b/>
          <w:i/>
          <w:sz w:val="24"/>
          <w:szCs w:val="24"/>
          <w:u w:val="single"/>
          <w:vertAlign w:val="superscript"/>
        </w:rPr>
        <w:t>1</w:t>
      </w:r>
      <w:r w:rsidRPr="006B7248">
        <w:rPr>
          <w:rFonts w:ascii="Times New Roman" w:hAnsi="Times New Roman" w:cs="Times New Roman"/>
          <w:b/>
          <w:i/>
          <w:sz w:val="24"/>
          <w:szCs w:val="24"/>
          <w:u w:val="single"/>
        </w:rPr>
        <w:t>, Endah Retnowati</w:t>
      </w:r>
      <w:r w:rsidRPr="006B7248">
        <w:rPr>
          <w:rFonts w:ascii="Times New Roman" w:hAnsi="Times New Roman" w:cs="Times New Roman"/>
          <w:b/>
          <w:i/>
          <w:sz w:val="24"/>
          <w:szCs w:val="24"/>
          <w:u w:val="single"/>
          <w:vertAlign w:val="superscript"/>
        </w:rPr>
        <w:t>2</w:t>
      </w:r>
    </w:p>
    <w:p w:rsidR="00114392" w:rsidRPr="006B7248" w:rsidRDefault="00114392" w:rsidP="00114392">
      <w:pPr>
        <w:spacing w:after="0" w:line="240" w:lineRule="auto"/>
        <w:jc w:val="center"/>
        <w:rPr>
          <w:rFonts w:ascii="Times New Roman" w:hAnsi="Times New Roman" w:cs="Times New Roman"/>
          <w:i/>
          <w:sz w:val="24"/>
          <w:szCs w:val="24"/>
        </w:rPr>
      </w:pPr>
      <w:r w:rsidRPr="006B7248">
        <w:rPr>
          <w:rFonts w:ascii="Times New Roman" w:hAnsi="Times New Roman" w:cs="Times New Roman"/>
          <w:i/>
          <w:sz w:val="24"/>
          <w:szCs w:val="24"/>
          <w:lang w:val="en-US"/>
        </w:rPr>
        <w:t xml:space="preserve">Program Studi Psikologi, </w:t>
      </w:r>
      <w:r w:rsidRPr="006B7248">
        <w:rPr>
          <w:rFonts w:ascii="Times New Roman" w:hAnsi="Times New Roman" w:cs="Times New Roman"/>
          <w:i/>
          <w:sz w:val="24"/>
          <w:szCs w:val="24"/>
        </w:rPr>
        <w:t>Pascasarjana Psikologi, Universitas Negeri Yogyakarta</w:t>
      </w:r>
      <w:r w:rsidRPr="006B7248">
        <w:rPr>
          <w:rFonts w:ascii="Times New Roman" w:hAnsi="Times New Roman" w:cs="Times New Roman"/>
          <w:i/>
          <w:sz w:val="24"/>
          <w:szCs w:val="24"/>
          <w:lang w:val="en-US"/>
        </w:rPr>
        <w:t xml:space="preserve">, </w:t>
      </w:r>
      <w:r w:rsidRPr="006B7248">
        <w:rPr>
          <w:rFonts w:ascii="Times New Roman" w:hAnsi="Times New Roman" w:cs="Times New Roman"/>
          <w:i/>
          <w:sz w:val="20"/>
          <w:szCs w:val="20"/>
        </w:rPr>
        <w:t>Jl. Colombo No.1, Kabupaten Sleman, Daerah Istimewa Yogyakarta 55281, Indonesia</w:t>
      </w:r>
    </w:p>
    <w:p w:rsidR="00114392" w:rsidRPr="006B7248" w:rsidRDefault="00114392" w:rsidP="00114392">
      <w:pPr>
        <w:pStyle w:val="ListParagraph"/>
        <w:spacing w:after="0" w:line="240" w:lineRule="auto"/>
        <w:jc w:val="center"/>
        <w:rPr>
          <w:rStyle w:val="Hyperlink"/>
          <w:rFonts w:ascii="Times New Roman" w:hAnsi="Times New Roman" w:cs="Times New Roman"/>
          <w:i/>
          <w:color w:val="4472C4" w:themeColor="accent5"/>
          <w:sz w:val="24"/>
          <w:szCs w:val="24"/>
        </w:rPr>
      </w:pPr>
      <w:r w:rsidRPr="006B7248">
        <w:rPr>
          <w:i/>
          <w:lang w:val="en-US"/>
        </w:rPr>
        <w:t xml:space="preserve">*Email: </w:t>
      </w:r>
      <w:hyperlink r:id="rId4" w:history="1">
        <w:r w:rsidRPr="006B7248">
          <w:rPr>
            <w:rStyle w:val="Hyperlink"/>
            <w:rFonts w:ascii="Times New Roman" w:hAnsi="Times New Roman" w:cs="Times New Roman"/>
            <w:i/>
            <w:color w:val="4472C4" w:themeColor="accent5"/>
            <w:sz w:val="24"/>
            <w:szCs w:val="24"/>
          </w:rPr>
          <w:t>rezkygraha01.2017@student.uny.ac.id</w:t>
        </w:r>
      </w:hyperlink>
    </w:p>
    <w:p w:rsidR="00114392" w:rsidRPr="006B7248" w:rsidRDefault="00114392" w:rsidP="00114392">
      <w:pPr>
        <w:pStyle w:val="ListParagraph"/>
        <w:spacing w:after="0" w:line="240" w:lineRule="auto"/>
        <w:jc w:val="center"/>
        <w:rPr>
          <w:rFonts w:ascii="Times New Roman" w:hAnsi="Times New Roman" w:cs="Times New Roman"/>
          <w:i/>
          <w:sz w:val="24"/>
          <w:szCs w:val="24"/>
          <w:lang w:val="en-US"/>
        </w:rPr>
      </w:pPr>
      <w:r w:rsidRPr="006B7248">
        <w:rPr>
          <w:rStyle w:val="Hyperlink"/>
          <w:rFonts w:ascii="Times New Roman" w:hAnsi="Times New Roman" w:cs="Times New Roman"/>
          <w:i/>
          <w:color w:val="auto"/>
          <w:sz w:val="24"/>
          <w:szCs w:val="24"/>
          <w:u w:val="none"/>
          <w:lang w:val="en-US"/>
        </w:rPr>
        <w:t>No. Handphone: 081367126225</w:t>
      </w:r>
    </w:p>
    <w:p w:rsidR="00114392" w:rsidRPr="006B7248" w:rsidRDefault="00114392" w:rsidP="00114392">
      <w:pPr>
        <w:spacing w:after="0"/>
        <w:rPr>
          <w:i/>
        </w:rPr>
      </w:pPr>
    </w:p>
    <w:p w:rsidR="00114392" w:rsidRPr="006B7248" w:rsidRDefault="00114392" w:rsidP="00114392">
      <w:pPr>
        <w:pStyle w:val="HTMLPreformatted"/>
        <w:shd w:val="clear" w:color="auto" w:fill="FFFFFF"/>
        <w:jc w:val="center"/>
        <w:rPr>
          <w:rFonts w:ascii="Times New Roman" w:hAnsi="Times New Roman" w:cs="Times New Roman"/>
          <w:b/>
          <w:i/>
          <w:color w:val="212121"/>
          <w:sz w:val="24"/>
          <w:szCs w:val="24"/>
        </w:rPr>
      </w:pPr>
      <w:r w:rsidRPr="006B7248">
        <w:rPr>
          <w:rFonts w:ascii="Times New Roman" w:hAnsi="Times New Roman" w:cs="Times New Roman"/>
          <w:b/>
          <w:i/>
          <w:color w:val="212121"/>
          <w:sz w:val="24"/>
          <w:szCs w:val="24"/>
        </w:rPr>
        <w:t>ABSTRAK</w:t>
      </w:r>
    </w:p>
    <w:p w:rsidR="00114392" w:rsidRDefault="00114392" w:rsidP="00114392">
      <w:pPr>
        <w:pStyle w:val="HTMLPreformatted"/>
        <w:shd w:val="clear" w:color="auto" w:fill="FFFFFF"/>
        <w:jc w:val="center"/>
        <w:rPr>
          <w:rFonts w:ascii="Times New Roman" w:hAnsi="Times New Roman" w:cs="Times New Roman"/>
          <w:b/>
          <w:color w:val="212121"/>
          <w:sz w:val="24"/>
          <w:szCs w:val="24"/>
        </w:rPr>
      </w:pPr>
    </w:p>
    <w:p w:rsidR="00114392" w:rsidRPr="006B7248" w:rsidRDefault="00114392" w:rsidP="001143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0"/>
          <w:szCs w:val="20"/>
          <w:lang w:eastAsia="id-ID"/>
        </w:rPr>
      </w:pPr>
      <w:r w:rsidRPr="006B7248">
        <w:rPr>
          <w:rFonts w:ascii="Times New Roman" w:eastAsia="Times New Roman" w:hAnsi="Times New Roman" w:cs="Times New Roman"/>
          <w:i/>
          <w:color w:val="212121"/>
          <w:sz w:val="20"/>
          <w:szCs w:val="20"/>
          <w:lang w:eastAsia="id-ID"/>
        </w:rPr>
        <w:t xml:space="preserve">Aspirasi karier adalah </w:t>
      </w:r>
      <w:r w:rsidRPr="006B7248">
        <w:rPr>
          <w:rFonts w:ascii="Times New Roman" w:hAnsi="Times New Roman" w:cs="Times New Roman"/>
          <w:i/>
          <w:sz w:val="20"/>
          <w:szCs w:val="20"/>
        </w:rPr>
        <w:t>suatu pencapaian atau cita-cita yang mereka inginkan pada posisi tertentu</w:t>
      </w:r>
      <w:r w:rsidRPr="006B7248">
        <w:rPr>
          <w:rFonts w:ascii="Times New Roman" w:eastAsia="Times New Roman" w:hAnsi="Times New Roman" w:cs="Times New Roman"/>
          <w:i/>
          <w:color w:val="212121"/>
          <w:sz w:val="20"/>
          <w:szCs w:val="20"/>
          <w:lang w:eastAsia="id-ID"/>
        </w:rPr>
        <w:t>. Teori Badura digunakan untuk menghipotesiskan aspirasi karier yang dipengaruhi oleh regulasi diri pada siswa remaja. Diperkirakan bahwa siswa remaja yang memiliki regulasi diri yang tinggi akan meningkatkan aspirasi karier mereka. Jika siswa tidak memilih karier yang tepat, siswa tidak akan mengalami pengangguran. Untuk menguji ini, 118 siswa kelas 11 Indonesia dengan usia rata-rata 17,3 tahun (SD = 0,87) berpartisipasi dalam penelitian ini. Penelitian ini merupakan penelitian populasi. Mereka menggunakan teori Bandura (1997) untuk skala regulasi diri yaitu observasi diri, penilaian proses, reaksi diri dan skala aspirasi karir menggunakan teori O’brien (1996) yaitu cita-cita, keinginan di bidang karir, ketetapan hasil  (p = 0,05). Hasilnya terbukti secara positif dan signifikan dipengaruhi oleh regulasi diri untuk aspirasi karier Y = 8,799 + (0,799) X. Kesimpulannya bahwa regulasi diri dapat memprediksi aspirasi karier.</w:t>
      </w:r>
    </w:p>
    <w:p w:rsidR="00114392" w:rsidRPr="006B7248" w:rsidRDefault="00114392" w:rsidP="001143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eastAsia="id-ID"/>
        </w:rPr>
      </w:pPr>
      <w:r w:rsidRPr="006B7248">
        <w:rPr>
          <w:rFonts w:ascii="Times New Roman" w:eastAsia="Times New Roman" w:hAnsi="Times New Roman" w:cs="Times New Roman"/>
          <w:i/>
          <w:color w:val="212121"/>
          <w:sz w:val="24"/>
          <w:szCs w:val="24"/>
          <w:lang w:eastAsia="id-ID"/>
        </w:rPr>
        <w:t xml:space="preserve">Kata kunci: </w:t>
      </w:r>
      <w:r w:rsidRPr="006B7248">
        <w:rPr>
          <w:rFonts w:ascii="Times New Roman" w:eastAsia="Times New Roman" w:hAnsi="Times New Roman" w:cs="Times New Roman"/>
          <w:i/>
          <w:color w:val="212121"/>
          <w:sz w:val="24"/>
          <w:szCs w:val="24"/>
          <w:lang w:val="en-US" w:eastAsia="id-ID"/>
        </w:rPr>
        <w:t>Regulasi diri</w:t>
      </w:r>
      <w:r w:rsidRPr="006B7248">
        <w:rPr>
          <w:rFonts w:ascii="Times New Roman" w:eastAsia="Times New Roman" w:hAnsi="Times New Roman" w:cs="Times New Roman"/>
          <w:i/>
          <w:color w:val="212121"/>
          <w:sz w:val="24"/>
          <w:szCs w:val="24"/>
          <w:lang w:eastAsia="id-ID"/>
        </w:rPr>
        <w:t>; aspirasi karir; teori Bandura; remaja.</w:t>
      </w:r>
    </w:p>
    <w:p w:rsidR="00114392" w:rsidRPr="006B7248" w:rsidRDefault="00114392" w:rsidP="00114392">
      <w:pPr>
        <w:pStyle w:val="HTMLPreformatted"/>
        <w:shd w:val="clear" w:color="auto" w:fill="FFFFFF"/>
        <w:jc w:val="center"/>
        <w:rPr>
          <w:rFonts w:ascii="Times New Roman" w:hAnsi="Times New Roman" w:cs="Times New Roman"/>
          <w:b/>
          <w:i/>
          <w:color w:val="212121"/>
          <w:sz w:val="24"/>
          <w:szCs w:val="24"/>
        </w:rPr>
      </w:pPr>
    </w:p>
    <w:p w:rsidR="00114392" w:rsidRPr="006B7248" w:rsidRDefault="00114392" w:rsidP="00114392">
      <w:pPr>
        <w:pStyle w:val="HTMLPreformatted"/>
        <w:shd w:val="clear" w:color="auto" w:fill="FFFFFF"/>
        <w:jc w:val="center"/>
        <w:rPr>
          <w:rFonts w:ascii="Times New Roman" w:hAnsi="Times New Roman" w:cs="Times New Roman"/>
          <w:b/>
          <w:i/>
          <w:color w:val="212121"/>
          <w:sz w:val="24"/>
          <w:szCs w:val="24"/>
        </w:rPr>
      </w:pPr>
      <w:r w:rsidRPr="006B7248">
        <w:rPr>
          <w:rFonts w:ascii="Times New Roman" w:hAnsi="Times New Roman" w:cs="Times New Roman"/>
          <w:b/>
          <w:i/>
          <w:color w:val="212121"/>
          <w:sz w:val="24"/>
          <w:szCs w:val="24"/>
        </w:rPr>
        <w:t>ABSTRACT</w:t>
      </w:r>
    </w:p>
    <w:p w:rsidR="00114392" w:rsidRPr="006B7248" w:rsidRDefault="00114392" w:rsidP="00114392">
      <w:pPr>
        <w:pStyle w:val="HTMLPreformatted"/>
        <w:shd w:val="clear" w:color="auto" w:fill="FFFFFF"/>
        <w:jc w:val="center"/>
        <w:rPr>
          <w:rFonts w:ascii="Times New Roman" w:hAnsi="Times New Roman" w:cs="Times New Roman"/>
          <w:b/>
          <w:i/>
          <w:color w:val="212121"/>
          <w:lang w:val="en"/>
        </w:rPr>
      </w:pPr>
    </w:p>
    <w:p w:rsidR="00114392" w:rsidRPr="006B7248" w:rsidRDefault="00114392" w:rsidP="001143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0"/>
          <w:szCs w:val="20"/>
          <w:lang w:eastAsia="id-ID"/>
        </w:rPr>
      </w:pPr>
      <w:r w:rsidRPr="006B7248">
        <w:rPr>
          <w:rFonts w:ascii="Times New Roman" w:hAnsi="Times New Roman" w:cs="Times New Roman"/>
          <w:i/>
          <w:sz w:val="20"/>
          <w:szCs w:val="20"/>
          <w:lang w:val="en"/>
        </w:rPr>
        <w:t>Career aspirations is achievement or ambition that they want in a certain position</w:t>
      </w:r>
      <w:r w:rsidRPr="006B7248">
        <w:rPr>
          <w:rFonts w:ascii="Times New Roman" w:hAnsi="Times New Roman" w:cs="Times New Roman"/>
          <w:i/>
          <w:sz w:val="20"/>
          <w:szCs w:val="20"/>
        </w:rPr>
        <w:t xml:space="preserve">. </w:t>
      </w:r>
      <w:r w:rsidRPr="006B7248">
        <w:rPr>
          <w:rFonts w:ascii="Times New Roman" w:hAnsi="Times New Roman" w:cs="Times New Roman"/>
          <w:i/>
          <w:sz w:val="20"/>
          <w:szCs w:val="20"/>
          <w:lang w:val="en"/>
        </w:rPr>
        <w:t>Bandura's theory</w:t>
      </w:r>
      <w:r w:rsidRPr="006B7248">
        <w:rPr>
          <w:rFonts w:ascii="Times New Roman" w:hAnsi="Times New Roman" w:cs="Times New Roman"/>
          <w:i/>
          <w:sz w:val="20"/>
          <w:szCs w:val="20"/>
        </w:rPr>
        <w:t xml:space="preserve"> was used to hypothesize that the career aspirations are influenced by student’s self-regulation. </w:t>
      </w:r>
      <w:r w:rsidRPr="006B7248">
        <w:rPr>
          <w:rFonts w:ascii="Times New Roman" w:hAnsi="Times New Roman" w:cs="Times New Roman"/>
          <w:i/>
          <w:sz w:val="20"/>
          <w:szCs w:val="20"/>
          <w:shd w:val="clear" w:color="auto" w:fill="FFFFFF"/>
        </w:rPr>
        <w:t>It was predicted that students who have high self-regulation will improve their career aspirations.</w:t>
      </w:r>
      <w:r w:rsidRPr="006B7248">
        <w:rPr>
          <w:rFonts w:ascii="Times New Roman" w:hAnsi="Times New Roman" w:cs="Times New Roman"/>
          <w:i/>
          <w:sz w:val="20"/>
          <w:szCs w:val="20"/>
          <w:lang w:val="en"/>
        </w:rPr>
        <w:t xml:space="preserve"> If students do not choose the right career, students will not experience unemployment</w:t>
      </w:r>
      <w:r w:rsidRPr="006B7248">
        <w:rPr>
          <w:rFonts w:ascii="Times New Roman" w:hAnsi="Times New Roman" w:cs="Times New Roman"/>
          <w:i/>
          <w:sz w:val="20"/>
          <w:szCs w:val="20"/>
        </w:rPr>
        <w:t xml:space="preserve">. To test these, 118 grade 11th Indonesian students with an average age of 17,3 years (SD = 0,87) participated in the study. </w:t>
      </w:r>
      <w:r w:rsidRPr="006B7248">
        <w:rPr>
          <w:rFonts w:ascii="Times New Roman" w:hAnsi="Times New Roman" w:cs="Times New Roman"/>
          <w:i/>
          <w:iCs/>
          <w:sz w:val="20"/>
          <w:szCs w:val="20"/>
        </w:rPr>
        <w:t>This research is a population research</w:t>
      </w:r>
      <w:r w:rsidRPr="006B7248">
        <w:rPr>
          <w:rFonts w:ascii="Times New Roman" w:hAnsi="Times New Roman" w:cs="Times New Roman"/>
          <w:i/>
          <w:sz w:val="20"/>
          <w:szCs w:val="20"/>
        </w:rPr>
        <w:t xml:space="preserve">. They completed self regulation scale Bandura (1997) self observation, assesment process, self reaction and career aspiration scale O’brien (1996) ambition, desire in the career field, determination (p=0.05). </w:t>
      </w:r>
      <w:r w:rsidRPr="006B7248">
        <w:rPr>
          <w:rFonts w:ascii="Times New Roman" w:eastAsia="Times New Roman" w:hAnsi="Times New Roman" w:cs="Times New Roman"/>
          <w:i/>
          <w:color w:val="212121"/>
          <w:sz w:val="20"/>
          <w:szCs w:val="20"/>
          <w:lang w:val="en" w:eastAsia="id-ID"/>
        </w:rPr>
        <w:t>The result of the study prove that self-regulation of career aspirations has a positive effect which is indicated by a significant value of Y = 8.799</w:t>
      </w:r>
      <w:r w:rsidRPr="006B7248">
        <w:rPr>
          <w:rFonts w:ascii="Times New Roman" w:eastAsia="Times New Roman" w:hAnsi="Times New Roman" w:cs="Times New Roman"/>
          <w:i/>
          <w:color w:val="212121"/>
          <w:sz w:val="20"/>
          <w:szCs w:val="20"/>
          <w:lang w:eastAsia="id-ID"/>
        </w:rPr>
        <w:t xml:space="preserve"> </w:t>
      </w:r>
      <w:r w:rsidRPr="006B7248">
        <w:rPr>
          <w:rFonts w:ascii="Times New Roman" w:eastAsia="Times New Roman" w:hAnsi="Times New Roman" w:cs="Times New Roman"/>
          <w:i/>
          <w:color w:val="212121"/>
          <w:sz w:val="20"/>
          <w:szCs w:val="20"/>
          <w:lang w:val="en" w:eastAsia="id-ID"/>
        </w:rPr>
        <w:t>+ (0,799) X. This means self-regulation predicts teen career aspirations</w:t>
      </w:r>
      <w:r w:rsidRPr="006B7248">
        <w:rPr>
          <w:rFonts w:ascii="Times New Roman" w:eastAsia="Times New Roman" w:hAnsi="Times New Roman" w:cs="Times New Roman"/>
          <w:i/>
          <w:color w:val="212121"/>
          <w:sz w:val="20"/>
          <w:szCs w:val="20"/>
          <w:lang w:eastAsia="id-ID"/>
        </w:rPr>
        <w:t>.</w:t>
      </w:r>
    </w:p>
    <w:p w:rsidR="00114392" w:rsidRDefault="00114392" w:rsidP="00114392">
      <w:pPr>
        <w:pStyle w:val="NoSpacing"/>
        <w:jc w:val="both"/>
        <w:rPr>
          <w:rFonts w:ascii="Times New Roman" w:hAnsi="Times New Roman" w:cs="Times New Roman"/>
          <w:i/>
          <w:sz w:val="24"/>
          <w:szCs w:val="24"/>
        </w:rPr>
      </w:pPr>
      <w:r w:rsidRPr="006B7248">
        <w:rPr>
          <w:rFonts w:ascii="Times New Roman" w:hAnsi="Times New Roman" w:cs="Times New Roman"/>
          <w:b/>
          <w:i/>
          <w:sz w:val="24"/>
          <w:szCs w:val="24"/>
        </w:rPr>
        <w:t xml:space="preserve">Keywords : </w:t>
      </w:r>
      <w:r w:rsidRPr="006B7248">
        <w:rPr>
          <w:rFonts w:ascii="Times New Roman" w:hAnsi="Times New Roman" w:cs="Times New Roman"/>
          <w:b/>
          <w:i/>
          <w:sz w:val="24"/>
          <w:szCs w:val="24"/>
          <w:lang w:val="en-US"/>
        </w:rPr>
        <w:t>S</w:t>
      </w:r>
      <w:r w:rsidRPr="006B7248">
        <w:rPr>
          <w:rFonts w:ascii="Times New Roman" w:hAnsi="Times New Roman" w:cs="Times New Roman"/>
          <w:i/>
          <w:sz w:val="24"/>
          <w:szCs w:val="24"/>
        </w:rPr>
        <w:t xml:space="preserve">elf regulation; career aspiration; </w:t>
      </w:r>
      <w:r w:rsidRPr="006B7248">
        <w:rPr>
          <w:rFonts w:ascii="Times New Roman" w:hAnsi="Times New Roman" w:cs="Times New Roman"/>
          <w:i/>
          <w:sz w:val="24"/>
          <w:szCs w:val="24"/>
          <w:lang w:val="en"/>
        </w:rPr>
        <w:t>Bandura's theory</w:t>
      </w:r>
      <w:r w:rsidRPr="006B7248">
        <w:rPr>
          <w:rFonts w:ascii="Times New Roman" w:hAnsi="Times New Roman" w:cs="Times New Roman"/>
          <w:i/>
          <w:sz w:val="24"/>
          <w:szCs w:val="24"/>
        </w:rPr>
        <w:t>; adolescent</w:t>
      </w:r>
      <w:r>
        <w:rPr>
          <w:rFonts w:ascii="Times New Roman" w:hAnsi="Times New Roman" w:cs="Times New Roman"/>
          <w:i/>
          <w:sz w:val="24"/>
          <w:szCs w:val="24"/>
        </w:rPr>
        <w:t>.</w:t>
      </w:r>
    </w:p>
    <w:p w:rsidR="00114392" w:rsidRDefault="00114392" w:rsidP="00114392">
      <w:pPr>
        <w:pStyle w:val="NoSpacing"/>
        <w:jc w:val="both"/>
        <w:rPr>
          <w:rFonts w:ascii="Times New Roman" w:hAnsi="Times New Roman" w:cs="Times New Roman"/>
          <w:i/>
          <w:sz w:val="24"/>
          <w:szCs w:val="24"/>
        </w:rPr>
      </w:pPr>
    </w:p>
    <w:p w:rsidR="00114392" w:rsidRDefault="00114392" w:rsidP="00114392">
      <w:pPr>
        <w:pStyle w:val="NoSpacing"/>
        <w:jc w:val="both"/>
        <w:rPr>
          <w:rFonts w:ascii="Times New Roman" w:hAnsi="Times New Roman" w:cs="Times New Roman"/>
          <w:i/>
          <w:sz w:val="24"/>
          <w:szCs w:val="24"/>
        </w:rPr>
      </w:pPr>
    </w:p>
    <w:p w:rsidR="00114392" w:rsidRDefault="00114392" w:rsidP="0011439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276" w:lineRule="auto"/>
        <w:jc w:val="both"/>
        <w:rPr>
          <w:rFonts w:ascii="Times New Roman" w:hAnsi="Times New Roman" w:cs="Times New Roman"/>
        </w:rPr>
        <w:sectPr w:rsidR="00114392" w:rsidSect="00114392">
          <w:pgSz w:w="11907" w:h="16839" w:code="9"/>
          <w:pgMar w:top="1701" w:right="1134" w:bottom="1701" w:left="1134" w:header="720" w:footer="720" w:gutter="0"/>
          <w:cols w:space="720"/>
          <w:docGrid w:linePitch="360"/>
        </w:sectPr>
      </w:pPr>
    </w:p>
    <w:p w:rsidR="00114392" w:rsidRPr="009E49FB" w:rsidRDefault="00114392" w:rsidP="0011439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276" w:lineRule="auto"/>
        <w:jc w:val="both"/>
        <w:rPr>
          <w:rFonts w:ascii="Times New Roman" w:hAnsi="Times New Roman" w:cs="Times New Roman"/>
          <w:color w:val="212121"/>
        </w:rPr>
      </w:pPr>
      <w:r w:rsidRPr="009E49FB">
        <w:rPr>
          <w:rFonts w:ascii="Times New Roman" w:hAnsi="Times New Roman" w:cs="Times New Roman"/>
        </w:rPr>
        <w:lastRenderedPageBreak/>
        <w:t>Masa remaja merupakan peralihan individu dari anak-anak menuju ke dewasa biasanya dialami dengan rentang waktu yang menunjukkan perubahan seperti fisik, kognitif, dan sosial emosional dan moral (Papalia, Old, dan Feldman, 2009). Pada masa remaja,  terjadi perubahan yang begitu cepat pada individu yang dimana mereka sudah mulai tertarik membicarakan tentang karier mereka dan pasangan masing-masing (Santrock, 2009).</w:t>
      </w:r>
      <w:r w:rsidRPr="009E49FB">
        <w:rPr>
          <w:rFonts w:ascii="Times New Roman" w:hAnsi="Times New Roman" w:cs="Times New Roman"/>
          <w:color w:val="212121"/>
        </w:rPr>
        <w:t xml:space="preserve"> </w:t>
      </w:r>
    </w:p>
    <w:p w:rsidR="00114392" w:rsidRPr="009E49FB" w:rsidRDefault="00114392" w:rsidP="00114392">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276" w:lineRule="auto"/>
        <w:jc w:val="both"/>
        <w:rPr>
          <w:rFonts w:ascii="Times New Roman" w:hAnsi="Times New Roman" w:cs="Times New Roman"/>
          <w:color w:val="FF0000"/>
        </w:rPr>
      </w:pPr>
      <w:r w:rsidRPr="009E49FB">
        <w:rPr>
          <w:rFonts w:ascii="Times New Roman" w:hAnsi="Times New Roman" w:cs="Times New Roman"/>
        </w:rPr>
        <w:tab/>
        <w:t xml:space="preserve">Seperjalanan dengan perubahan remaja yang bermacam-macam dan pesat, remaja saat ini juga mendapatkan suatu permasalahan dalam kehidupan seperti masalah karier. Masalah karier adalah salah satu masalah yang dialami oleh remaja sekarang, hal ini </w:t>
      </w:r>
      <w:r w:rsidRPr="009E49FB">
        <w:rPr>
          <w:rFonts w:ascii="Times New Roman" w:hAnsi="Times New Roman" w:cs="Times New Roman"/>
        </w:rPr>
        <w:lastRenderedPageBreak/>
        <w:t>ditunjukkan dengan hasil penelitian yang dilakukan oleh Yusuf (2009) terdapat permasalahan karier yang dialami oleh para remaja dalam menentukan masa depannya. Hal tersebut selaras dengan pendapat Sawitri (2009) yang ternyata di Indonesia mengalami masalah karier siswa remaja terkait dengan pemutusan karier seperti bingung dalam menentukan karier mereka selanjutnya. Hal seperti ini yang dapat memicu perhatian wali siswa dan guru dalam mencapai karier yang diinginkan remaja.</w:t>
      </w:r>
    </w:p>
    <w:p w:rsidR="00114392" w:rsidRPr="009E49FB" w:rsidRDefault="00114392" w:rsidP="00114392">
      <w:pPr>
        <w:pStyle w:val="Default"/>
        <w:spacing w:line="276" w:lineRule="auto"/>
        <w:ind w:firstLine="567"/>
        <w:jc w:val="both"/>
        <w:rPr>
          <w:sz w:val="20"/>
          <w:szCs w:val="20"/>
        </w:rPr>
      </w:pPr>
      <w:r w:rsidRPr="009E49FB">
        <w:rPr>
          <w:sz w:val="20"/>
          <w:szCs w:val="20"/>
        </w:rPr>
        <w:t xml:space="preserve">Hasil penelitian yang dilakukan Pitartono (2015) menunjukkan tingkat pengangguran di Jawa Tengah mengalami perubahan dari tahun-ketahunnya. Dimulai pada tahun 2010 sebesar 4,16% sampai pada tahun 2015 </w:t>
      </w:r>
      <w:r w:rsidRPr="009E49FB">
        <w:rPr>
          <w:sz w:val="20"/>
          <w:szCs w:val="20"/>
        </w:rPr>
        <w:lastRenderedPageBreak/>
        <w:t xml:space="preserve">meningkat sebesar 6,21%. Selanjutnya berdasarkan data dari Badan Pusat Statistik tahun 2015 </w:t>
      </w:r>
      <w:r w:rsidRPr="009E49FB">
        <w:rPr>
          <w:iCs/>
          <w:sz w:val="20"/>
          <w:szCs w:val="20"/>
        </w:rPr>
        <w:t>(BPS-RI, 2015)</w:t>
      </w:r>
      <w:r w:rsidRPr="009E49FB">
        <w:rPr>
          <w:sz w:val="20"/>
          <w:szCs w:val="20"/>
        </w:rPr>
        <w:t xml:space="preserve"> menunjukkan bahwa angka pengangguran di Indonesia pada tingkat Sekolah Menengah Atas (SMA) dan Sekolah Menengah Kejuruan (SMK) meningkat artinya, hal ini menunjukkan bahwa peningkatan pengangguran yang terjadi pada siswa remaja tidak menuntut kemungkinan pada rendahnya aspirasi karier siswa remaja yang mengakibatkan pengangguran setelah siswa lulus sekolah. Ketika individu belum mendapatkan kariernya maka individu tersebut memiliki aspirasi karier yang rendah yang berada pada masa remaja (Yusuf, 2009). </w:t>
      </w:r>
    </w:p>
    <w:p w:rsidR="00114392" w:rsidRPr="009E49FB" w:rsidRDefault="00114392" w:rsidP="00114392">
      <w:pPr>
        <w:pStyle w:val="Default"/>
        <w:spacing w:line="276" w:lineRule="auto"/>
        <w:ind w:firstLine="567"/>
        <w:jc w:val="both"/>
        <w:rPr>
          <w:sz w:val="20"/>
          <w:szCs w:val="20"/>
        </w:rPr>
      </w:pPr>
      <w:r w:rsidRPr="009E49FB">
        <w:rPr>
          <w:sz w:val="20"/>
          <w:szCs w:val="20"/>
        </w:rPr>
        <w:t>Disimpulkan oleh Crain (2014), penyebab utama dari adanya pengangguran adalah bahwa remaja adalah masa pencarian identitas (Crain, 2014). Crain menegaskan bahwa seharusnya seseorang remaja sudah mampu menentukan kariernya. Selanjutnya Santrock (2012) menyatakan bahwa jika pada masa remaja, seseorang belum bisa menentukan identitas dirinya yaitu berkaitan dengan aspirasi kariernya, maka individu tersebut akan mengalami hambatan dalam kariernya (Crain, 2014) yang berujung pada masalah pengangguran.</w:t>
      </w:r>
    </w:p>
    <w:p w:rsidR="00114392" w:rsidRPr="009E49FB" w:rsidRDefault="00114392" w:rsidP="00114392">
      <w:pPr>
        <w:tabs>
          <w:tab w:val="left" w:pos="567"/>
        </w:tabs>
        <w:spacing w:after="0" w:line="276" w:lineRule="auto"/>
        <w:ind w:firstLine="567"/>
        <w:jc w:val="both"/>
        <w:rPr>
          <w:rFonts w:ascii="Times New Roman" w:hAnsi="Times New Roman" w:cs="Times New Roman"/>
          <w:sz w:val="20"/>
          <w:szCs w:val="20"/>
        </w:rPr>
      </w:pPr>
      <w:r w:rsidRPr="009E49FB">
        <w:rPr>
          <w:rFonts w:ascii="Times New Roman" w:hAnsi="Times New Roman" w:cs="Times New Roman"/>
          <w:sz w:val="20"/>
          <w:szCs w:val="20"/>
        </w:rPr>
        <w:t xml:space="preserve">Aspirasi karier menurut Holland (1997) yaitu individu-individu yang siap membuat keputusan karier sesuai dengan minat, tujuan, dan skill individu. Lebih lanjut dikatakan bahwa aspirasi karier suatu </w:t>
      </w:r>
      <w:r w:rsidRPr="009E49FB">
        <w:rPr>
          <w:rFonts w:ascii="Times New Roman" w:eastAsia="Times New Roman" w:hAnsi="Times New Roman" w:cs="Times New Roman"/>
          <w:color w:val="212121"/>
          <w:sz w:val="20"/>
          <w:szCs w:val="20"/>
          <w:lang w:eastAsia="id-ID"/>
        </w:rPr>
        <w:t>keinginan atau ambisi untuk mendapatkan pekerjaan di bidang pekerjaan yang diminati</w:t>
      </w:r>
      <w:r w:rsidRPr="009E49FB">
        <w:rPr>
          <w:rFonts w:ascii="Times New Roman" w:hAnsi="Times New Roman" w:cs="Times New Roman"/>
          <w:sz w:val="20"/>
          <w:szCs w:val="20"/>
        </w:rPr>
        <w:t>. Selanjutnya dikatakan Santrock (2009) aspirasi karier merupakan individu-individu yang sudah siap ketika ingin menentukan kariernya, yang mana remaja akan dihadapkan pada penentuan siapa mereka, keadaan mereka, dan kemana arah hidup mereka.</w:t>
      </w:r>
    </w:p>
    <w:p w:rsidR="00114392" w:rsidRPr="00114392" w:rsidRDefault="00114392" w:rsidP="00114392">
      <w:pPr>
        <w:tabs>
          <w:tab w:val="left" w:pos="567"/>
        </w:tabs>
        <w:spacing w:after="0" w:line="276" w:lineRule="auto"/>
        <w:jc w:val="both"/>
        <w:rPr>
          <w:rFonts w:ascii="Times New Roman" w:hAnsi="Times New Roman" w:cs="Times New Roman"/>
          <w:sz w:val="20"/>
          <w:szCs w:val="20"/>
        </w:rPr>
      </w:pPr>
      <w:r w:rsidRPr="009E49FB">
        <w:rPr>
          <w:rFonts w:ascii="Times New Roman" w:hAnsi="Times New Roman" w:cs="Times New Roman"/>
          <w:sz w:val="20"/>
          <w:szCs w:val="20"/>
        </w:rPr>
        <w:tab/>
        <w:t>Aspirasi karier termasuk dalam teori perkembangan karier yang dikembangkan oleh Super (1996) aspirasi berada pada tahap eksplorasi, bahwa pada tahap ini usia sangat mempengaruhi individu dalam perkembangan karier yang disebut dengan pelangi karier  dan tahapannya antara lain perkembangan, eksplorasi, penetapan, pemeliharaan dan penurunan. Selanjutnya dikatakan lagi, pada tahap eksplorasi aspirasi termasuk dalam usia 15 tahun yang dicirikan dengan pemantapan karier, dari keinginan karier sampai keputusan akhir tentang karier pilihan.</w:t>
      </w:r>
      <w:r w:rsidRPr="009E49FB">
        <w:rPr>
          <w:rFonts w:ascii="Times New Roman" w:hAnsi="Times New Roman" w:cs="Times New Roman"/>
          <w:sz w:val="20"/>
          <w:szCs w:val="20"/>
        </w:rPr>
        <w:tab/>
      </w:r>
      <w:r>
        <w:rPr>
          <w:sz w:val="20"/>
          <w:szCs w:val="20"/>
        </w:rPr>
        <w:tab/>
      </w:r>
      <w:r w:rsidRPr="009E49FB">
        <w:rPr>
          <w:rFonts w:ascii="Times New Roman" w:hAnsi="Times New Roman" w:cs="Times New Roman"/>
          <w:sz w:val="20"/>
          <w:szCs w:val="20"/>
        </w:rPr>
        <w:t xml:space="preserve">Menurut penelitian yang dilakukan Lattuca, Terenzini, Harper, dan Yin </w:t>
      </w:r>
      <w:r w:rsidRPr="009E49FB">
        <w:rPr>
          <w:rFonts w:ascii="Times New Roman" w:hAnsi="Times New Roman" w:cs="Times New Roman"/>
          <w:sz w:val="20"/>
          <w:szCs w:val="20"/>
          <w:lang w:val="en-US"/>
        </w:rPr>
        <w:t>(</w:t>
      </w:r>
      <w:r w:rsidRPr="009E49FB">
        <w:rPr>
          <w:rFonts w:ascii="Times New Roman" w:hAnsi="Times New Roman" w:cs="Times New Roman"/>
          <w:sz w:val="20"/>
          <w:szCs w:val="20"/>
        </w:rPr>
        <w:t xml:space="preserve">2009) bahwa individu yang memiliki aspirasi karier yang tinggi adalah disebabkan oleh kemampuan atau keterampilan individu itu sendiri. </w:t>
      </w:r>
      <w:r w:rsidRPr="009E49FB">
        <w:rPr>
          <w:rFonts w:ascii="Times New Roman" w:hAnsi="Times New Roman" w:cs="Times New Roman"/>
          <w:sz w:val="20"/>
          <w:szCs w:val="20"/>
        </w:rPr>
        <w:lastRenderedPageBreak/>
        <w:t>Menurut Hargett (2011) ada beberapa faktor yang mempengaruhi aspirasi karier individu remaja antara lain bimbingan akademis yang berkualitas, kepuasan individu, serta kesuksesan akademik ketika masih menjadi peserta didik di SMA atau SMK. Hal ini dapat dilakukan para siswa pada saat mereka menjalankan proses belajar agar terciptanya akademik yang baik supaya menghasilkan hasil yang baik pula.</w:t>
      </w:r>
      <w:r w:rsidRPr="009E49FB">
        <w:rPr>
          <w:rFonts w:ascii="Times New Roman" w:hAnsi="Times New Roman" w:cs="Times New Roman"/>
          <w:sz w:val="20"/>
          <w:szCs w:val="20"/>
        </w:rPr>
        <w:tab/>
        <w:t xml:space="preserve">Holland (1997) membagi enam tipe kepribadian aspirasi karier yang disingkat RIASEC yaitu, Realistis (R), Investigatif (I), Artistik (A), Sosial (S), </w:t>
      </w:r>
      <w:r w:rsidRPr="009E49FB">
        <w:rPr>
          <w:rFonts w:ascii="Times New Roman" w:hAnsi="Times New Roman" w:cs="Times New Roman"/>
          <w:i/>
          <w:sz w:val="20"/>
          <w:szCs w:val="20"/>
        </w:rPr>
        <w:t>Enterprising</w:t>
      </w:r>
      <w:r w:rsidRPr="009E49FB">
        <w:rPr>
          <w:rFonts w:ascii="Times New Roman" w:hAnsi="Times New Roman" w:cs="Times New Roman"/>
          <w:sz w:val="20"/>
          <w:szCs w:val="20"/>
        </w:rPr>
        <w:t xml:space="preserve"> (E), dan </w:t>
      </w:r>
      <w:r w:rsidRPr="009E49FB">
        <w:rPr>
          <w:rFonts w:ascii="Times New Roman" w:hAnsi="Times New Roman" w:cs="Times New Roman"/>
          <w:i/>
          <w:sz w:val="20"/>
          <w:szCs w:val="20"/>
        </w:rPr>
        <w:t xml:space="preserve">Conventional </w:t>
      </w:r>
      <w:r w:rsidRPr="009E49FB">
        <w:rPr>
          <w:rFonts w:ascii="Times New Roman" w:hAnsi="Times New Roman" w:cs="Times New Roman"/>
          <w:sz w:val="20"/>
          <w:szCs w:val="20"/>
        </w:rPr>
        <w:t xml:space="preserve">(C). Ke-enam tipe kepribadian itu merupakan kesesuaian kepribadian individu dengan lingkungan pekerjaan yang dipilihnya. Setiap individu mempunyai kepribadian yang berbeda-beda. Individu akan memilih pekerjaan sesuai dengan kemampuan dan keterampilan yang mereka miliki. </w:t>
      </w:r>
      <w:r>
        <w:rPr>
          <w:sz w:val="20"/>
          <w:szCs w:val="20"/>
        </w:rPr>
        <w:tab/>
      </w:r>
      <w:r>
        <w:rPr>
          <w:sz w:val="20"/>
          <w:szCs w:val="20"/>
        </w:rPr>
        <w:tab/>
      </w:r>
      <w:r>
        <w:rPr>
          <w:sz w:val="20"/>
          <w:szCs w:val="20"/>
        </w:rPr>
        <w:tab/>
      </w:r>
      <w:r>
        <w:rPr>
          <w:sz w:val="20"/>
          <w:szCs w:val="20"/>
        </w:rPr>
        <w:tab/>
      </w:r>
      <w:r w:rsidRPr="009E49FB">
        <w:rPr>
          <w:rFonts w:ascii="Times New Roman" w:hAnsi="Times New Roman" w:cs="Times New Roman"/>
          <w:sz w:val="20"/>
          <w:szCs w:val="20"/>
        </w:rPr>
        <w:t xml:space="preserve">Aspirasi karier memberikan informasi tentang kepentingan dan harapan individu, tidak terkekang oleh kenyataan menurut </w:t>
      </w:r>
      <w:r w:rsidRPr="009E49FB">
        <w:rPr>
          <w:rFonts w:ascii="Times New Roman" w:eastAsia="Times New Roman" w:hAnsi="Times New Roman" w:cs="Times New Roman"/>
          <w:sz w:val="20"/>
          <w:szCs w:val="20"/>
          <w:lang w:eastAsia="id-ID"/>
        </w:rPr>
        <w:t>(</w:t>
      </w:r>
      <w:r w:rsidRPr="009E49FB">
        <w:rPr>
          <w:rFonts w:ascii="Times New Roman" w:hAnsi="Times New Roman" w:cs="Times New Roman"/>
          <w:sz w:val="20"/>
          <w:szCs w:val="20"/>
        </w:rPr>
        <w:t>Kim, Young Hwa, 2014). Lanjut dikatakan, aspirasi karier merupakan suatu pencapaian atau cita-cita yang mereka inginkan pada posisi tertentu. Hasil penelitian yang dilakukan (Elisa dan Shinta, 2014</w:t>
      </w:r>
      <w:r w:rsidRPr="009E49FB">
        <w:rPr>
          <w:rFonts w:ascii="Times New Roman" w:eastAsia="Times New Roman" w:hAnsi="Times New Roman" w:cs="Times New Roman"/>
          <w:sz w:val="20"/>
          <w:szCs w:val="20"/>
          <w:lang w:eastAsia="id-ID"/>
        </w:rPr>
        <w:t>)</w:t>
      </w:r>
      <w:r w:rsidRPr="009E49FB">
        <w:rPr>
          <w:rFonts w:ascii="Times New Roman" w:hAnsi="Times New Roman" w:cs="Times New Roman"/>
          <w:sz w:val="20"/>
          <w:szCs w:val="20"/>
        </w:rPr>
        <w:t xml:space="preserve"> menunjukkan bahwa regulasi diri adalah faktor yang paling berperan dalam pemilihan aspirasi karier. Hal ini serupa dengan hasil penelitian yang dilakukan (Simarmata dan Istriyanti, 2014) bahwa remaja memerlukan cara yang tepat untuk dapat melakukan aspirasi karier dengan memiliki regulasi diri yang baik.</w:t>
      </w:r>
      <w:r w:rsidRPr="009E49FB">
        <w:rPr>
          <w:rFonts w:ascii="Times New Roman" w:hAnsi="Times New Roman" w:cs="Times New Roman"/>
          <w:sz w:val="20"/>
          <w:szCs w:val="20"/>
        </w:rPr>
        <w:tab/>
        <w:t>Regulasi diri merupakan kemampuan individu untuk mengontrol perilaku sendiri dan salah satu dari sekian penggerak utama kepribadian manusia yang terdiri dari pengamatan, penilaian dan respon diri (Taylor, 2009). Dikatakan lagi bahwa regulasi diri ini merupakan faktor internal dalam individu. Regulasi diri adalah cara individu mengontrol dan mengarahkan tindakan sendiri. Selanjutnya dikatakan, individu memiliki banyak informasi tentang dirinya sendiri, termasuk karakterisitik dan keinginan serta konsep masa depan individu sendiri. Individu merumuskan tujuan dan mengejarnya, menggunakan keahlian sosial dan regulasi diri. Selain itu, Alwisol (2009) menyatakan regulasi diri adalah suatu kemampuan yang dimiliki manusia berupa kemampuan untuk berpikir dan dengan kemampuan itu individu dapat memanipulasi lingkungan, sehingga terjadi perubahan lingkungan akibat kegiatan tersebut.  Menurut Baumister dan Heartherhon (1996) ada tahapan dalam regulasi diri yang meliputi standar, monitoring dan tahapan tindakan atau operasi yang artinya tahapan standar ini</w:t>
      </w:r>
      <w:r w:rsidRPr="009E49FB">
        <w:rPr>
          <w:rFonts w:ascii="Times New Roman" w:hAnsi="Times New Roman" w:cs="Times New Roman"/>
          <w:b/>
          <w:sz w:val="20"/>
          <w:szCs w:val="20"/>
        </w:rPr>
        <w:t xml:space="preserve"> </w:t>
      </w:r>
      <w:r w:rsidRPr="009E49FB">
        <w:rPr>
          <w:rFonts w:ascii="Times New Roman" w:hAnsi="Times New Roman" w:cs="Times New Roman"/>
          <w:sz w:val="20"/>
          <w:szCs w:val="20"/>
        </w:rPr>
        <w:t xml:space="preserve">mencakup </w:t>
      </w:r>
      <w:r w:rsidRPr="009E49FB">
        <w:rPr>
          <w:rFonts w:ascii="Times New Roman" w:hAnsi="Times New Roman" w:cs="Times New Roman"/>
          <w:sz w:val="20"/>
          <w:szCs w:val="20"/>
        </w:rPr>
        <w:lastRenderedPageBreak/>
        <w:t>hal-hal yang ideal atau cita-cita individu, maupun pencapaian tujuan. Selanjutnya tahap monitoring suatu tahap pengetesan, dimana terjadi perbandingan antara keadaan diri yang sesungguhnya dan standar yang ada. Lanjut dikatakan tahapan terakhir yaitu tahap tindakan atau operasi merupakan lanjutan dari tahapan monitoring. Jika individu dalam tahap pengetesan menyadari bahwa kondisi yang dimiliki lebih rendah daripada nilai standar, maka individu tersebut akan melakukan proses perubahan. Dengan adanya suatu standar yang jelas dan konsisten, maka pengembangan regulasi diri individu tersebut akan terarah jelas.</w:t>
      </w:r>
      <w:r w:rsidRPr="009E49FB">
        <w:rPr>
          <w:sz w:val="20"/>
          <w:szCs w:val="20"/>
        </w:rPr>
        <w:tab/>
      </w:r>
    </w:p>
    <w:p w:rsidR="00114392" w:rsidRDefault="00114392" w:rsidP="00114392">
      <w:pPr>
        <w:tabs>
          <w:tab w:val="left" w:pos="567"/>
        </w:tabs>
        <w:spacing w:after="0" w:line="276" w:lineRule="auto"/>
        <w:jc w:val="both"/>
        <w:rPr>
          <w:rFonts w:ascii="Times New Roman" w:hAnsi="Times New Roman" w:cs="Times New Roman"/>
          <w:sz w:val="20"/>
          <w:szCs w:val="20"/>
        </w:rPr>
      </w:pPr>
      <w:r>
        <w:rPr>
          <w:sz w:val="20"/>
          <w:szCs w:val="20"/>
        </w:rPr>
        <w:tab/>
      </w:r>
      <w:r w:rsidRPr="009E49FB">
        <w:rPr>
          <w:rFonts w:ascii="Times New Roman" w:hAnsi="Times New Roman" w:cs="Times New Roman"/>
          <w:sz w:val="20"/>
          <w:szCs w:val="20"/>
        </w:rPr>
        <w:t xml:space="preserve">Menurut Bandura (1991), akan terjadi strategi reaktif dan proaktif dalam regulasi diri. Strategi reaktif dipakai untuk mencapai tujuan, namun ketika tujuan tersebut hampir tercapai, strategi proaktif menentukan tujuan baru yang lebih tinggi. Seseorang akan memotivasi dan membimbing tingkah lakunya sendiri melalui strategi proaktif, menciptakan ketidakseimbangan agar dapat memobilisasi kemampuan dan usahanya berdasarkan antisipasi apa saja yang dibutuhkan untuk mencapai tujuan. Selanjutnya, Schunk (2008) juga mengatakan bahwa bahwa regulasi diri bermakna memiliki maksud dan tujuan, melakukan tindakan-tindakan yang diarahkan pada tujuan dan memantau. Strategi- strategi dan tindakan-tindakan yang diarahkan pada tujuan, dan memastikan tercapainya keberhasilan. Hal ini menujukkan masih ada siswa yang belum mempertimbangkan keadaan dirinya yang sesungguhnya dalam merencanakan pilihan kariernya. </w:t>
      </w:r>
    </w:p>
    <w:p w:rsidR="00114392" w:rsidRPr="009E49FB" w:rsidRDefault="00114392" w:rsidP="00114392">
      <w:pPr>
        <w:tabs>
          <w:tab w:val="left" w:pos="567"/>
        </w:tabs>
        <w:spacing w:after="0" w:line="276" w:lineRule="auto"/>
        <w:jc w:val="both"/>
        <w:rPr>
          <w:sz w:val="20"/>
          <w:szCs w:val="20"/>
        </w:rPr>
      </w:pPr>
      <w:r>
        <w:rPr>
          <w:rFonts w:ascii="Times New Roman" w:hAnsi="Times New Roman" w:cs="Times New Roman"/>
          <w:sz w:val="20"/>
          <w:szCs w:val="20"/>
        </w:rPr>
        <w:tab/>
      </w:r>
      <w:r w:rsidRPr="009E49FB">
        <w:rPr>
          <w:rFonts w:ascii="Times New Roman" w:hAnsi="Times New Roman" w:cs="Times New Roman"/>
          <w:sz w:val="20"/>
          <w:szCs w:val="20"/>
        </w:rPr>
        <w:t xml:space="preserve">Hal ini sangat penting bagi siswa untuk berusaha mengambil langkah-langkah yang tepat untuk memilih karier bagi masa depannya, dengan memahami berbagai faktor yang ada pada dirinya, seperti gambaran yang baik tentang dirinya, kelebihan serta kekurangan yang ada pada dirinya, dan juga peluang yang di sediakan di lingkungannya. </w:t>
      </w:r>
      <w:r w:rsidRPr="009E49FB">
        <w:rPr>
          <w:rFonts w:ascii="Times New Roman" w:hAnsi="Times New Roman" w:cs="Times New Roman"/>
          <w:sz w:val="20"/>
          <w:szCs w:val="20"/>
        </w:rPr>
        <w:tab/>
        <w:t>Berdasarkan penjelasan diatas, maka diduga variabel-variabel psikologis seperti regulasi diri sangat berhubungan positif dengan aspirasi karier remaja. Oleh sebab itu, penelitian ini dilakukan untuk mengetahui hubungan dari kedua variabel tersebut yaitu, regulasi diri yang berhubungan positif dengan aspirasi karier. Penelitian ini bertujuan untuk menguji seberapa signifikan regulasi diri sebagai prediktor aspirasi karier.</w:t>
      </w:r>
    </w:p>
    <w:p w:rsidR="00114392" w:rsidRDefault="00114392" w:rsidP="00114392">
      <w:pPr>
        <w:pStyle w:val="NoSpacing"/>
        <w:spacing w:line="276" w:lineRule="auto"/>
        <w:jc w:val="both"/>
        <w:rPr>
          <w:rFonts w:ascii="Times New Roman" w:hAnsi="Times New Roman" w:cs="Times New Roman"/>
          <w:b/>
          <w:sz w:val="20"/>
          <w:szCs w:val="20"/>
        </w:rPr>
      </w:pPr>
    </w:p>
    <w:p w:rsidR="00114392" w:rsidRDefault="00114392" w:rsidP="00114392">
      <w:pPr>
        <w:pStyle w:val="NoSpacing"/>
        <w:spacing w:line="276" w:lineRule="auto"/>
        <w:jc w:val="both"/>
        <w:rPr>
          <w:rFonts w:ascii="Times New Roman" w:hAnsi="Times New Roman" w:cs="Times New Roman"/>
          <w:b/>
          <w:sz w:val="20"/>
          <w:szCs w:val="20"/>
        </w:rPr>
      </w:pPr>
    </w:p>
    <w:p w:rsidR="00114392" w:rsidRDefault="00114392" w:rsidP="00114392">
      <w:pPr>
        <w:pStyle w:val="NoSpacing"/>
        <w:spacing w:line="276" w:lineRule="auto"/>
        <w:jc w:val="both"/>
        <w:rPr>
          <w:rFonts w:ascii="Times New Roman" w:hAnsi="Times New Roman" w:cs="Times New Roman"/>
          <w:b/>
          <w:sz w:val="20"/>
          <w:szCs w:val="20"/>
        </w:rPr>
      </w:pPr>
    </w:p>
    <w:p w:rsidR="00114392" w:rsidRDefault="00114392" w:rsidP="00114392">
      <w:pPr>
        <w:pStyle w:val="NoSpacing"/>
        <w:spacing w:line="276" w:lineRule="auto"/>
        <w:jc w:val="both"/>
        <w:rPr>
          <w:rFonts w:ascii="Times New Roman" w:hAnsi="Times New Roman" w:cs="Times New Roman"/>
          <w:b/>
          <w:sz w:val="20"/>
          <w:szCs w:val="20"/>
        </w:rPr>
      </w:pPr>
    </w:p>
    <w:p w:rsidR="00114392" w:rsidRPr="009E49FB" w:rsidRDefault="00114392" w:rsidP="00114392">
      <w:pPr>
        <w:pStyle w:val="NoSpacing"/>
        <w:spacing w:line="276" w:lineRule="auto"/>
        <w:jc w:val="both"/>
        <w:rPr>
          <w:rFonts w:ascii="Times New Roman" w:hAnsi="Times New Roman" w:cs="Times New Roman"/>
          <w:b/>
          <w:sz w:val="20"/>
          <w:szCs w:val="20"/>
          <w:lang w:val="en-US"/>
        </w:rPr>
      </w:pPr>
      <w:r w:rsidRPr="009E49FB">
        <w:rPr>
          <w:rFonts w:ascii="Times New Roman" w:hAnsi="Times New Roman" w:cs="Times New Roman"/>
          <w:b/>
          <w:sz w:val="20"/>
          <w:szCs w:val="20"/>
        </w:rPr>
        <w:lastRenderedPageBreak/>
        <w:t>METODE</w:t>
      </w:r>
      <w:r>
        <w:rPr>
          <w:rFonts w:ascii="Times New Roman" w:hAnsi="Times New Roman" w:cs="Times New Roman"/>
          <w:b/>
          <w:sz w:val="20"/>
          <w:szCs w:val="20"/>
          <w:lang w:val="en-US"/>
        </w:rPr>
        <w:t xml:space="preserve"> PENELITIAN</w:t>
      </w:r>
    </w:p>
    <w:p w:rsidR="00114392" w:rsidRPr="009E49FB" w:rsidRDefault="00114392" w:rsidP="00114392">
      <w:pPr>
        <w:pStyle w:val="NoSpacing"/>
        <w:spacing w:line="276" w:lineRule="auto"/>
        <w:jc w:val="both"/>
        <w:rPr>
          <w:rFonts w:ascii="Times New Roman" w:hAnsi="Times New Roman" w:cs="Times New Roman"/>
          <w:b/>
          <w:sz w:val="20"/>
          <w:szCs w:val="20"/>
        </w:rPr>
      </w:pP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r w:rsidRPr="009E49FB">
        <w:rPr>
          <w:rFonts w:ascii="Times New Roman" w:hAnsi="Times New Roman" w:cs="Times New Roman"/>
          <w:sz w:val="20"/>
          <w:szCs w:val="20"/>
        </w:rPr>
        <w:tab/>
        <w:t>Penelitian ini melibatkan remaja kelas XI kategori usia 17,3 tahun  (SD = 0,87). Penelitian ini merupakan penelitian populasi yang berjumlah 118 siswa di sebuah SMK Negeri Pringapus, Semarang, Indonesia. SMK Negeri Pringapus, Semarang, Indonesia berdiri pada tanggal 16 Mei 2008 yang diresmikan oleh wakil bupati Semarang. Sebelum memiliki gedung baru, pembelajaran siswa-siswi SMK Negeri Pringapus menumpang di SMP Negeri Pringapus yang berjarak 3 Km dari lokasi SMK Negeri Pringapus. Letak sekolah ini berada di sebelah Timur lapangan sepak bola desa Jatirunggo, Kecamatan Pringapus, Semarang. Terdapat 3 jurusan yang ada pada sekolah ini yaitu, multimedia, tata busana dan teknik sepeda motor. Kegiatan ekstrakulikuler yang diadakan di SMK Negeri Pringapus seperti Osis, Pramuka, Pasibra, Bakset, Futsal, Voli, Rohis dan juga Palang Merah Remaja.</w:t>
      </w:r>
    </w:p>
    <w:p w:rsidR="00114392" w:rsidRPr="009E49FB" w:rsidRDefault="00114392" w:rsidP="00114392">
      <w:pPr>
        <w:pStyle w:val="NoSpacing"/>
        <w:spacing w:line="276" w:lineRule="auto"/>
        <w:ind w:firstLine="567"/>
        <w:jc w:val="both"/>
        <w:rPr>
          <w:rFonts w:ascii="Times New Roman" w:hAnsi="Times New Roman" w:cs="Times New Roman"/>
          <w:sz w:val="20"/>
          <w:szCs w:val="20"/>
        </w:rPr>
      </w:pPr>
      <w:r w:rsidRPr="009E49FB">
        <w:rPr>
          <w:rFonts w:ascii="Times New Roman" w:hAnsi="Times New Roman" w:cs="Times New Roman"/>
          <w:sz w:val="20"/>
          <w:szCs w:val="20"/>
        </w:rPr>
        <w:t xml:space="preserve">Metode pengumpulan data yang digunakan dalam penelitian ini dengan dua macam instrumen yang berupa skala regulasi diri yang mengacu pada teori Bandura (1997) yaitu: 1) observasi diri, 2) proses penilaian, 3) reaksi diri, yang terdiri dari 24 aitem. Sedangkan skala aspirasi karier mengacu pada teori O’Brien (1996) yaitu: 1) cita-cita, 2) Keinginan dalam bidang karier, 3) ketetapan hati, yang terdiri dari 39 aitem. </w:t>
      </w:r>
    </w:p>
    <w:p w:rsidR="00114392" w:rsidRPr="009E49FB" w:rsidRDefault="00114392" w:rsidP="00114392">
      <w:pPr>
        <w:pStyle w:val="NoSpacing"/>
        <w:spacing w:line="276" w:lineRule="auto"/>
        <w:ind w:firstLine="567"/>
        <w:jc w:val="both"/>
        <w:rPr>
          <w:rFonts w:ascii="Times New Roman" w:hAnsi="Times New Roman" w:cs="Times New Roman"/>
          <w:sz w:val="20"/>
          <w:szCs w:val="20"/>
        </w:rPr>
      </w:pPr>
      <w:r w:rsidRPr="009E49FB">
        <w:rPr>
          <w:rFonts w:ascii="Times New Roman" w:hAnsi="Times New Roman" w:cs="Times New Roman"/>
          <w:sz w:val="20"/>
          <w:szCs w:val="20"/>
        </w:rPr>
        <w:t xml:space="preserve">Skala yang digunakan dalam penelitian ini mengacu pada skala </w:t>
      </w:r>
      <w:r w:rsidRPr="009E49FB">
        <w:rPr>
          <w:rFonts w:ascii="Times New Roman" w:hAnsi="Times New Roman" w:cs="Times New Roman"/>
          <w:i/>
          <w:sz w:val="20"/>
          <w:szCs w:val="20"/>
        </w:rPr>
        <w:t xml:space="preserve">likert </w:t>
      </w:r>
      <w:r w:rsidRPr="009E49FB">
        <w:rPr>
          <w:rFonts w:ascii="Times New Roman" w:hAnsi="Times New Roman" w:cs="Times New Roman"/>
          <w:sz w:val="20"/>
          <w:szCs w:val="20"/>
        </w:rPr>
        <w:t>yang terdiri dari empat kategori jawaban yaitu dengan pilihan jawaban sangat sesuai (SS) dengan nilai 4, sesuai (S) dengan nilai 3, tidak sesuai (TS) dengan nilai 2, sangat tidak sesuai (STS) dengan nilai 1, sedangkan kategori unfavorable adalah sebaliknya. Skala regulasi diri terdiri atas 15 aitem favorable dan 9 aitem unfavorable sementara skala aspirasi karier terdiri atas 23 aitem favorable dan 16 aitem unfavorable. Reliabilitas instrumen regulasi diri cukup tinggi (alpha crobach = 0,820), dan juga reliabilitas instrumen aspirasi karier (alpha = 0,889). Hal ini menunjukkan bahwa reliabilitas mendekati 1 yang berarti arah hubungan yang tinggi karena di atas 0,5.</w:t>
      </w:r>
    </w:p>
    <w:p w:rsidR="00114392" w:rsidRPr="009E49FB" w:rsidRDefault="00114392" w:rsidP="00114392">
      <w:pPr>
        <w:pStyle w:val="ListParagraph"/>
        <w:spacing w:after="0"/>
        <w:ind w:left="0" w:firstLine="450"/>
        <w:jc w:val="both"/>
        <w:rPr>
          <w:rFonts w:ascii="Times New Roman" w:hAnsi="Times New Roman" w:cs="Times New Roman"/>
          <w:sz w:val="20"/>
          <w:szCs w:val="20"/>
        </w:rPr>
      </w:pPr>
      <w:r w:rsidRPr="009E49FB">
        <w:rPr>
          <w:rFonts w:ascii="Times New Roman" w:hAnsi="Times New Roman" w:cs="Times New Roman"/>
          <w:sz w:val="20"/>
          <w:szCs w:val="20"/>
        </w:rPr>
        <w:t xml:space="preserve">Prosedur pengisian skala dalam penelitian ini dilakukan didalam kelas masing-masing pada jam kosong pelajaran dengan kondisi yang sunyi dan tenang. Masing-masing siswa mengisi identitas yang ada pada lembar skala terlebih dahulu lalu siswa membaca petunjuk dan mulai mencontreng skala penelitian. Pengisian skala dilakukan secara bersama-sama dalam </w:t>
      </w:r>
      <w:r w:rsidRPr="009E49FB">
        <w:rPr>
          <w:rFonts w:ascii="Times New Roman" w:hAnsi="Times New Roman" w:cs="Times New Roman"/>
          <w:sz w:val="20"/>
          <w:szCs w:val="20"/>
        </w:rPr>
        <w:lastRenderedPageBreak/>
        <w:t xml:space="preserve">waktu yang ada agar siswa lebih fokus dalam menjawab skala.  </w:t>
      </w:r>
    </w:p>
    <w:p w:rsidR="00114392" w:rsidRPr="009E49FB" w:rsidRDefault="00114392" w:rsidP="00114392">
      <w:pPr>
        <w:pStyle w:val="NoSpacing"/>
        <w:spacing w:line="276" w:lineRule="auto"/>
        <w:jc w:val="both"/>
        <w:rPr>
          <w:rFonts w:ascii="Times New Roman" w:hAnsi="Times New Roman" w:cs="Times New Roman"/>
          <w:sz w:val="20"/>
          <w:szCs w:val="20"/>
        </w:rPr>
      </w:pPr>
    </w:p>
    <w:p w:rsidR="00114392" w:rsidRPr="009E49FB" w:rsidRDefault="00114392" w:rsidP="00114392">
      <w:pPr>
        <w:spacing w:after="0" w:line="276" w:lineRule="auto"/>
        <w:jc w:val="both"/>
        <w:rPr>
          <w:rFonts w:ascii="Times New Roman" w:hAnsi="Times New Roman" w:cs="Times New Roman"/>
          <w:b/>
          <w:sz w:val="20"/>
          <w:szCs w:val="20"/>
        </w:rPr>
      </w:pPr>
      <w:r w:rsidRPr="009E49FB">
        <w:rPr>
          <w:rFonts w:ascii="Times New Roman" w:hAnsi="Times New Roman" w:cs="Times New Roman"/>
          <w:b/>
          <w:sz w:val="20"/>
          <w:szCs w:val="20"/>
        </w:rPr>
        <w:t>HASIL DAN PEMBAHASAN</w:t>
      </w:r>
    </w:p>
    <w:p w:rsidR="00114392" w:rsidRPr="009E49FB" w:rsidRDefault="00114392" w:rsidP="00114392">
      <w:pPr>
        <w:spacing w:after="0" w:line="276" w:lineRule="auto"/>
        <w:jc w:val="both"/>
        <w:rPr>
          <w:rFonts w:ascii="Times New Roman" w:hAnsi="Times New Roman" w:cs="Times New Roman"/>
          <w:b/>
          <w:sz w:val="20"/>
          <w:szCs w:val="20"/>
        </w:rPr>
      </w:pP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r w:rsidRPr="009E49FB">
        <w:rPr>
          <w:rFonts w:ascii="Times New Roman" w:hAnsi="Times New Roman" w:cs="Times New Roman"/>
          <w:sz w:val="20"/>
          <w:szCs w:val="20"/>
        </w:rPr>
        <w:tab/>
        <w:t>Untuk menguji hipotesis penelitian, yaitu pengaruh regulasi diri terhadap aspirasi karier remaja. Uji asumsi terdiri atas uji normalitas dengan teknik kolmogorov Smirnov. Selanjutnya berdasarkan hasil penskoran angket, diperoleh nilai rata-rata dan simpangan baku adalah 882,73 dan 5,94 untuk regulasi diri, dan 130,75 dan 11,39 untuk aspirasi karier. Berikut ini adalah hasil uji normalitas pada tabel 1.</w:t>
      </w: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0"/>
          <w:szCs w:val="20"/>
        </w:rPr>
      </w:pPr>
      <w:r w:rsidRPr="009E49FB">
        <w:rPr>
          <w:rFonts w:ascii="Times New Roman" w:hAnsi="Times New Roman" w:cs="Times New Roman"/>
          <w:b/>
          <w:sz w:val="20"/>
          <w:szCs w:val="20"/>
        </w:rPr>
        <w:t>Tabel 1. Hasil Uji Normalitas</w:t>
      </w: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0"/>
          <w:szCs w:val="2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20"/>
        <w:gridCol w:w="1405"/>
        <w:gridCol w:w="1159"/>
        <w:gridCol w:w="1375"/>
      </w:tblGrid>
      <w:tr w:rsidR="00114392" w:rsidRPr="009E49FB" w:rsidTr="00A21E07">
        <w:trPr>
          <w:trHeight w:val="286"/>
        </w:trPr>
        <w:tc>
          <w:tcPr>
            <w:tcW w:w="59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No</w:t>
            </w:r>
          </w:p>
        </w:tc>
        <w:tc>
          <w:tcPr>
            <w:tcW w:w="204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Variabel</w:t>
            </w:r>
          </w:p>
        </w:tc>
        <w:tc>
          <w:tcPr>
            <w:tcW w:w="1807"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Nilai P</w:t>
            </w:r>
          </w:p>
        </w:tc>
        <w:tc>
          <w:tcPr>
            <w:tcW w:w="1686"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Keterangan</w:t>
            </w:r>
          </w:p>
        </w:tc>
      </w:tr>
      <w:tr w:rsidR="00114392" w:rsidRPr="009E49FB" w:rsidTr="00A21E07">
        <w:trPr>
          <w:trHeight w:val="286"/>
        </w:trPr>
        <w:tc>
          <w:tcPr>
            <w:tcW w:w="59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1.</w:t>
            </w:r>
          </w:p>
        </w:tc>
        <w:tc>
          <w:tcPr>
            <w:tcW w:w="204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0"/>
                <w:szCs w:val="20"/>
              </w:rPr>
            </w:pPr>
            <w:r w:rsidRPr="009E49FB">
              <w:rPr>
                <w:rFonts w:ascii="Times New Roman" w:hAnsi="Times New Roman" w:cs="Times New Roman"/>
                <w:sz w:val="20"/>
                <w:szCs w:val="20"/>
              </w:rPr>
              <w:t>Regulasi Diri</w:t>
            </w:r>
          </w:p>
        </w:tc>
        <w:tc>
          <w:tcPr>
            <w:tcW w:w="1807"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0,200</w:t>
            </w:r>
          </w:p>
        </w:tc>
        <w:tc>
          <w:tcPr>
            <w:tcW w:w="1686"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Normal</w:t>
            </w:r>
          </w:p>
        </w:tc>
      </w:tr>
      <w:tr w:rsidR="00114392" w:rsidRPr="009E49FB" w:rsidTr="00A21E07">
        <w:trPr>
          <w:trHeight w:val="273"/>
        </w:trPr>
        <w:tc>
          <w:tcPr>
            <w:tcW w:w="59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2.</w:t>
            </w:r>
          </w:p>
        </w:tc>
        <w:tc>
          <w:tcPr>
            <w:tcW w:w="2048"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0"/>
                <w:szCs w:val="20"/>
              </w:rPr>
            </w:pPr>
            <w:r w:rsidRPr="009E49FB">
              <w:rPr>
                <w:rFonts w:ascii="Times New Roman" w:hAnsi="Times New Roman" w:cs="Times New Roman"/>
                <w:sz w:val="20"/>
                <w:szCs w:val="20"/>
              </w:rPr>
              <w:t>Aspirasi Karier</w:t>
            </w:r>
          </w:p>
        </w:tc>
        <w:tc>
          <w:tcPr>
            <w:tcW w:w="1807"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0,200</w:t>
            </w:r>
          </w:p>
        </w:tc>
        <w:tc>
          <w:tcPr>
            <w:tcW w:w="1686" w:type="dxa"/>
          </w:tcPr>
          <w:p w:rsidR="00114392" w:rsidRPr="009E49FB" w:rsidRDefault="00114392" w:rsidP="00A21E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Normal</w:t>
            </w:r>
          </w:p>
        </w:tc>
      </w:tr>
    </w:tbl>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p>
    <w:p w:rsidR="00114392" w:rsidRPr="009E49FB" w:rsidRDefault="00114392" w:rsidP="00114392">
      <w:pPr>
        <w:spacing w:after="0" w:line="276" w:lineRule="auto"/>
        <w:ind w:firstLine="567"/>
        <w:jc w:val="both"/>
        <w:rPr>
          <w:rFonts w:ascii="Times New Roman" w:hAnsi="Times New Roman" w:cs="Times New Roman"/>
          <w:bCs/>
          <w:sz w:val="20"/>
          <w:szCs w:val="20"/>
        </w:rPr>
      </w:pPr>
      <w:r w:rsidRPr="009E49FB">
        <w:rPr>
          <w:rFonts w:ascii="Times New Roman" w:hAnsi="Times New Roman" w:cs="Times New Roman"/>
          <w:bCs/>
          <w:sz w:val="20"/>
          <w:szCs w:val="20"/>
        </w:rPr>
        <w:t>Hasil uji normalitas menunjukkan bahwa nilai signifikan untuk skala regulasi diri  (p) = 0,200 dan hasil nilai signifikan skala aspirasi karier (p) = 0,200. Maka hasil uji normalitas menunjukan bahwa variabel regulasi diri dan aspirasi karier memiliki taraf signifikansi yang normal yaitu p &gt; 0,05 (nilai signifikansi lebih besar dari 0,05, yaitu 0,200 &gt; 0,05 dan 0,200 &gt; 0,05). Sehingga kedua variabel berdistribusi normal karena nilai signifikan setiap variabel &gt; 0,05.</w:t>
      </w:r>
    </w:p>
    <w:p w:rsidR="00114392" w:rsidRPr="009E49FB" w:rsidRDefault="00114392" w:rsidP="00114392">
      <w:pPr>
        <w:tabs>
          <w:tab w:val="left" w:pos="567"/>
        </w:tabs>
        <w:spacing w:after="0" w:line="276" w:lineRule="auto"/>
        <w:ind w:firstLine="567"/>
        <w:jc w:val="both"/>
        <w:rPr>
          <w:rFonts w:ascii="Times New Roman" w:hAnsi="Times New Roman" w:cs="Times New Roman"/>
          <w:sz w:val="20"/>
          <w:szCs w:val="20"/>
        </w:rPr>
      </w:pPr>
      <w:r w:rsidRPr="009E49FB">
        <w:rPr>
          <w:rFonts w:ascii="Times New Roman" w:hAnsi="Times New Roman" w:cs="Times New Roman"/>
          <w:sz w:val="20"/>
          <w:szCs w:val="20"/>
        </w:rPr>
        <w:t xml:space="preserve">Hasil pengujian </w:t>
      </w:r>
      <w:r w:rsidRPr="009E49FB">
        <w:rPr>
          <w:rFonts w:ascii="Times New Roman" w:hAnsi="Times New Roman" w:cs="Times New Roman"/>
          <w:i/>
          <w:sz w:val="20"/>
          <w:szCs w:val="20"/>
        </w:rPr>
        <w:t xml:space="preserve">t-test </w:t>
      </w:r>
      <w:r w:rsidRPr="009E49FB">
        <w:rPr>
          <w:rFonts w:ascii="Times New Roman" w:hAnsi="Times New Roman" w:cs="Times New Roman"/>
          <w:sz w:val="20"/>
          <w:szCs w:val="20"/>
        </w:rPr>
        <w:t xml:space="preserve">betujuan untuk mengetahui pengaruh variabel-variabel antara regulasi diri dan aspirasi karier. Perhitungan dilakukan dengan menggunakan bantuan program </w:t>
      </w:r>
      <w:r w:rsidRPr="009E49FB">
        <w:rPr>
          <w:rFonts w:ascii="Times New Roman" w:hAnsi="Times New Roman" w:cs="Times New Roman"/>
          <w:i/>
          <w:sz w:val="20"/>
          <w:szCs w:val="20"/>
        </w:rPr>
        <w:t>SPSS For Windows</w:t>
      </w:r>
      <w:r w:rsidRPr="009E49FB">
        <w:rPr>
          <w:rFonts w:ascii="Times New Roman" w:hAnsi="Times New Roman" w:cs="Times New Roman"/>
          <w:sz w:val="20"/>
          <w:szCs w:val="20"/>
        </w:rPr>
        <w:t xml:space="preserve"> versi 22.00. Pada penelitian ini, N sebanyak 118 siswa, sehingga diperoleh pengaruh yang positif, hal ini ditunjukkan dari nilai koefisien beta yaitu 0,769 dengan membandingkan nilai signifikansi 0,000 dan taraf kesalahan 5% atau (p&lt;0,05) maka dapat disimpulkan bahwa regulasi diri berpengaruh positif dan signifikan terhadap aspirasi karier.</w:t>
      </w:r>
      <w:r w:rsidRPr="009E49FB">
        <w:rPr>
          <w:rFonts w:ascii="Times New Roman" w:hAnsi="Times New Roman" w:cs="Times New Roman"/>
          <w:sz w:val="20"/>
          <w:szCs w:val="20"/>
        </w:rPr>
        <w:tab/>
        <w:t xml:space="preserve">Lebih lanjut diartikan bahawa regulasi diri dapat memprediksi aspirasi karier. Apabila regulasi diri tinggi maka aspirasi karier pun akan meningkat. Berdasarkan hasil penghitungan variabel regulasi diri dan aspirasi karier memperoleh </w:t>
      </w:r>
      <w:r w:rsidRPr="009E49FB">
        <w:rPr>
          <w:rFonts w:ascii="Times New Roman" w:hAnsi="Times New Roman" w:cs="Times New Roman"/>
          <w:i/>
          <w:sz w:val="20"/>
          <w:szCs w:val="20"/>
        </w:rPr>
        <w:t>constant value</w:t>
      </w:r>
      <w:r w:rsidRPr="009E49FB">
        <w:rPr>
          <w:rFonts w:ascii="Times New Roman" w:hAnsi="Times New Roman" w:cs="Times New Roman"/>
          <w:sz w:val="20"/>
          <w:szCs w:val="20"/>
        </w:rPr>
        <w:t xml:space="preserve"> sebesar 8,799 dan nilai </w:t>
      </w:r>
      <w:r w:rsidRPr="009E49FB">
        <w:rPr>
          <w:rFonts w:ascii="Times New Roman" w:hAnsi="Times New Roman" w:cs="Times New Roman"/>
          <w:i/>
          <w:sz w:val="20"/>
          <w:szCs w:val="20"/>
        </w:rPr>
        <w:t>predictors of regression</w:t>
      </w:r>
      <w:r w:rsidRPr="009E49FB">
        <w:rPr>
          <w:rFonts w:ascii="Times New Roman" w:hAnsi="Times New Roman" w:cs="Times New Roman"/>
          <w:sz w:val="20"/>
          <w:szCs w:val="20"/>
        </w:rPr>
        <w:t xml:space="preserve"> sebesar 0,769 dengan persamaan regresi linier yakni Y= 8,799 + (0,769)X. Artinya persamaan regresi diperkiraan bahwa regulasi diri pada subjek dalam penelitian ini 78, maka nilai pada variabel </w:t>
      </w:r>
      <w:r w:rsidRPr="009E49FB">
        <w:rPr>
          <w:rFonts w:ascii="Times New Roman" w:hAnsi="Times New Roman" w:cs="Times New Roman"/>
          <w:sz w:val="20"/>
          <w:szCs w:val="20"/>
        </w:rPr>
        <w:lastRenderedPageBreak/>
        <w:t>aspirasi karier akan meningkat yaitu 79,36.</w:t>
      </w:r>
      <w:r w:rsidRPr="009E49FB">
        <w:rPr>
          <w:rFonts w:ascii="Times New Roman" w:hAnsi="Times New Roman" w:cs="Times New Roman"/>
          <w:sz w:val="20"/>
          <w:szCs w:val="20"/>
        </w:rPr>
        <w:tab/>
        <w:t xml:space="preserve">Sejalan dengan hasil penelitian yang dilakukan Shinta dan Elisa (2014) menunjukkan bahwa ada hubungan yang positif dan signifikan antara regulasi diri dengan aspirasi karier siswa, yang diperoleh nilai </w:t>
      </w:r>
      <w:r w:rsidRPr="009E49FB">
        <w:rPr>
          <w:rFonts w:ascii="Times New Roman" w:hAnsi="Times New Roman" w:cs="Times New Roman"/>
          <w:i/>
          <w:sz w:val="20"/>
          <w:szCs w:val="20"/>
        </w:rPr>
        <w:t>r</w:t>
      </w:r>
      <w:r w:rsidRPr="009E49FB">
        <w:rPr>
          <w:rFonts w:ascii="Times New Roman" w:hAnsi="Times New Roman" w:cs="Times New Roman"/>
          <w:sz w:val="20"/>
          <w:szCs w:val="20"/>
          <w:vertAlign w:val="subscript"/>
        </w:rPr>
        <w:t xml:space="preserve">hitung </w:t>
      </w:r>
      <w:r w:rsidRPr="009E49FB">
        <w:rPr>
          <w:rFonts w:ascii="Times New Roman" w:hAnsi="Times New Roman" w:cs="Times New Roman"/>
          <w:sz w:val="20"/>
          <w:szCs w:val="20"/>
        </w:rPr>
        <w:t xml:space="preserve">(0,558) &gt; </w:t>
      </w:r>
      <w:r w:rsidRPr="009E49FB">
        <w:rPr>
          <w:rFonts w:ascii="Times New Roman" w:hAnsi="Times New Roman" w:cs="Times New Roman"/>
          <w:i/>
          <w:sz w:val="20"/>
          <w:szCs w:val="20"/>
        </w:rPr>
        <w:t>r</w:t>
      </w:r>
      <w:r w:rsidRPr="009E49FB">
        <w:rPr>
          <w:rFonts w:ascii="Times New Roman" w:hAnsi="Times New Roman" w:cs="Times New Roman"/>
          <w:sz w:val="20"/>
          <w:szCs w:val="20"/>
          <w:vertAlign w:val="subscript"/>
        </w:rPr>
        <w:t xml:space="preserve">tabel </w:t>
      </w:r>
      <w:r w:rsidRPr="009E49FB">
        <w:rPr>
          <w:rFonts w:ascii="Times New Roman" w:hAnsi="Times New Roman" w:cs="Times New Roman"/>
          <w:sz w:val="20"/>
          <w:szCs w:val="20"/>
        </w:rPr>
        <w:t>(0,235). Selanjutnya didukung dengan hasil penelitian yang dilakukan oleh Wicaksono (2015) memiliki hubungan yang positif dan signifikan dengan aspirasi karier. Besarnya sumbangan regulasi diri terhadap aspirasi karier sebesar 32,1% dengan Adjusted R</w:t>
      </w:r>
      <w:r w:rsidRPr="009E49FB">
        <w:rPr>
          <w:rFonts w:ascii="Times New Roman" w:hAnsi="Times New Roman" w:cs="Times New Roman"/>
          <w:sz w:val="20"/>
          <w:szCs w:val="20"/>
          <w:vertAlign w:val="superscript"/>
        </w:rPr>
        <w:t>2</w:t>
      </w:r>
      <w:r w:rsidRPr="009E49FB">
        <w:rPr>
          <w:rFonts w:ascii="Times New Roman" w:hAnsi="Times New Roman" w:cs="Times New Roman"/>
          <w:sz w:val="20"/>
          <w:szCs w:val="20"/>
        </w:rPr>
        <w:t xml:space="preserve"> 0,321. Berikut ini hasil uji asumsi yang dilakukan oleh peneliti.</w:t>
      </w:r>
    </w:p>
    <w:p w:rsidR="00114392" w:rsidRPr="009E49FB" w:rsidRDefault="00114392" w:rsidP="00114392">
      <w:pPr>
        <w:autoSpaceDE w:val="0"/>
        <w:autoSpaceDN w:val="0"/>
        <w:adjustRightInd w:val="0"/>
        <w:spacing w:after="0" w:line="276" w:lineRule="auto"/>
        <w:ind w:firstLine="567"/>
        <w:jc w:val="both"/>
        <w:rPr>
          <w:rFonts w:ascii="Times New Roman" w:hAnsi="Times New Roman" w:cs="Times New Roman"/>
          <w:sz w:val="20"/>
          <w:szCs w:val="20"/>
        </w:rPr>
      </w:pPr>
    </w:p>
    <w:p w:rsidR="00114392" w:rsidRPr="009E49FB" w:rsidRDefault="00114392" w:rsidP="00114392">
      <w:pPr>
        <w:autoSpaceDE w:val="0"/>
        <w:autoSpaceDN w:val="0"/>
        <w:adjustRightInd w:val="0"/>
        <w:spacing w:after="0" w:line="276" w:lineRule="auto"/>
        <w:jc w:val="both"/>
        <w:rPr>
          <w:rFonts w:ascii="Times New Roman" w:hAnsi="Times New Roman" w:cs="Times New Roman"/>
          <w:b/>
          <w:sz w:val="20"/>
          <w:szCs w:val="20"/>
        </w:rPr>
      </w:pPr>
      <w:r w:rsidRPr="009E49FB">
        <w:rPr>
          <w:rFonts w:ascii="Times New Roman" w:hAnsi="Times New Roman" w:cs="Times New Roman"/>
          <w:b/>
          <w:sz w:val="20"/>
          <w:szCs w:val="20"/>
        </w:rPr>
        <w:t>Tabel 2. Koefisien Determinasi Penelitian</w:t>
      </w:r>
    </w:p>
    <w:p w:rsidR="00114392" w:rsidRPr="009E49FB" w:rsidRDefault="00114392" w:rsidP="00114392">
      <w:pPr>
        <w:autoSpaceDE w:val="0"/>
        <w:autoSpaceDN w:val="0"/>
        <w:adjustRightInd w:val="0"/>
        <w:spacing w:after="0" w:line="276" w:lineRule="auto"/>
        <w:jc w:val="both"/>
        <w:rPr>
          <w:rFonts w:ascii="Times New Roman" w:hAnsi="Times New Roman" w:cs="Times New Roman"/>
          <w:b/>
          <w:sz w:val="20"/>
          <w:szCs w:val="2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71"/>
        <w:gridCol w:w="1985"/>
      </w:tblGrid>
      <w:tr w:rsidR="00114392" w:rsidRPr="009E49FB" w:rsidTr="00A21E07">
        <w:tc>
          <w:tcPr>
            <w:tcW w:w="1271" w:type="dxa"/>
          </w:tcPr>
          <w:p w:rsidR="00114392" w:rsidRPr="009E49FB" w:rsidRDefault="00114392" w:rsidP="00A21E07">
            <w:pPr>
              <w:autoSpaceDE w:val="0"/>
              <w:autoSpaceDN w:val="0"/>
              <w:adjustRightInd w:val="0"/>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Model</w:t>
            </w:r>
          </w:p>
        </w:tc>
        <w:tc>
          <w:tcPr>
            <w:tcW w:w="1985" w:type="dxa"/>
          </w:tcPr>
          <w:p w:rsidR="00114392" w:rsidRPr="009E49FB" w:rsidRDefault="00114392" w:rsidP="00A21E07">
            <w:pPr>
              <w:autoSpaceDE w:val="0"/>
              <w:autoSpaceDN w:val="0"/>
              <w:adjustRightInd w:val="0"/>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R Square</w:t>
            </w:r>
          </w:p>
        </w:tc>
      </w:tr>
      <w:tr w:rsidR="00114392" w:rsidRPr="009E49FB" w:rsidTr="00A21E07">
        <w:tc>
          <w:tcPr>
            <w:tcW w:w="1271" w:type="dxa"/>
          </w:tcPr>
          <w:p w:rsidR="00114392" w:rsidRPr="009E49FB" w:rsidRDefault="00114392" w:rsidP="00A21E07">
            <w:pPr>
              <w:autoSpaceDE w:val="0"/>
              <w:autoSpaceDN w:val="0"/>
              <w:adjustRightInd w:val="0"/>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1</w:t>
            </w:r>
          </w:p>
        </w:tc>
        <w:tc>
          <w:tcPr>
            <w:tcW w:w="1985" w:type="dxa"/>
          </w:tcPr>
          <w:p w:rsidR="00114392" w:rsidRPr="009E49FB" w:rsidRDefault="00114392" w:rsidP="00A21E07">
            <w:pPr>
              <w:autoSpaceDE w:val="0"/>
              <w:autoSpaceDN w:val="0"/>
              <w:adjustRightInd w:val="0"/>
              <w:spacing w:line="276" w:lineRule="auto"/>
              <w:jc w:val="center"/>
              <w:rPr>
                <w:rFonts w:ascii="Times New Roman" w:hAnsi="Times New Roman" w:cs="Times New Roman"/>
                <w:sz w:val="20"/>
                <w:szCs w:val="20"/>
              </w:rPr>
            </w:pPr>
            <w:r w:rsidRPr="009E49FB">
              <w:rPr>
                <w:rFonts w:ascii="Times New Roman" w:hAnsi="Times New Roman" w:cs="Times New Roman"/>
                <w:sz w:val="20"/>
                <w:szCs w:val="20"/>
              </w:rPr>
              <w:t>,591</w:t>
            </w:r>
          </w:p>
        </w:tc>
      </w:tr>
    </w:tbl>
    <w:p w:rsidR="00114392"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r w:rsidRPr="009E49FB">
        <w:rPr>
          <w:rFonts w:ascii="Times New Roman" w:hAnsi="Times New Roman" w:cs="Times New Roman"/>
          <w:sz w:val="20"/>
          <w:szCs w:val="20"/>
        </w:rPr>
        <w:tab/>
      </w: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0"/>
          <w:szCs w:val="20"/>
        </w:rPr>
      </w:pPr>
      <w:r>
        <w:rPr>
          <w:rFonts w:ascii="Times New Roman" w:hAnsi="Times New Roman" w:cs="Times New Roman"/>
          <w:sz w:val="20"/>
          <w:szCs w:val="20"/>
        </w:rPr>
        <w:tab/>
      </w:r>
      <w:r w:rsidRPr="009E49FB">
        <w:rPr>
          <w:rFonts w:ascii="Times New Roman" w:hAnsi="Times New Roman" w:cs="Times New Roman"/>
          <w:sz w:val="20"/>
          <w:szCs w:val="20"/>
        </w:rPr>
        <w:t>Berdasarkan tabel  diatas</w:t>
      </w:r>
      <w:r w:rsidRPr="009E49FB">
        <w:rPr>
          <w:rFonts w:ascii="Times New Roman" w:hAnsi="Times New Roman" w:cs="Times New Roman"/>
          <w:i/>
          <w:sz w:val="20"/>
          <w:szCs w:val="20"/>
        </w:rPr>
        <w:t xml:space="preserve">, </w:t>
      </w:r>
      <w:r w:rsidRPr="009E49FB">
        <w:rPr>
          <w:rFonts w:ascii="Times New Roman" w:hAnsi="Times New Roman" w:cs="Times New Roman"/>
          <w:sz w:val="20"/>
          <w:szCs w:val="20"/>
        </w:rPr>
        <w:t xml:space="preserve">diperoleh hasil koefisien determinasi yang ditunjukkan kontribusi R </w:t>
      </w:r>
      <w:r w:rsidRPr="009E49FB">
        <w:rPr>
          <w:rFonts w:ascii="Times New Roman" w:hAnsi="Times New Roman" w:cs="Times New Roman"/>
          <w:i/>
          <w:sz w:val="20"/>
          <w:szCs w:val="20"/>
        </w:rPr>
        <w:t>square</w:t>
      </w:r>
      <w:r w:rsidRPr="009E49FB">
        <w:rPr>
          <w:rFonts w:ascii="Times New Roman" w:hAnsi="Times New Roman" w:cs="Times New Roman"/>
          <w:sz w:val="20"/>
          <w:szCs w:val="20"/>
        </w:rPr>
        <w:t xml:space="preserve"> sebesar 0,591 atau 59,1%, terhadap aspirasi karier dan 40,9% dipengaruhi faktor lain yang tidak diteliti dalam penelitian ini. Adapun faktor-faktor lain yang berhubungan dengan aspirasi karier namun tidak diteliti pada penelitian ini yang memiliki sumbangan efektif sebesar 40,9%, faktor yang tidak  diteliti meliputi konsep diri, efikasi diri, </w:t>
      </w:r>
      <w:r w:rsidRPr="009E49FB">
        <w:rPr>
          <w:rFonts w:ascii="Times New Roman" w:hAnsi="Times New Roman" w:cs="Times New Roman"/>
          <w:i/>
          <w:sz w:val="20"/>
          <w:szCs w:val="20"/>
        </w:rPr>
        <w:t xml:space="preserve">locus of control </w:t>
      </w:r>
      <w:r w:rsidRPr="009E49FB">
        <w:rPr>
          <w:rFonts w:ascii="Times New Roman" w:hAnsi="Times New Roman" w:cs="Times New Roman"/>
          <w:sz w:val="20"/>
          <w:szCs w:val="20"/>
        </w:rPr>
        <w:t>(</w:t>
      </w:r>
      <w:r w:rsidRPr="009E49FB">
        <w:rPr>
          <w:rFonts w:ascii="Times New Roman" w:hAnsi="Times New Roman" w:cs="Times New Roman"/>
          <w:iCs/>
          <w:sz w:val="20"/>
          <w:szCs w:val="20"/>
        </w:rPr>
        <w:t>Direito, Connolly, Simon and Trevethan, 2017).</w:t>
      </w:r>
    </w:p>
    <w:p w:rsidR="00114392" w:rsidRPr="009E49FB" w:rsidRDefault="00114392" w:rsidP="00114392">
      <w:pPr>
        <w:autoSpaceDE w:val="0"/>
        <w:autoSpaceDN w:val="0"/>
        <w:adjustRightInd w:val="0"/>
        <w:spacing w:after="0" w:line="276" w:lineRule="auto"/>
        <w:ind w:firstLine="540"/>
        <w:jc w:val="both"/>
        <w:rPr>
          <w:rFonts w:ascii="Times New Roman" w:hAnsi="Times New Roman" w:cs="Times New Roman"/>
          <w:sz w:val="20"/>
          <w:szCs w:val="20"/>
        </w:rPr>
      </w:pPr>
      <w:r w:rsidRPr="009E49FB">
        <w:rPr>
          <w:rFonts w:ascii="Times New Roman" w:hAnsi="Times New Roman" w:cs="Times New Roman"/>
          <w:sz w:val="20"/>
          <w:szCs w:val="20"/>
        </w:rPr>
        <w:t xml:space="preserve">Berdasarkan hasil pengujian di atas, kesimpulan yang didapat bahwa regulasi diri berpengaruh positif terhadap aspirasi karier remaja SMK Negeri Pringapus Semarang, artinya regulasi diri dapat memprediksi aspirasi karier. Regulasi diri dapat meningkatkan aspirasi karier remaja karena remaja yang memiliki aspirasi karier yang rendah mengakibatkan regulasi diri yang rendah pula. </w:t>
      </w:r>
    </w:p>
    <w:p w:rsidR="00114392" w:rsidRPr="009E49FB" w:rsidRDefault="00114392" w:rsidP="00114392">
      <w:pPr>
        <w:autoSpaceDE w:val="0"/>
        <w:autoSpaceDN w:val="0"/>
        <w:adjustRightInd w:val="0"/>
        <w:spacing w:after="0" w:line="276" w:lineRule="auto"/>
        <w:ind w:firstLine="540"/>
        <w:jc w:val="both"/>
        <w:rPr>
          <w:rFonts w:ascii="Times New Roman" w:hAnsi="Times New Roman" w:cs="Times New Roman"/>
          <w:sz w:val="20"/>
          <w:szCs w:val="20"/>
        </w:rPr>
      </w:pP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0"/>
          <w:szCs w:val="20"/>
        </w:rPr>
      </w:pPr>
      <w:r w:rsidRPr="009E49FB">
        <w:rPr>
          <w:rFonts w:ascii="Times New Roman" w:hAnsi="Times New Roman" w:cs="Times New Roman"/>
          <w:b/>
          <w:sz w:val="20"/>
          <w:szCs w:val="20"/>
        </w:rPr>
        <w:t>SIMPULAN</w:t>
      </w:r>
    </w:p>
    <w:p w:rsidR="00114392" w:rsidRDefault="00114392" w:rsidP="00114392">
      <w:pPr>
        <w:tabs>
          <w:tab w:val="left" w:pos="567"/>
        </w:tabs>
        <w:spacing w:after="0"/>
        <w:jc w:val="both"/>
        <w:rPr>
          <w:rFonts w:ascii="Times New Roman" w:hAnsi="Times New Roman" w:cs="Times New Roman"/>
          <w:sz w:val="20"/>
          <w:szCs w:val="20"/>
        </w:rPr>
      </w:pPr>
      <w:r w:rsidRPr="009E49FB">
        <w:rPr>
          <w:rFonts w:ascii="Times New Roman" w:hAnsi="Times New Roman" w:cs="Times New Roman"/>
          <w:sz w:val="20"/>
          <w:szCs w:val="20"/>
        </w:rPr>
        <w:tab/>
        <w:t xml:space="preserve">Berdasarkan dari data yang telah diperoleh bahwa hasil analisis yang dilakukan dapat ditarik kesimpulan antara regulasi diri siswa remaja SMK Negeri Pringapus Semarang berada pada kategori yang tinggi, bahwa terdapat pengaruh regulasi diri terhadap aspirasi karier secara positif dengan nilai R </w:t>
      </w:r>
      <w:r w:rsidRPr="009E49FB">
        <w:rPr>
          <w:rFonts w:ascii="Times New Roman" w:hAnsi="Times New Roman" w:cs="Times New Roman"/>
          <w:i/>
          <w:sz w:val="20"/>
          <w:szCs w:val="20"/>
        </w:rPr>
        <w:t xml:space="preserve">square </w:t>
      </w:r>
      <w:r w:rsidRPr="009E49FB">
        <w:rPr>
          <w:rFonts w:ascii="Times New Roman" w:hAnsi="Times New Roman" w:cs="Times New Roman"/>
          <w:sz w:val="20"/>
          <w:szCs w:val="20"/>
        </w:rPr>
        <w:t>sebesar 0,591 atau 59,1% terhadap aspirasi karier dan 40,9% dipengaruhi faktor lain yang tidak diteliti. Hal ini menunjukkan bahwa variabel regulasi diri mempengaruhi aspirasi remaja SMK Negeri Pringapus, Semarang</w:t>
      </w:r>
    </w:p>
    <w:p w:rsidR="00114392" w:rsidRPr="009E49FB" w:rsidRDefault="00114392" w:rsidP="00114392">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sz w:val="20"/>
          <w:szCs w:val="20"/>
        </w:rPr>
      </w:pPr>
      <w:bookmarkStart w:id="0" w:name="_GoBack"/>
      <w:bookmarkEnd w:id="0"/>
    </w:p>
    <w:p w:rsidR="00114392" w:rsidRPr="009E49FB" w:rsidRDefault="00114392" w:rsidP="001143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color w:val="212121"/>
          <w:sz w:val="20"/>
          <w:szCs w:val="20"/>
          <w:shd w:val="clear" w:color="auto" w:fill="FFFFFF"/>
        </w:rPr>
      </w:pPr>
      <w:r w:rsidRPr="009E49FB">
        <w:rPr>
          <w:rFonts w:ascii="Times New Roman" w:hAnsi="Times New Roman" w:cs="Times New Roman"/>
          <w:b/>
          <w:color w:val="212121"/>
          <w:sz w:val="20"/>
          <w:szCs w:val="20"/>
          <w:shd w:val="clear" w:color="auto" w:fill="FFFFFF"/>
        </w:rPr>
        <w:t>DAFTAR PUSTAKA</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lastRenderedPageBreak/>
        <w:t>Alwisol. (2009). Psikologi Kepribadian (Rev. ed). Malang: UMM Press</w:t>
      </w:r>
    </w:p>
    <w:p w:rsidR="00114392" w:rsidRPr="009E49FB" w:rsidRDefault="00114392" w:rsidP="00114392">
      <w:pPr>
        <w:spacing w:after="0" w:line="276" w:lineRule="auto"/>
        <w:ind w:left="720" w:hanging="720"/>
        <w:jc w:val="both"/>
        <w:rPr>
          <w:rFonts w:ascii="Times New Roman" w:hAnsi="Times New Roman" w:cs="Times New Roman"/>
          <w:sz w:val="20"/>
          <w:szCs w:val="20"/>
        </w:rPr>
      </w:pPr>
    </w:p>
    <w:p w:rsidR="00114392" w:rsidRPr="009E49FB" w:rsidRDefault="00114392" w:rsidP="00114392">
      <w:pPr>
        <w:spacing w:after="0" w:line="276" w:lineRule="auto"/>
        <w:ind w:left="720" w:hanging="720"/>
        <w:jc w:val="both"/>
        <w:rPr>
          <w:rFonts w:ascii="Times New Roman" w:hAnsi="Times New Roman" w:cs="Times New Roman"/>
          <w:iCs/>
          <w:sz w:val="20"/>
          <w:szCs w:val="20"/>
        </w:rPr>
      </w:pPr>
      <w:r w:rsidRPr="009E49FB">
        <w:rPr>
          <w:rFonts w:ascii="Times New Roman" w:hAnsi="Times New Roman" w:cs="Times New Roman"/>
          <w:sz w:val="20"/>
          <w:szCs w:val="20"/>
        </w:rPr>
        <w:t xml:space="preserve">Badan Pusat Statistik. 2015. </w:t>
      </w:r>
      <w:r w:rsidRPr="009E49FB">
        <w:rPr>
          <w:rFonts w:ascii="Times New Roman" w:hAnsi="Times New Roman" w:cs="Times New Roman"/>
          <w:iCs/>
          <w:sz w:val="20"/>
          <w:szCs w:val="20"/>
        </w:rPr>
        <w:t>Keadaan Ketenagakerjaan Indonesia 2015.</w:t>
      </w:r>
    </w:p>
    <w:p w:rsidR="00114392" w:rsidRPr="009E49FB" w:rsidRDefault="00114392" w:rsidP="00114392">
      <w:pPr>
        <w:spacing w:after="0" w:line="276" w:lineRule="auto"/>
        <w:ind w:left="567" w:hanging="567"/>
        <w:rPr>
          <w:rFonts w:ascii="Times New Roman" w:hAnsi="Times New Roman" w:cs="Times New Roman"/>
          <w:sz w:val="20"/>
          <w:szCs w:val="20"/>
        </w:rPr>
      </w:pPr>
    </w:p>
    <w:p w:rsidR="00114392" w:rsidRPr="009E49FB" w:rsidRDefault="00114392" w:rsidP="00114392">
      <w:pPr>
        <w:spacing w:after="0" w:line="276" w:lineRule="auto"/>
        <w:ind w:left="567" w:hanging="567"/>
        <w:rPr>
          <w:rFonts w:ascii="Times New Roman" w:hAnsi="Times New Roman" w:cs="Times New Roman"/>
          <w:sz w:val="20"/>
          <w:szCs w:val="20"/>
        </w:rPr>
      </w:pPr>
      <w:r w:rsidRPr="009E49FB">
        <w:rPr>
          <w:rFonts w:ascii="Times New Roman" w:hAnsi="Times New Roman" w:cs="Times New Roman"/>
          <w:sz w:val="20"/>
          <w:szCs w:val="20"/>
        </w:rPr>
        <w:t xml:space="preserve">Bandura, A. (1991). </w:t>
      </w:r>
      <w:r w:rsidRPr="009E49FB">
        <w:rPr>
          <w:rFonts w:ascii="Times New Roman" w:hAnsi="Times New Roman" w:cs="Times New Roman"/>
          <w:i/>
          <w:sz w:val="20"/>
          <w:szCs w:val="20"/>
        </w:rPr>
        <w:t>Social cognitive theory of self regulation. Organizational Behavior and Human Decision Processe</w:t>
      </w:r>
      <w:r w:rsidRPr="009E49FB">
        <w:rPr>
          <w:rFonts w:ascii="Times New Roman" w:hAnsi="Times New Roman" w:cs="Times New Roman"/>
          <w:sz w:val="20"/>
          <w:szCs w:val="20"/>
        </w:rPr>
        <w:t xml:space="preserve">, </w:t>
      </w:r>
      <w:r w:rsidRPr="009E49FB">
        <w:rPr>
          <w:rFonts w:ascii="Times New Roman" w:hAnsi="Times New Roman" w:cs="Times New Roman"/>
          <w:i/>
          <w:sz w:val="20"/>
          <w:szCs w:val="20"/>
        </w:rPr>
        <w:t>Vol. 50</w:t>
      </w:r>
      <w:r w:rsidRPr="009E49FB">
        <w:rPr>
          <w:rFonts w:ascii="Times New Roman" w:hAnsi="Times New Roman" w:cs="Times New Roman"/>
          <w:sz w:val="20"/>
          <w:szCs w:val="20"/>
        </w:rPr>
        <w:t>, 248-287</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Baumister, R. F., &amp; Heartherton, T. F. (1996). </w:t>
      </w:r>
      <w:r w:rsidRPr="009E49FB">
        <w:rPr>
          <w:rFonts w:ascii="Times New Roman" w:hAnsi="Times New Roman" w:cs="Times New Roman"/>
          <w:i/>
          <w:sz w:val="20"/>
          <w:szCs w:val="20"/>
        </w:rPr>
        <w:t>Self regulation failure: An Overview. Psychological Inquiry</w:t>
      </w:r>
      <w:r w:rsidRPr="009E49FB">
        <w:rPr>
          <w:rFonts w:ascii="Times New Roman" w:hAnsi="Times New Roman" w:cs="Times New Roman"/>
          <w:sz w:val="20"/>
          <w:szCs w:val="20"/>
        </w:rPr>
        <w:t xml:space="preserve">, </w:t>
      </w:r>
      <w:r w:rsidRPr="009E49FB">
        <w:rPr>
          <w:rFonts w:ascii="Times New Roman" w:hAnsi="Times New Roman" w:cs="Times New Roman"/>
          <w:i/>
          <w:sz w:val="20"/>
          <w:szCs w:val="20"/>
        </w:rPr>
        <w:t>Vol</w:t>
      </w:r>
      <w:r w:rsidRPr="009E49FB">
        <w:rPr>
          <w:rFonts w:ascii="Times New Roman" w:hAnsi="Times New Roman" w:cs="Times New Roman"/>
          <w:sz w:val="20"/>
          <w:szCs w:val="20"/>
        </w:rPr>
        <w:t xml:space="preserve">. </w:t>
      </w:r>
      <w:r w:rsidRPr="009E49FB">
        <w:rPr>
          <w:rFonts w:ascii="Times New Roman" w:hAnsi="Times New Roman" w:cs="Times New Roman"/>
          <w:i/>
          <w:sz w:val="20"/>
          <w:szCs w:val="20"/>
        </w:rPr>
        <w:t>7(1</w:t>
      </w:r>
      <w:r w:rsidRPr="009E49FB">
        <w:rPr>
          <w:rFonts w:ascii="Times New Roman" w:hAnsi="Times New Roman" w:cs="Times New Roman"/>
          <w:sz w:val="20"/>
          <w:szCs w:val="20"/>
        </w:rPr>
        <w:t>), 1-15</w:t>
      </w:r>
    </w:p>
    <w:p w:rsidR="00114392" w:rsidRPr="009E49FB" w:rsidRDefault="00114392" w:rsidP="00114392">
      <w:pPr>
        <w:spacing w:after="0" w:line="276" w:lineRule="auto"/>
        <w:ind w:left="720" w:hanging="720"/>
        <w:jc w:val="both"/>
        <w:rPr>
          <w:rFonts w:ascii="Times New Roman" w:hAnsi="Times New Roman" w:cs="Times New Roman"/>
          <w:iCs/>
          <w:sz w:val="20"/>
          <w:szCs w:val="20"/>
        </w:rPr>
      </w:pPr>
    </w:p>
    <w:p w:rsidR="00114392" w:rsidRPr="009E49FB" w:rsidRDefault="00114392" w:rsidP="00114392">
      <w:pPr>
        <w:spacing w:after="0" w:line="276" w:lineRule="auto"/>
        <w:ind w:left="720" w:hanging="720"/>
        <w:jc w:val="both"/>
        <w:rPr>
          <w:rFonts w:ascii="Times New Roman" w:hAnsi="Times New Roman" w:cs="Times New Roman"/>
          <w:i/>
          <w:iCs/>
          <w:sz w:val="20"/>
          <w:szCs w:val="20"/>
        </w:rPr>
      </w:pPr>
      <w:r w:rsidRPr="009E49FB">
        <w:rPr>
          <w:rFonts w:ascii="Times New Roman" w:hAnsi="Times New Roman" w:cs="Times New Roman"/>
          <w:iCs/>
          <w:sz w:val="20"/>
          <w:szCs w:val="20"/>
        </w:rPr>
        <w:t>Berzonsky, M. D. (1981</w:t>
      </w:r>
      <w:r w:rsidRPr="009E49FB">
        <w:rPr>
          <w:rFonts w:ascii="Times New Roman" w:hAnsi="Times New Roman" w:cs="Times New Roman"/>
          <w:i/>
          <w:iCs/>
          <w:sz w:val="20"/>
          <w:szCs w:val="20"/>
        </w:rPr>
        <w:t xml:space="preserve">). Adolescent Development. </w:t>
      </w:r>
      <w:r w:rsidRPr="009E49FB">
        <w:rPr>
          <w:rFonts w:ascii="Times New Roman" w:hAnsi="Times New Roman" w:cs="Times New Roman"/>
          <w:iCs/>
          <w:sz w:val="20"/>
          <w:szCs w:val="20"/>
        </w:rPr>
        <w:t>New York</w:t>
      </w:r>
      <w:r w:rsidRPr="009E49FB">
        <w:rPr>
          <w:rFonts w:ascii="Times New Roman" w:hAnsi="Times New Roman" w:cs="Times New Roman"/>
          <w:i/>
          <w:iCs/>
          <w:sz w:val="20"/>
          <w:szCs w:val="20"/>
        </w:rPr>
        <w:t>: Mc.Milan Publishing.</w:t>
      </w:r>
    </w:p>
    <w:p w:rsidR="00114392" w:rsidRPr="009E49FB" w:rsidRDefault="00114392" w:rsidP="00114392">
      <w:pPr>
        <w:spacing w:after="0" w:line="276" w:lineRule="auto"/>
        <w:ind w:left="567" w:hanging="567"/>
        <w:jc w:val="both"/>
        <w:rPr>
          <w:rFonts w:ascii="Times New Roman" w:hAnsi="Times New Roman" w:cs="Times New Roman"/>
          <w:iCs/>
          <w:sz w:val="20"/>
          <w:szCs w:val="20"/>
        </w:rPr>
      </w:pPr>
    </w:p>
    <w:p w:rsidR="00114392" w:rsidRPr="009E49FB" w:rsidRDefault="00114392" w:rsidP="00114392">
      <w:pPr>
        <w:spacing w:after="0" w:line="276" w:lineRule="auto"/>
        <w:ind w:left="567" w:hanging="567"/>
        <w:jc w:val="both"/>
        <w:rPr>
          <w:rFonts w:ascii="Times New Roman" w:hAnsi="Times New Roman" w:cs="Times New Roman"/>
          <w:iCs/>
          <w:sz w:val="20"/>
          <w:szCs w:val="20"/>
        </w:rPr>
      </w:pPr>
      <w:r w:rsidRPr="009E49FB">
        <w:rPr>
          <w:rFonts w:ascii="Times New Roman" w:hAnsi="Times New Roman" w:cs="Times New Roman"/>
          <w:iCs/>
          <w:sz w:val="20"/>
          <w:szCs w:val="20"/>
        </w:rPr>
        <w:t>Crain, W. (2014). Teori Perkembangan Konsep dan Aplikasi (3</w:t>
      </w:r>
      <w:r w:rsidRPr="009E49FB">
        <w:rPr>
          <w:rFonts w:ascii="Times New Roman" w:hAnsi="Times New Roman" w:cs="Times New Roman"/>
          <w:iCs/>
          <w:sz w:val="20"/>
          <w:szCs w:val="20"/>
          <w:vertAlign w:val="superscript"/>
        </w:rPr>
        <w:t>rd</w:t>
      </w:r>
      <w:r w:rsidRPr="009E49FB">
        <w:rPr>
          <w:rFonts w:ascii="Times New Roman" w:hAnsi="Times New Roman" w:cs="Times New Roman"/>
          <w:iCs/>
          <w:sz w:val="20"/>
          <w:szCs w:val="20"/>
        </w:rPr>
        <w:t xml:space="preserve"> ed). Yogyakarta: Pustaka Belajar.</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Direito.I, Connolly. J, Simon. S, dan Trevethan. J. (2017). </w:t>
      </w:r>
      <w:r w:rsidRPr="009E49FB">
        <w:rPr>
          <w:rFonts w:ascii="Times New Roman" w:hAnsi="Times New Roman" w:cs="Times New Roman"/>
          <w:i/>
          <w:sz w:val="20"/>
          <w:szCs w:val="20"/>
        </w:rPr>
        <w:t>Gender Differences In Science Interest, Self-Concept, And Career Aspirations. Proceedings of UCL Institute of Education, London, United Kingdom</w:t>
      </w:r>
      <w:r w:rsidRPr="009E49FB">
        <w:rPr>
          <w:rFonts w:ascii="Times New Roman" w:hAnsi="Times New Roman" w:cs="Times New Roman"/>
          <w:sz w:val="20"/>
          <w:szCs w:val="20"/>
        </w:rPr>
        <w:t>.</w:t>
      </w:r>
    </w:p>
    <w:p w:rsidR="00114392" w:rsidRPr="009E49FB" w:rsidRDefault="00114392" w:rsidP="00114392">
      <w:pPr>
        <w:spacing w:after="0" w:line="276" w:lineRule="auto"/>
        <w:ind w:left="567" w:hanging="567"/>
        <w:jc w:val="both"/>
        <w:rPr>
          <w:rFonts w:ascii="Times New Roman" w:hAnsi="Times New Roman" w:cs="Times New Roman"/>
          <w:iCs/>
          <w:sz w:val="20"/>
          <w:szCs w:val="20"/>
        </w:rPr>
      </w:pPr>
    </w:p>
    <w:p w:rsidR="00114392" w:rsidRPr="009E49FB" w:rsidRDefault="00114392" w:rsidP="00114392">
      <w:pPr>
        <w:spacing w:after="0" w:line="276" w:lineRule="auto"/>
        <w:ind w:left="567" w:hanging="567"/>
        <w:jc w:val="both"/>
        <w:rPr>
          <w:rFonts w:ascii="Times New Roman" w:hAnsi="Times New Roman" w:cs="Times New Roman"/>
          <w:iCs/>
          <w:sz w:val="20"/>
          <w:szCs w:val="20"/>
        </w:rPr>
      </w:pPr>
      <w:r w:rsidRPr="009E49FB">
        <w:rPr>
          <w:rFonts w:ascii="Times New Roman" w:hAnsi="Times New Roman" w:cs="Times New Roman"/>
          <w:iCs/>
          <w:sz w:val="20"/>
          <w:szCs w:val="20"/>
        </w:rPr>
        <w:t>Elisa, Shinta. A. (2014). Hubungan antara Pengaturan Diri dan Aspirasi Karir pada Siswa. Jurnal Psikologi. Vol. 10. ISSN. 1858-3970</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Hargett, J. M. (2011). </w:t>
      </w:r>
      <w:r w:rsidRPr="009E49FB">
        <w:rPr>
          <w:rFonts w:ascii="Times New Roman" w:hAnsi="Times New Roman" w:cs="Times New Roman"/>
          <w:i/>
          <w:sz w:val="20"/>
          <w:szCs w:val="20"/>
        </w:rPr>
        <w:t>Person-environment congruence and academic achievement of college students: An application of holland’s theory</w:t>
      </w:r>
      <w:r w:rsidRPr="009E49FB">
        <w:rPr>
          <w:rFonts w:ascii="Times New Roman" w:hAnsi="Times New Roman" w:cs="Times New Roman"/>
          <w:sz w:val="20"/>
          <w:szCs w:val="20"/>
        </w:rPr>
        <w:t xml:space="preserve"> (Unpublished doctoral dissertation). Educational Psychology and Research, The University of Memphis.</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Holland, J. L. (1997). </w:t>
      </w:r>
      <w:r w:rsidRPr="009E49FB">
        <w:rPr>
          <w:rFonts w:ascii="Times New Roman" w:hAnsi="Times New Roman" w:cs="Times New Roman"/>
          <w:i/>
          <w:sz w:val="20"/>
          <w:szCs w:val="20"/>
        </w:rPr>
        <w:t>Making vocational choices: A theory of vocational personalities and work environments</w:t>
      </w:r>
      <w:r w:rsidRPr="009E49FB">
        <w:rPr>
          <w:rFonts w:ascii="Times New Roman" w:hAnsi="Times New Roman" w:cs="Times New Roman"/>
          <w:sz w:val="20"/>
          <w:szCs w:val="20"/>
        </w:rPr>
        <w:t xml:space="preserve"> (3rd ed.). Odessa, FL: Psychological Assessment Resources.</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Istriyanti. N. L. A, Simarmata, N. (2014). Hubungan Antara Regulasi Diri dan Perencanaan Karir pada Remaja putri Bali. Jurnal Psikologi. Vol.1, 301-310. ISSN. 2354-5607</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O'Brien, K. M. (1996). </w:t>
      </w:r>
      <w:r w:rsidRPr="009E49FB">
        <w:rPr>
          <w:rFonts w:ascii="Times New Roman" w:hAnsi="Times New Roman" w:cs="Times New Roman"/>
          <w:i/>
          <w:sz w:val="20"/>
          <w:szCs w:val="20"/>
        </w:rPr>
        <w:t>The influence of psychological separation and parental attachment on the career development of adolescent women. Journal of Vocational Behavior, Vol.48</w:t>
      </w:r>
      <w:r w:rsidRPr="009E49FB">
        <w:rPr>
          <w:rFonts w:ascii="Times New Roman" w:hAnsi="Times New Roman" w:cs="Times New Roman"/>
          <w:sz w:val="20"/>
          <w:szCs w:val="20"/>
        </w:rPr>
        <w:t>, 257-274. doi:10.1006/jvbe.1996.0024</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Sawitri, D. R (2009). Pengaruh Status Identitas dan Efikasi Diri Keputusan Karir terhadap Keraguan Mengambil Keputusan Karir pada Mahasiswa Tahun Pertama Di Universitas Diponegoro</w:t>
      </w:r>
      <w:r w:rsidRPr="009E49FB">
        <w:rPr>
          <w:rFonts w:ascii="Times New Roman" w:hAnsi="Times New Roman" w:cs="Times New Roman"/>
          <w:i/>
          <w:iCs/>
          <w:sz w:val="20"/>
          <w:szCs w:val="20"/>
        </w:rPr>
        <w:t>. Jurnal Psikologi Undip</w:t>
      </w:r>
      <w:r w:rsidRPr="009E49FB">
        <w:rPr>
          <w:rFonts w:ascii="Times New Roman" w:hAnsi="Times New Roman" w:cs="Times New Roman"/>
          <w:sz w:val="20"/>
          <w:szCs w:val="20"/>
        </w:rPr>
        <w:t>. Volume 5, Nomor 2.</w:t>
      </w: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Schunk, D. H. (2008). </w:t>
      </w:r>
      <w:r w:rsidRPr="009E49FB">
        <w:rPr>
          <w:rFonts w:ascii="Times New Roman" w:hAnsi="Times New Roman" w:cs="Times New Roman"/>
          <w:i/>
          <w:sz w:val="20"/>
          <w:szCs w:val="20"/>
        </w:rPr>
        <w:t xml:space="preserve">Attributions as motivators of self-regulated learning. In D. H. Schunk &amp; B. J. Zimmerman (Eds.), </w:t>
      </w:r>
      <w:r w:rsidRPr="009E49FB">
        <w:rPr>
          <w:rFonts w:ascii="Times New Roman" w:hAnsi="Times New Roman" w:cs="Times New Roman"/>
          <w:i/>
          <w:iCs/>
          <w:sz w:val="20"/>
          <w:szCs w:val="20"/>
        </w:rPr>
        <w:t xml:space="preserve">Motivation and self-regulated learning </w:t>
      </w:r>
      <w:r w:rsidRPr="009E49FB">
        <w:rPr>
          <w:rFonts w:ascii="Times New Roman" w:hAnsi="Times New Roman" w:cs="Times New Roman"/>
          <w:iCs/>
          <w:sz w:val="20"/>
          <w:szCs w:val="20"/>
        </w:rPr>
        <w:t>(</w:t>
      </w:r>
      <w:r w:rsidRPr="009E49FB">
        <w:rPr>
          <w:rFonts w:ascii="Times New Roman" w:hAnsi="Times New Roman" w:cs="Times New Roman"/>
          <w:sz w:val="20"/>
          <w:szCs w:val="20"/>
        </w:rPr>
        <w:t>245–266). New York: Erlbaum.</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Super, D. E., Savickas, M. L., &amp; Super, C. M. (1996). </w:t>
      </w:r>
      <w:r w:rsidRPr="009E49FB">
        <w:rPr>
          <w:rFonts w:ascii="Times New Roman" w:hAnsi="Times New Roman" w:cs="Times New Roman"/>
          <w:i/>
          <w:sz w:val="20"/>
          <w:szCs w:val="20"/>
        </w:rPr>
        <w:t xml:space="preserve">The life-span, life-space approach to careers. In D. Brown &amp; L. Brooks (Eds.), </w:t>
      </w:r>
      <w:r w:rsidRPr="009E49FB">
        <w:rPr>
          <w:rFonts w:ascii="Times New Roman" w:hAnsi="Times New Roman" w:cs="Times New Roman"/>
          <w:i/>
          <w:iCs/>
          <w:sz w:val="20"/>
          <w:szCs w:val="20"/>
        </w:rPr>
        <w:t xml:space="preserve">Career, choice and development </w:t>
      </w:r>
      <w:r w:rsidRPr="009E49FB">
        <w:rPr>
          <w:rFonts w:ascii="Times New Roman" w:hAnsi="Times New Roman" w:cs="Times New Roman"/>
          <w:sz w:val="20"/>
          <w:szCs w:val="20"/>
        </w:rPr>
        <w:t>(3rd Ed.). San Fancisco: Jossey-Bass Publishers.</w:t>
      </w: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Papalia, D.E., Olds, S.W., Feldman, R.D. (2009). </w:t>
      </w:r>
      <w:r w:rsidRPr="009E49FB">
        <w:rPr>
          <w:rFonts w:ascii="Times New Roman" w:hAnsi="Times New Roman" w:cs="Times New Roman"/>
          <w:i/>
          <w:iCs/>
          <w:sz w:val="20"/>
          <w:szCs w:val="20"/>
        </w:rPr>
        <w:t>Human Development (</w:t>
      </w:r>
      <w:r w:rsidRPr="009E49FB">
        <w:rPr>
          <w:rFonts w:ascii="Times New Roman" w:hAnsi="Times New Roman" w:cs="Times New Roman"/>
          <w:iCs/>
          <w:sz w:val="20"/>
          <w:szCs w:val="20"/>
        </w:rPr>
        <w:t>Psikologi Perkembangan</w:t>
      </w:r>
      <w:r w:rsidRPr="009E49FB">
        <w:rPr>
          <w:rFonts w:ascii="Times New Roman" w:hAnsi="Times New Roman" w:cs="Times New Roman"/>
          <w:i/>
          <w:iCs/>
          <w:sz w:val="20"/>
          <w:szCs w:val="20"/>
        </w:rPr>
        <w:t xml:space="preserve">) </w:t>
      </w:r>
      <w:r w:rsidRPr="009E49FB">
        <w:rPr>
          <w:rFonts w:ascii="Times New Roman" w:hAnsi="Times New Roman" w:cs="Times New Roman"/>
          <w:iCs/>
          <w:sz w:val="20"/>
          <w:szCs w:val="20"/>
        </w:rPr>
        <w:t>(9</w:t>
      </w:r>
      <w:r w:rsidRPr="009E49FB">
        <w:rPr>
          <w:rFonts w:ascii="Times New Roman" w:hAnsi="Times New Roman" w:cs="Times New Roman"/>
          <w:iCs/>
          <w:sz w:val="20"/>
          <w:szCs w:val="20"/>
          <w:vertAlign w:val="superscript"/>
        </w:rPr>
        <w:t xml:space="preserve">rd </w:t>
      </w:r>
      <w:r w:rsidRPr="009E49FB">
        <w:rPr>
          <w:rFonts w:ascii="Times New Roman" w:hAnsi="Times New Roman" w:cs="Times New Roman"/>
          <w:iCs/>
          <w:sz w:val="20"/>
          <w:szCs w:val="20"/>
        </w:rPr>
        <w:t>ed)</w:t>
      </w:r>
      <w:r w:rsidRPr="009E49FB">
        <w:rPr>
          <w:rFonts w:ascii="Times New Roman" w:hAnsi="Times New Roman" w:cs="Times New Roman"/>
          <w:sz w:val="20"/>
          <w:szCs w:val="20"/>
        </w:rPr>
        <w:t>. Jakarta: Salemba Humanika.</w:t>
      </w: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p>
    <w:p w:rsidR="00114392" w:rsidRPr="009E49FB" w:rsidRDefault="00114392" w:rsidP="00114392">
      <w:pPr>
        <w:autoSpaceDE w:val="0"/>
        <w:autoSpaceDN w:val="0"/>
        <w:adjustRightInd w:val="0"/>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Pitartono, R. (2015). Analisis tingkat pengangguran di Jawa Tengah. Jurnal Psikologi</w:t>
      </w:r>
    </w:p>
    <w:p w:rsidR="00114392" w:rsidRPr="009E49FB" w:rsidRDefault="00114392" w:rsidP="00114392">
      <w:pPr>
        <w:widowControl w:val="0"/>
        <w:overflowPunct w:val="0"/>
        <w:autoSpaceDE w:val="0"/>
        <w:autoSpaceDN w:val="0"/>
        <w:adjustRightInd w:val="0"/>
        <w:spacing w:after="0" w:line="276" w:lineRule="auto"/>
        <w:ind w:left="720" w:hanging="720"/>
        <w:jc w:val="both"/>
        <w:rPr>
          <w:rFonts w:ascii="Times New Roman" w:hAnsi="Times New Roman" w:cs="Times New Roman"/>
          <w:sz w:val="20"/>
          <w:szCs w:val="20"/>
        </w:rPr>
      </w:pPr>
    </w:p>
    <w:p w:rsidR="00114392" w:rsidRPr="009E49FB" w:rsidRDefault="00114392" w:rsidP="00114392">
      <w:pPr>
        <w:widowControl w:val="0"/>
        <w:overflowPunct w:val="0"/>
        <w:autoSpaceDE w:val="0"/>
        <w:autoSpaceDN w:val="0"/>
        <w:adjustRightInd w:val="0"/>
        <w:spacing w:after="0" w:line="276" w:lineRule="auto"/>
        <w:ind w:left="720" w:hanging="720"/>
        <w:jc w:val="both"/>
        <w:rPr>
          <w:rFonts w:ascii="Times New Roman" w:hAnsi="Times New Roman" w:cs="Times New Roman"/>
          <w:sz w:val="20"/>
          <w:szCs w:val="20"/>
        </w:rPr>
      </w:pPr>
      <w:r w:rsidRPr="009E49FB">
        <w:rPr>
          <w:rFonts w:ascii="Times New Roman" w:hAnsi="Times New Roman" w:cs="Times New Roman"/>
          <w:sz w:val="20"/>
          <w:szCs w:val="20"/>
        </w:rPr>
        <w:t xml:space="preserve">Santrock, J, W. (2009). </w:t>
      </w:r>
      <w:r w:rsidRPr="009E49FB">
        <w:rPr>
          <w:rFonts w:ascii="Times New Roman" w:hAnsi="Times New Roman" w:cs="Times New Roman"/>
          <w:i/>
          <w:iCs/>
          <w:sz w:val="20"/>
          <w:szCs w:val="20"/>
        </w:rPr>
        <w:t xml:space="preserve">Adolescence Perkembangan Remaja </w:t>
      </w:r>
      <w:r w:rsidRPr="009E49FB">
        <w:rPr>
          <w:rFonts w:ascii="Times New Roman" w:hAnsi="Times New Roman" w:cs="Times New Roman"/>
          <w:iCs/>
          <w:sz w:val="20"/>
          <w:szCs w:val="20"/>
        </w:rPr>
        <w:t>(3</w:t>
      </w:r>
      <w:r w:rsidRPr="009E49FB">
        <w:rPr>
          <w:rFonts w:ascii="Times New Roman" w:hAnsi="Times New Roman" w:cs="Times New Roman"/>
          <w:iCs/>
          <w:sz w:val="20"/>
          <w:szCs w:val="20"/>
          <w:vertAlign w:val="superscript"/>
        </w:rPr>
        <w:t xml:space="preserve">rd </w:t>
      </w:r>
      <w:r w:rsidRPr="009E49FB">
        <w:rPr>
          <w:rFonts w:ascii="Times New Roman" w:hAnsi="Times New Roman" w:cs="Times New Roman"/>
          <w:iCs/>
          <w:sz w:val="20"/>
          <w:szCs w:val="20"/>
        </w:rPr>
        <w:t>ed)</w:t>
      </w:r>
      <w:r w:rsidRPr="009E49FB">
        <w:rPr>
          <w:rFonts w:ascii="Times New Roman" w:hAnsi="Times New Roman" w:cs="Times New Roman"/>
          <w:sz w:val="20"/>
          <w:szCs w:val="20"/>
        </w:rPr>
        <w:t>. Jakarta: Salemba Humanika.</w:t>
      </w:r>
    </w:p>
    <w:p w:rsidR="00114392" w:rsidRPr="009E49FB" w:rsidRDefault="00114392" w:rsidP="00114392">
      <w:pPr>
        <w:spacing w:after="0" w:line="276" w:lineRule="auto"/>
        <w:ind w:left="567" w:hanging="567"/>
        <w:jc w:val="both"/>
        <w:rPr>
          <w:rFonts w:ascii="Times New Roman" w:hAnsi="Times New Roman" w:cs="Times New Roman"/>
          <w:sz w:val="20"/>
          <w:szCs w:val="20"/>
        </w:rPr>
      </w:pPr>
    </w:p>
    <w:p w:rsidR="00114392" w:rsidRPr="009E49FB" w:rsidRDefault="00114392" w:rsidP="00114392">
      <w:pPr>
        <w:spacing w:after="0" w:line="276" w:lineRule="auto"/>
        <w:ind w:left="567" w:hanging="567"/>
        <w:jc w:val="both"/>
        <w:rPr>
          <w:rFonts w:ascii="Times New Roman" w:hAnsi="Times New Roman" w:cs="Times New Roman"/>
          <w:sz w:val="20"/>
          <w:szCs w:val="20"/>
        </w:rPr>
      </w:pPr>
      <w:r w:rsidRPr="009E49FB">
        <w:rPr>
          <w:rFonts w:ascii="Times New Roman" w:hAnsi="Times New Roman" w:cs="Times New Roman"/>
          <w:sz w:val="20"/>
          <w:szCs w:val="20"/>
        </w:rPr>
        <w:t xml:space="preserve">Zimmerman, B. J. (2008) </w:t>
      </w:r>
      <w:r w:rsidRPr="009E49FB">
        <w:rPr>
          <w:rFonts w:ascii="Times New Roman" w:hAnsi="Times New Roman" w:cs="Times New Roman"/>
          <w:i/>
          <w:sz w:val="20"/>
          <w:szCs w:val="20"/>
        </w:rPr>
        <w:t>Investigating self regulation and motivation: Historical background, methodogical developments, and future respects. American Educational Research Journal, Vol. 45(1),</w:t>
      </w:r>
      <w:r w:rsidRPr="009E49FB">
        <w:rPr>
          <w:rFonts w:ascii="Times New Roman" w:hAnsi="Times New Roman" w:cs="Times New Roman"/>
          <w:sz w:val="20"/>
          <w:szCs w:val="20"/>
        </w:rPr>
        <w:t xml:space="preserve"> 166-183. doi. 10.3102/0002831207312909.</w:t>
      </w:r>
    </w:p>
    <w:p w:rsidR="00114392" w:rsidRPr="009E49FB" w:rsidRDefault="00114392" w:rsidP="00114392">
      <w:pPr>
        <w:spacing w:after="0" w:line="276" w:lineRule="auto"/>
        <w:jc w:val="both"/>
        <w:rPr>
          <w:rFonts w:ascii="Times New Roman" w:hAnsi="Times New Roman" w:cs="Times New Roman"/>
          <w:sz w:val="20"/>
          <w:szCs w:val="20"/>
        </w:rPr>
      </w:pPr>
    </w:p>
    <w:p w:rsidR="00114392" w:rsidRPr="009E49FB" w:rsidRDefault="00114392" w:rsidP="00114392">
      <w:pPr>
        <w:spacing w:after="0" w:line="276" w:lineRule="auto"/>
        <w:jc w:val="both"/>
        <w:rPr>
          <w:rFonts w:ascii="Times New Roman" w:hAnsi="Times New Roman" w:cs="Times New Roman"/>
          <w:sz w:val="20"/>
          <w:szCs w:val="20"/>
        </w:rPr>
      </w:pPr>
      <w:r w:rsidRPr="009E49FB">
        <w:rPr>
          <w:rFonts w:ascii="Times New Roman" w:hAnsi="Times New Roman" w:cs="Times New Roman"/>
          <w:sz w:val="20"/>
          <w:szCs w:val="20"/>
        </w:rPr>
        <w:t xml:space="preserve">Yusuf, S. 2009. </w:t>
      </w:r>
      <w:r w:rsidRPr="009E49FB">
        <w:rPr>
          <w:rFonts w:ascii="Times New Roman" w:hAnsi="Times New Roman" w:cs="Times New Roman"/>
          <w:i/>
          <w:iCs/>
          <w:sz w:val="20"/>
          <w:szCs w:val="20"/>
        </w:rPr>
        <w:t>Program Bimbingan dan Konseling di Sekolah</w:t>
      </w:r>
      <w:r w:rsidRPr="009E49FB">
        <w:rPr>
          <w:rFonts w:ascii="Times New Roman" w:hAnsi="Times New Roman" w:cs="Times New Roman"/>
          <w:sz w:val="20"/>
          <w:szCs w:val="20"/>
        </w:rPr>
        <w:t>. Bandung: Rizqi Press</w:t>
      </w:r>
    </w:p>
    <w:p w:rsidR="00114392" w:rsidRDefault="00114392" w:rsidP="00114392">
      <w:pPr>
        <w:pStyle w:val="NoSpacing"/>
        <w:spacing w:line="276" w:lineRule="auto"/>
        <w:jc w:val="both"/>
        <w:rPr>
          <w:rFonts w:ascii="Times New Roman" w:hAnsi="Times New Roman" w:cs="Times New Roman"/>
          <w:sz w:val="20"/>
          <w:szCs w:val="20"/>
        </w:rPr>
        <w:sectPr w:rsidR="00114392" w:rsidSect="00114392">
          <w:type w:val="continuous"/>
          <w:pgSz w:w="11907" w:h="16839" w:code="9"/>
          <w:pgMar w:top="1701" w:right="1134" w:bottom="1701" w:left="1134" w:header="720" w:footer="720" w:gutter="0"/>
          <w:cols w:num="2" w:space="720"/>
          <w:docGrid w:linePitch="360"/>
        </w:sectPr>
      </w:pPr>
    </w:p>
    <w:p w:rsidR="00114392" w:rsidRPr="009E49FB" w:rsidRDefault="00114392" w:rsidP="00114392">
      <w:pPr>
        <w:pStyle w:val="NoSpacing"/>
        <w:spacing w:line="276" w:lineRule="auto"/>
        <w:jc w:val="both"/>
        <w:rPr>
          <w:rFonts w:ascii="Times New Roman" w:hAnsi="Times New Roman" w:cs="Times New Roman"/>
          <w:sz w:val="20"/>
          <w:szCs w:val="20"/>
        </w:rPr>
      </w:pPr>
    </w:p>
    <w:p w:rsidR="00114392" w:rsidRPr="00114392" w:rsidRDefault="00114392" w:rsidP="00114392">
      <w:pPr>
        <w:pStyle w:val="NoSpacing"/>
        <w:jc w:val="both"/>
        <w:rPr>
          <w:rFonts w:ascii="Times New Roman" w:hAnsi="Times New Roman" w:cs="Times New Roman"/>
          <w:sz w:val="24"/>
          <w:szCs w:val="24"/>
        </w:rPr>
      </w:pPr>
    </w:p>
    <w:p w:rsidR="00751531" w:rsidRDefault="00751531"/>
    <w:sectPr w:rsidR="00751531" w:rsidSect="00114392">
      <w:type w:val="continuous"/>
      <w:pgSz w:w="11907" w:h="16839" w:code="9"/>
      <w:pgMar w:top="1701"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392"/>
    <w:rsid w:val="00114392"/>
    <w:rsid w:val="00751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EB81C4-3697-44F5-90B5-3D11E03C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392"/>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392"/>
    <w:rPr>
      <w:color w:val="0563C1" w:themeColor="hyperlink"/>
      <w:u w:val="single"/>
    </w:rPr>
  </w:style>
  <w:style w:type="paragraph" w:styleId="HTMLPreformatted">
    <w:name w:val="HTML Preformatted"/>
    <w:basedOn w:val="Normal"/>
    <w:link w:val="HTMLPreformattedChar"/>
    <w:uiPriority w:val="99"/>
    <w:semiHidden/>
    <w:unhideWhenUsed/>
    <w:rsid w:val="00114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114392"/>
    <w:rPr>
      <w:rFonts w:ascii="Courier New" w:eastAsia="Times New Roman" w:hAnsi="Courier New" w:cs="Courier New"/>
      <w:sz w:val="20"/>
      <w:szCs w:val="20"/>
      <w:lang w:val="id-ID" w:eastAsia="id-ID"/>
    </w:rPr>
  </w:style>
  <w:style w:type="paragraph" w:styleId="NoSpacing">
    <w:name w:val="No Spacing"/>
    <w:uiPriority w:val="1"/>
    <w:qFormat/>
    <w:rsid w:val="00114392"/>
    <w:pPr>
      <w:spacing w:after="0" w:line="240" w:lineRule="auto"/>
    </w:pPr>
    <w:rPr>
      <w:lang w:val="id-ID"/>
    </w:rPr>
  </w:style>
  <w:style w:type="paragraph" w:styleId="ListParagraph">
    <w:name w:val="List Paragraph"/>
    <w:basedOn w:val="Normal"/>
    <w:uiPriority w:val="34"/>
    <w:qFormat/>
    <w:rsid w:val="00114392"/>
    <w:pPr>
      <w:spacing w:after="200" w:line="276" w:lineRule="auto"/>
      <w:ind w:left="720"/>
      <w:contextualSpacing/>
    </w:pPr>
  </w:style>
  <w:style w:type="paragraph" w:customStyle="1" w:styleId="Default">
    <w:name w:val="Default"/>
    <w:rsid w:val="00114392"/>
    <w:pPr>
      <w:autoSpaceDE w:val="0"/>
      <w:autoSpaceDN w:val="0"/>
      <w:adjustRightInd w:val="0"/>
      <w:spacing w:after="0" w:line="240" w:lineRule="auto"/>
    </w:pPr>
    <w:rPr>
      <w:rFonts w:ascii="Times New Roman" w:hAnsi="Times New Roman" w:cs="Times New Roman"/>
      <w:color w:val="000000"/>
      <w:sz w:val="24"/>
      <w:szCs w:val="24"/>
      <w:lang w:val="id-ID"/>
    </w:rPr>
  </w:style>
  <w:style w:type="table" w:styleId="TableGrid">
    <w:name w:val="Table Grid"/>
    <w:basedOn w:val="TableNormal"/>
    <w:uiPriority w:val="39"/>
    <w:rsid w:val="00114392"/>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zkygraha01.2017@student.uny.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3096</Words>
  <Characters>17651</Characters>
  <Application>Microsoft Office Word</Application>
  <DocSecurity>0</DocSecurity>
  <Lines>147</Lines>
  <Paragraphs>41</Paragraphs>
  <ScaleCrop>false</ScaleCrop>
  <Company/>
  <LinksUpToDate>false</LinksUpToDate>
  <CharactersWithSpaces>20706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dc:creator>
  <cp:keywords/>
  <dc:description/>
  <cp:lastModifiedBy>sistem</cp:lastModifiedBy>
  <cp:revision>1</cp:revision>
  <dcterms:created xsi:type="dcterms:W3CDTF">2019-01-28T03:28:00Z</dcterms:created>
  <dcterms:modified xsi:type="dcterms:W3CDTF">2019-01-28T03:37:00Z</dcterms:modified>
</cp:coreProperties>
</file>