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793" w:rsidRPr="005E50DA" w:rsidRDefault="00A92AEE" w:rsidP="00373593">
      <w:pPr>
        <w:spacing w:after="0" w:line="240" w:lineRule="auto"/>
        <w:jc w:val="center"/>
        <w:rPr>
          <w:rFonts w:ascii="Times New Roman" w:eastAsia="Arial Unicode MS" w:hAnsi="Times New Roman" w:cs="Times New Roman"/>
          <w:b/>
          <w:sz w:val="28"/>
          <w:szCs w:val="28"/>
        </w:rPr>
      </w:pPr>
      <w:r w:rsidRPr="005E50DA">
        <w:rPr>
          <w:rFonts w:ascii="Times New Roman" w:eastAsia="Arial Unicode MS" w:hAnsi="Times New Roman" w:cs="Times New Roman"/>
          <w:b/>
          <w:i/>
          <w:sz w:val="28"/>
          <w:szCs w:val="28"/>
        </w:rPr>
        <w:t>MORAL DISENGAGEMENT</w:t>
      </w:r>
      <w:r w:rsidRPr="005E50DA">
        <w:rPr>
          <w:rFonts w:ascii="Times New Roman" w:eastAsia="Arial Unicode MS" w:hAnsi="Times New Roman" w:cs="Times New Roman"/>
          <w:b/>
          <w:sz w:val="28"/>
          <w:szCs w:val="28"/>
        </w:rPr>
        <w:t xml:space="preserve"> </w:t>
      </w:r>
      <w:r w:rsidR="00665EB0">
        <w:rPr>
          <w:rFonts w:ascii="Times New Roman" w:eastAsia="Arial Unicode MS" w:hAnsi="Times New Roman" w:cs="Times New Roman"/>
          <w:b/>
          <w:sz w:val="28"/>
          <w:szCs w:val="28"/>
        </w:rPr>
        <w:t xml:space="preserve">SEBAGAI PREDIKTOR TERHADAP PERILAKU AGRESIF </w:t>
      </w:r>
      <w:r w:rsidRPr="005E50DA">
        <w:rPr>
          <w:rFonts w:ascii="Times New Roman" w:eastAsia="Arial Unicode MS" w:hAnsi="Times New Roman" w:cs="Times New Roman"/>
          <w:b/>
          <w:sz w:val="28"/>
          <w:szCs w:val="28"/>
        </w:rPr>
        <w:t xml:space="preserve">REMAJA </w:t>
      </w:r>
    </w:p>
    <w:p w:rsidR="00BF1793" w:rsidRDefault="00373593" w:rsidP="00373593">
      <w:pPr>
        <w:spacing w:after="240" w:line="240" w:lineRule="auto"/>
        <w:jc w:val="center"/>
        <w:rPr>
          <w:rFonts w:ascii="Times New Roman" w:eastAsia="Arial Unicode MS" w:hAnsi="Times New Roman" w:cs="Times New Roman"/>
          <w:sz w:val="24"/>
          <w:szCs w:val="24"/>
        </w:rPr>
      </w:pPr>
      <w:r w:rsidRPr="00373593">
        <w:rPr>
          <w:rFonts w:ascii="Times New Roman" w:eastAsia="Arial Unicode MS" w:hAnsi="Times New Roman" w:cs="Times New Roman"/>
          <w:sz w:val="24"/>
          <w:szCs w:val="24"/>
        </w:rPr>
        <w:t xml:space="preserve">MORAL DISENGAGEMENT AS </w:t>
      </w:r>
      <w:proofErr w:type="gramStart"/>
      <w:r w:rsidRPr="00373593">
        <w:rPr>
          <w:rFonts w:ascii="Times New Roman" w:eastAsia="Arial Unicode MS" w:hAnsi="Times New Roman" w:cs="Times New Roman"/>
          <w:sz w:val="24"/>
          <w:szCs w:val="24"/>
        </w:rPr>
        <w:t>A</w:t>
      </w:r>
      <w:proofErr w:type="gramEnd"/>
      <w:r w:rsidRPr="00373593">
        <w:rPr>
          <w:rFonts w:ascii="Times New Roman" w:eastAsia="Arial Unicode MS" w:hAnsi="Times New Roman" w:cs="Times New Roman"/>
          <w:sz w:val="24"/>
          <w:szCs w:val="24"/>
        </w:rPr>
        <w:t xml:space="preserve"> PREDICTOR OF ADOLESCENT AGGRESSIVE BEHAVIOR</w:t>
      </w:r>
    </w:p>
    <w:p w:rsidR="00E879C0" w:rsidRPr="00E879C0" w:rsidRDefault="00E879C0" w:rsidP="00373593">
      <w:pPr>
        <w:spacing w:after="0" w:line="276" w:lineRule="auto"/>
        <w:jc w:val="center"/>
        <w:rPr>
          <w:rFonts w:ascii="Times New Roman" w:eastAsia="Arial Unicode MS" w:hAnsi="Times New Roman" w:cs="Times New Roman"/>
          <w:b/>
          <w:sz w:val="24"/>
          <w:szCs w:val="24"/>
          <w:u w:val="single"/>
          <w:vertAlign w:val="superscript"/>
        </w:rPr>
      </w:pPr>
      <w:r>
        <w:rPr>
          <w:rFonts w:ascii="Times New Roman" w:eastAsia="Arial Unicode MS" w:hAnsi="Times New Roman" w:cs="Times New Roman"/>
          <w:b/>
          <w:sz w:val="24"/>
          <w:szCs w:val="24"/>
          <w:u w:val="single"/>
        </w:rPr>
        <w:t>Rina Rahayu Siregar</w:t>
      </w:r>
      <w:r>
        <w:rPr>
          <w:rFonts w:ascii="Times New Roman" w:eastAsia="Arial Unicode MS" w:hAnsi="Times New Roman" w:cs="Times New Roman"/>
          <w:b/>
          <w:sz w:val="24"/>
          <w:szCs w:val="24"/>
          <w:u w:val="single"/>
          <w:vertAlign w:val="superscript"/>
        </w:rPr>
        <w:t>1</w:t>
      </w:r>
      <w:r>
        <w:rPr>
          <w:rFonts w:ascii="Times New Roman" w:eastAsia="Arial Unicode MS" w:hAnsi="Times New Roman" w:cs="Times New Roman"/>
          <w:b/>
          <w:sz w:val="24"/>
          <w:szCs w:val="24"/>
          <w:u w:val="single"/>
        </w:rPr>
        <w:t>, Yulia Ayriza</w:t>
      </w:r>
      <w:r>
        <w:rPr>
          <w:rFonts w:ascii="Times New Roman" w:eastAsia="Arial Unicode MS" w:hAnsi="Times New Roman" w:cs="Times New Roman"/>
          <w:b/>
          <w:sz w:val="24"/>
          <w:szCs w:val="24"/>
          <w:u w:val="single"/>
          <w:vertAlign w:val="superscript"/>
        </w:rPr>
        <w:t>2</w:t>
      </w:r>
    </w:p>
    <w:p w:rsidR="00373593" w:rsidRDefault="00373593" w:rsidP="00373593">
      <w:pPr>
        <w:spacing w:after="0" w:line="276"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Program Pascasarjana, Program Studi Psikologi, Universitas Negeri Yogyakarta, Jalan Colombo No. 1, Karangmalang, Kabupaten Sleman, Daerah Istimewa Yogyakarta, 55281, Indonesia</w:t>
      </w:r>
    </w:p>
    <w:p w:rsidR="00196584" w:rsidRDefault="007C56DD" w:rsidP="00373593">
      <w:pPr>
        <w:spacing w:after="0" w:line="276"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r w:rsidR="00373593">
        <w:rPr>
          <w:rFonts w:ascii="Times New Roman" w:eastAsia="Arial Unicode MS" w:hAnsi="Times New Roman" w:cs="Times New Roman"/>
          <w:sz w:val="24"/>
          <w:szCs w:val="24"/>
        </w:rPr>
        <w:t xml:space="preserve">E-mail: </w:t>
      </w:r>
      <w:hyperlink r:id="rId5" w:history="1">
        <w:r w:rsidR="00373593" w:rsidRPr="004D5A2A">
          <w:rPr>
            <w:rStyle w:val="Hyperlink"/>
            <w:rFonts w:ascii="Times New Roman" w:eastAsia="Arial Unicode MS" w:hAnsi="Times New Roman" w:cs="Times New Roman"/>
            <w:sz w:val="24"/>
            <w:szCs w:val="24"/>
          </w:rPr>
          <w:t>rinarahayu01.2017@student.uny.ac.id</w:t>
        </w:r>
      </w:hyperlink>
    </w:p>
    <w:p w:rsidR="00196584" w:rsidRDefault="00373593" w:rsidP="007C56DD">
      <w:pPr>
        <w:spacing w:after="240" w:line="276"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No. Handphone: 082380234006</w:t>
      </w:r>
    </w:p>
    <w:p w:rsidR="00BF1793" w:rsidRPr="00196584" w:rsidRDefault="00196584" w:rsidP="007C56DD">
      <w:pPr>
        <w:spacing w:after="240" w:line="276" w:lineRule="auto"/>
        <w:jc w:val="center"/>
        <w:rPr>
          <w:rFonts w:ascii="Times New Roman" w:eastAsia="Arial Unicode MS" w:hAnsi="Times New Roman" w:cs="Times New Roman"/>
          <w:b/>
          <w:sz w:val="24"/>
          <w:szCs w:val="24"/>
        </w:rPr>
      </w:pPr>
      <w:r w:rsidRPr="00196584">
        <w:rPr>
          <w:rFonts w:ascii="Times New Roman" w:eastAsia="Arial Unicode MS" w:hAnsi="Times New Roman" w:cs="Times New Roman"/>
          <w:b/>
          <w:sz w:val="24"/>
          <w:szCs w:val="24"/>
        </w:rPr>
        <w:t>ABSTRAK</w:t>
      </w:r>
    </w:p>
    <w:p w:rsidR="00F47A50" w:rsidRDefault="00BF1793" w:rsidP="00F47A50">
      <w:pPr>
        <w:spacing w:after="240" w:line="240" w:lineRule="auto"/>
        <w:jc w:val="both"/>
        <w:rPr>
          <w:rFonts w:ascii="Times New Roman" w:eastAsia="Arial Unicode MS" w:hAnsi="Times New Roman" w:cs="Times New Roman"/>
          <w:sz w:val="24"/>
          <w:szCs w:val="24"/>
        </w:rPr>
      </w:pPr>
      <w:r w:rsidRPr="00D31BCF">
        <w:rPr>
          <w:rFonts w:ascii="Times New Roman" w:eastAsia="Arial Unicode MS" w:hAnsi="Times New Roman" w:cs="Times New Roman"/>
          <w:i/>
          <w:sz w:val="24"/>
          <w:szCs w:val="24"/>
        </w:rPr>
        <w:t>Moral disengagement</w:t>
      </w:r>
      <w:r w:rsidRPr="00D31BCF">
        <w:rPr>
          <w:rFonts w:ascii="Times New Roman" w:eastAsia="Arial Unicode MS" w:hAnsi="Times New Roman" w:cs="Times New Roman"/>
          <w:sz w:val="24"/>
          <w:szCs w:val="24"/>
        </w:rPr>
        <w:t xml:space="preserve"> diindikasi sebagai ketidak aktifan dari </w:t>
      </w:r>
      <w:r w:rsidRPr="00D31BCF">
        <w:rPr>
          <w:rFonts w:ascii="Times New Roman" w:eastAsia="Arial Unicode MS" w:hAnsi="Times New Roman" w:cs="Times New Roman"/>
          <w:i/>
          <w:sz w:val="24"/>
          <w:szCs w:val="24"/>
        </w:rPr>
        <w:t>self regulation</w:t>
      </w:r>
      <w:r w:rsidRPr="00D31BCF">
        <w:rPr>
          <w:rFonts w:ascii="Times New Roman" w:eastAsia="Arial Unicode MS" w:hAnsi="Times New Roman" w:cs="Times New Roman"/>
          <w:sz w:val="24"/>
          <w:szCs w:val="24"/>
        </w:rPr>
        <w:t xml:space="preserve"> sehingga individu sering melakukan tindakan-tindakan yang tidak manusiawi dan melanggar moral seperti perilaku agresif. Penelitian ini </w:t>
      </w:r>
      <w:r w:rsidR="005A24DD">
        <w:rPr>
          <w:rFonts w:ascii="Times New Roman" w:eastAsia="Arial Unicode MS" w:hAnsi="Times New Roman" w:cs="Times New Roman"/>
          <w:sz w:val="24"/>
          <w:szCs w:val="24"/>
        </w:rPr>
        <w:t>bertujuan untuk mengetahui pengaruh</w:t>
      </w:r>
      <w:r w:rsidRPr="00D31BCF">
        <w:rPr>
          <w:rFonts w:ascii="Times New Roman" w:eastAsia="Arial Unicode MS" w:hAnsi="Times New Roman" w:cs="Times New Roman"/>
          <w:sz w:val="24"/>
          <w:szCs w:val="24"/>
        </w:rPr>
        <w:t xml:space="preserve"> </w:t>
      </w:r>
      <w:r w:rsidRPr="00D31BCF">
        <w:rPr>
          <w:rFonts w:ascii="Times New Roman" w:eastAsia="Arial Unicode MS" w:hAnsi="Times New Roman" w:cs="Times New Roman"/>
          <w:i/>
          <w:sz w:val="24"/>
          <w:szCs w:val="24"/>
        </w:rPr>
        <w:t>moral disengagmenet</w:t>
      </w:r>
      <w:r w:rsidR="005A24DD">
        <w:rPr>
          <w:rFonts w:ascii="Times New Roman" w:eastAsia="Arial Unicode MS" w:hAnsi="Times New Roman" w:cs="Times New Roman"/>
          <w:sz w:val="24"/>
          <w:szCs w:val="24"/>
        </w:rPr>
        <w:t xml:space="preserve"> terhadap</w:t>
      </w:r>
      <w:r w:rsidRPr="00D31BCF">
        <w:rPr>
          <w:rFonts w:ascii="Times New Roman" w:eastAsia="Arial Unicode MS" w:hAnsi="Times New Roman" w:cs="Times New Roman"/>
          <w:sz w:val="24"/>
          <w:szCs w:val="24"/>
        </w:rPr>
        <w:t xml:space="preserve"> perilaku agr</w:t>
      </w:r>
      <w:r w:rsidR="005A24DD">
        <w:rPr>
          <w:rFonts w:ascii="Times New Roman" w:eastAsia="Arial Unicode MS" w:hAnsi="Times New Roman" w:cs="Times New Roman"/>
          <w:sz w:val="24"/>
          <w:szCs w:val="24"/>
        </w:rPr>
        <w:t>esif pada remaja</w:t>
      </w:r>
      <w:r w:rsidRPr="00D31BCF">
        <w:rPr>
          <w:rFonts w:ascii="Times New Roman" w:eastAsia="Arial Unicode MS" w:hAnsi="Times New Roman" w:cs="Times New Roman"/>
          <w:sz w:val="24"/>
          <w:szCs w:val="24"/>
        </w:rPr>
        <w:t>.</w:t>
      </w:r>
      <w:r w:rsidR="005A24DD">
        <w:rPr>
          <w:rFonts w:ascii="Times New Roman" w:eastAsia="Arial Unicode MS" w:hAnsi="Times New Roman" w:cs="Times New Roman"/>
          <w:sz w:val="24"/>
          <w:szCs w:val="24"/>
        </w:rPr>
        <w:t xml:space="preserve"> Penelitian ini menggunakan pendekatan kuantitatif. Subjek penelitian ini adalah remaja laki-laki yang tergabung dalam Sekolah Menengah Atas di D.I Yogyakarta </w:t>
      </w:r>
      <w:r w:rsidR="0040449C">
        <w:rPr>
          <w:rFonts w:ascii="Times New Roman" w:eastAsia="Arial Unicode MS" w:hAnsi="Times New Roman" w:cs="Times New Roman"/>
          <w:sz w:val="24"/>
          <w:szCs w:val="24"/>
        </w:rPr>
        <w:t xml:space="preserve">dengan jumlah 97 siswa dengan </w:t>
      </w:r>
      <w:proofErr w:type="gramStart"/>
      <w:r w:rsidR="0040449C">
        <w:rPr>
          <w:rFonts w:ascii="Times New Roman" w:eastAsia="Arial Unicode MS" w:hAnsi="Times New Roman" w:cs="Times New Roman"/>
          <w:sz w:val="24"/>
          <w:szCs w:val="24"/>
        </w:rPr>
        <w:t>usia</w:t>
      </w:r>
      <w:proofErr w:type="gramEnd"/>
      <w:r w:rsidR="0040449C">
        <w:rPr>
          <w:rFonts w:ascii="Times New Roman" w:eastAsia="Arial Unicode MS" w:hAnsi="Times New Roman" w:cs="Times New Roman"/>
          <w:sz w:val="24"/>
          <w:szCs w:val="24"/>
        </w:rPr>
        <w:t xml:space="preserve"> 15-18 tahun. Instrument yang digunakan yaitu skala </w:t>
      </w:r>
      <w:r w:rsidR="0040449C" w:rsidRPr="001908D5">
        <w:rPr>
          <w:rFonts w:ascii="Times New Roman" w:hAnsi="Times New Roman" w:cs="Times New Roman"/>
          <w:i/>
          <w:sz w:val="24"/>
          <w:szCs w:val="24"/>
        </w:rPr>
        <w:t>Aggression Questionnaire</w:t>
      </w:r>
      <w:r w:rsidR="0040449C">
        <w:rPr>
          <w:rFonts w:ascii="Times New Roman" w:hAnsi="Times New Roman" w:cs="Times New Roman"/>
          <w:i/>
          <w:sz w:val="24"/>
          <w:szCs w:val="24"/>
        </w:rPr>
        <w:t xml:space="preserve"> </w:t>
      </w:r>
      <w:r w:rsidR="0040449C">
        <w:rPr>
          <w:rFonts w:ascii="Times New Roman" w:hAnsi="Times New Roman" w:cs="Times New Roman"/>
          <w:sz w:val="24"/>
          <w:szCs w:val="24"/>
        </w:rPr>
        <w:t xml:space="preserve">dan </w:t>
      </w:r>
      <w:r w:rsidR="0040449C" w:rsidRPr="00D31BCF">
        <w:rPr>
          <w:rFonts w:ascii="Times New Roman" w:eastAsia="Arial Unicode MS" w:hAnsi="Times New Roman" w:cs="Times New Roman"/>
          <w:sz w:val="24"/>
          <w:szCs w:val="24"/>
        </w:rPr>
        <w:t xml:space="preserve">skala </w:t>
      </w:r>
      <w:r w:rsidR="0040449C" w:rsidRPr="00D31BCF">
        <w:rPr>
          <w:rFonts w:ascii="Times New Roman" w:eastAsia="Arial Unicode MS" w:hAnsi="Times New Roman" w:cs="Times New Roman"/>
          <w:i/>
          <w:sz w:val="24"/>
          <w:szCs w:val="24"/>
        </w:rPr>
        <w:t>moral disengagement</w:t>
      </w:r>
      <w:r w:rsidR="0040449C">
        <w:rPr>
          <w:rFonts w:ascii="Times New Roman" w:eastAsia="Arial Unicode MS" w:hAnsi="Times New Roman" w:cs="Times New Roman"/>
          <w:i/>
          <w:sz w:val="24"/>
          <w:szCs w:val="24"/>
        </w:rPr>
        <w:t xml:space="preserve"> </w:t>
      </w:r>
      <w:r w:rsidR="0040449C">
        <w:rPr>
          <w:rFonts w:ascii="Times New Roman" w:eastAsia="Arial Unicode MS" w:hAnsi="Times New Roman" w:cs="Times New Roman"/>
          <w:sz w:val="24"/>
          <w:szCs w:val="24"/>
        </w:rPr>
        <w:t xml:space="preserve">yang diuji validitasnya menggunkakann validitas isi dan uji reliabilitasnya menggunakan teknik </w:t>
      </w:r>
      <w:r w:rsidR="0040449C" w:rsidRPr="00F47A50">
        <w:rPr>
          <w:rFonts w:ascii="Times New Roman" w:eastAsia="Arial Unicode MS" w:hAnsi="Times New Roman" w:cs="Times New Roman"/>
          <w:i/>
          <w:sz w:val="24"/>
          <w:szCs w:val="24"/>
        </w:rPr>
        <w:t>Alpha Cronbach</w:t>
      </w:r>
      <w:r w:rsidR="0040449C">
        <w:rPr>
          <w:rFonts w:ascii="Times New Roman" w:eastAsia="Arial Unicode MS" w:hAnsi="Times New Roman" w:cs="Times New Roman"/>
          <w:sz w:val="24"/>
          <w:szCs w:val="24"/>
        </w:rPr>
        <w:t xml:space="preserve">. </w:t>
      </w:r>
      <w:r w:rsidR="0040449C" w:rsidRPr="00D31BCF">
        <w:rPr>
          <w:rFonts w:ascii="Times New Roman" w:eastAsia="Arial Unicode MS" w:hAnsi="Times New Roman" w:cs="Times New Roman"/>
          <w:sz w:val="24"/>
          <w:szCs w:val="24"/>
        </w:rPr>
        <w:t>Teknik analisis data penelitian yang digunakan adalah analisis regresi ganda dengan bantuan software SPSS</w:t>
      </w:r>
      <w:r w:rsidR="0040449C">
        <w:rPr>
          <w:rFonts w:ascii="Times New Roman" w:eastAsia="Arial Unicode MS" w:hAnsi="Times New Roman" w:cs="Times New Roman"/>
          <w:sz w:val="24"/>
          <w:szCs w:val="24"/>
        </w:rPr>
        <w:t>.</w:t>
      </w:r>
      <w:r w:rsidR="003609D4">
        <w:rPr>
          <w:rFonts w:ascii="Times New Roman" w:eastAsia="Arial Unicode MS" w:hAnsi="Times New Roman" w:cs="Times New Roman"/>
          <w:sz w:val="24"/>
          <w:szCs w:val="24"/>
        </w:rPr>
        <w:t xml:space="preserve"> </w:t>
      </w:r>
      <w:r w:rsidR="003609D4" w:rsidRPr="00D31BCF">
        <w:rPr>
          <w:rFonts w:ascii="Times New Roman" w:eastAsia="Arial Unicode MS" w:hAnsi="Times New Roman" w:cs="Times New Roman"/>
          <w:sz w:val="24"/>
          <w:szCs w:val="24"/>
        </w:rPr>
        <w:t xml:space="preserve">Hasil menunjukkan terdapat hasil yang positif antara </w:t>
      </w:r>
      <w:r w:rsidR="003609D4" w:rsidRPr="00D31BCF">
        <w:rPr>
          <w:rFonts w:ascii="Times New Roman" w:eastAsia="Arial Unicode MS" w:hAnsi="Times New Roman" w:cs="Times New Roman"/>
          <w:i/>
          <w:sz w:val="24"/>
          <w:szCs w:val="24"/>
        </w:rPr>
        <w:t>moral disengagment</w:t>
      </w:r>
      <w:r w:rsidR="003609D4" w:rsidRPr="00D31BCF">
        <w:rPr>
          <w:rFonts w:ascii="Times New Roman" w:eastAsia="Arial Unicode MS" w:hAnsi="Times New Roman" w:cs="Times New Roman"/>
          <w:sz w:val="24"/>
          <w:szCs w:val="24"/>
        </w:rPr>
        <w:t xml:space="preserve"> dan perilaku agresif. </w:t>
      </w:r>
      <w:r w:rsidR="003609D4" w:rsidRPr="00D31BCF">
        <w:rPr>
          <w:rFonts w:ascii="Times New Roman" w:eastAsia="Arial Unicode MS" w:hAnsi="Times New Roman" w:cs="Times New Roman"/>
          <w:i/>
          <w:sz w:val="24"/>
          <w:szCs w:val="24"/>
        </w:rPr>
        <w:t>Moral disengagement</w:t>
      </w:r>
      <w:r w:rsidR="003609D4" w:rsidRPr="00D31BCF">
        <w:rPr>
          <w:rFonts w:ascii="Times New Roman" w:eastAsia="Arial Unicode MS" w:hAnsi="Times New Roman" w:cs="Times New Roman"/>
          <w:sz w:val="24"/>
          <w:szCs w:val="24"/>
        </w:rPr>
        <w:t xml:space="preserve"> dapat menjadi prediktor terhadap perilaku agresif (F=</w:t>
      </w:r>
      <w:r w:rsidR="003609D4">
        <w:rPr>
          <w:rFonts w:ascii="Times New Roman" w:eastAsia="Arial Unicode MS" w:hAnsi="Times New Roman" w:cs="Times New Roman"/>
          <w:sz w:val="24"/>
          <w:szCs w:val="24"/>
        </w:rPr>
        <w:t>29.491</w:t>
      </w:r>
      <w:r w:rsidR="003609D4" w:rsidRPr="00D31BCF">
        <w:rPr>
          <w:rFonts w:ascii="Times New Roman" w:eastAsia="Arial Unicode MS" w:hAnsi="Times New Roman" w:cs="Times New Roman"/>
          <w:sz w:val="24"/>
          <w:szCs w:val="24"/>
        </w:rPr>
        <w:t xml:space="preserve"> p&lt;0</w:t>
      </w:r>
      <w:proofErr w:type="gramStart"/>
      <w:r w:rsidR="003609D4" w:rsidRPr="00D31BCF">
        <w:rPr>
          <w:rFonts w:ascii="Times New Roman" w:eastAsia="Arial Unicode MS" w:hAnsi="Times New Roman" w:cs="Times New Roman"/>
          <w:sz w:val="24"/>
          <w:szCs w:val="24"/>
        </w:rPr>
        <w:t>,01</w:t>
      </w:r>
      <w:proofErr w:type="gramEnd"/>
      <w:r w:rsidR="003609D4" w:rsidRPr="00D31BCF">
        <w:rPr>
          <w:rFonts w:ascii="Times New Roman" w:eastAsia="Arial Unicode MS" w:hAnsi="Times New Roman" w:cs="Times New Roman"/>
          <w:sz w:val="24"/>
          <w:szCs w:val="24"/>
        </w:rPr>
        <w:t xml:space="preserve">). Hal ini berarti bahwa </w:t>
      </w:r>
      <w:r w:rsidR="003609D4" w:rsidRPr="00D31BCF">
        <w:rPr>
          <w:rFonts w:ascii="Times New Roman" w:eastAsia="Arial Unicode MS" w:hAnsi="Times New Roman" w:cs="Times New Roman"/>
          <w:i/>
          <w:sz w:val="24"/>
          <w:szCs w:val="24"/>
        </w:rPr>
        <w:t>moral disengagement</w:t>
      </w:r>
      <w:r w:rsidR="003609D4" w:rsidRPr="00D31BCF">
        <w:rPr>
          <w:rFonts w:ascii="Times New Roman" w:eastAsia="Arial Unicode MS" w:hAnsi="Times New Roman" w:cs="Times New Roman"/>
          <w:sz w:val="24"/>
          <w:szCs w:val="24"/>
        </w:rPr>
        <w:t xml:space="preserve"> memberikan sumbangan efektif terhadap kecenderunga</w:t>
      </w:r>
      <w:r w:rsidR="003609D4">
        <w:rPr>
          <w:rFonts w:ascii="Times New Roman" w:eastAsia="Arial Unicode MS" w:hAnsi="Times New Roman" w:cs="Times New Roman"/>
          <w:sz w:val="24"/>
          <w:szCs w:val="24"/>
        </w:rPr>
        <w:t>n perilaku agresif sebesar (23.7</w:t>
      </w:r>
      <w:r w:rsidR="003609D4" w:rsidRPr="00D31BCF">
        <w:rPr>
          <w:rFonts w:ascii="Times New Roman" w:eastAsia="Arial Unicode MS" w:hAnsi="Times New Roman" w:cs="Times New Roman"/>
          <w:sz w:val="24"/>
          <w:szCs w:val="24"/>
        </w:rPr>
        <w:t>%) secara signifikan.</w:t>
      </w:r>
    </w:p>
    <w:p w:rsidR="00BF1793" w:rsidRPr="00F47A50" w:rsidRDefault="00BF1793" w:rsidP="00F47A50">
      <w:pPr>
        <w:spacing w:after="240" w:line="240" w:lineRule="auto"/>
        <w:jc w:val="both"/>
        <w:rPr>
          <w:rFonts w:ascii="Times New Roman" w:eastAsia="Arial Unicode MS" w:hAnsi="Times New Roman" w:cs="Times New Roman"/>
          <w:sz w:val="24"/>
          <w:szCs w:val="24"/>
        </w:rPr>
      </w:pPr>
      <w:r w:rsidRPr="00841FBC">
        <w:rPr>
          <w:rFonts w:ascii="Times New Roman" w:eastAsia="Arial Unicode MS" w:hAnsi="Times New Roman" w:cs="Times New Roman"/>
          <w:sz w:val="24"/>
          <w:szCs w:val="24"/>
        </w:rPr>
        <w:t>Kata kunci:</w:t>
      </w:r>
      <w:r w:rsidRPr="00D31BCF">
        <w:rPr>
          <w:rFonts w:ascii="Times New Roman" w:eastAsia="Arial Unicode MS" w:hAnsi="Times New Roman" w:cs="Times New Roman"/>
          <w:sz w:val="24"/>
          <w:szCs w:val="24"/>
        </w:rPr>
        <w:t xml:space="preserve"> </w:t>
      </w:r>
      <w:r w:rsidR="005A24DD">
        <w:rPr>
          <w:rFonts w:ascii="Times New Roman" w:eastAsia="Arial Unicode MS" w:hAnsi="Times New Roman" w:cs="Times New Roman"/>
          <w:i/>
          <w:sz w:val="24"/>
          <w:szCs w:val="24"/>
        </w:rPr>
        <w:t>Moral d</w:t>
      </w:r>
      <w:r w:rsidRPr="00D31BCF">
        <w:rPr>
          <w:rFonts w:ascii="Times New Roman" w:eastAsia="Arial Unicode MS" w:hAnsi="Times New Roman" w:cs="Times New Roman"/>
          <w:i/>
          <w:sz w:val="24"/>
          <w:szCs w:val="24"/>
        </w:rPr>
        <w:t xml:space="preserve">isengagement, </w:t>
      </w:r>
      <w:r w:rsidR="005A24DD">
        <w:rPr>
          <w:rFonts w:ascii="Times New Roman" w:eastAsia="Arial Unicode MS" w:hAnsi="Times New Roman" w:cs="Times New Roman"/>
          <w:i/>
          <w:sz w:val="24"/>
          <w:szCs w:val="24"/>
        </w:rPr>
        <w:t>perilaku agresif, remaja</w:t>
      </w:r>
    </w:p>
    <w:p w:rsidR="00560133" w:rsidRDefault="00560133" w:rsidP="00BF1793">
      <w:pPr>
        <w:spacing w:after="0"/>
        <w:rPr>
          <w:rFonts w:ascii="Times New Roman" w:hAnsi="Times New Roman" w:cs="Times New Roman"/>
          <w:sz w:val="24"/>
          <w:szCs w:val="24"/>
        </w:rPr>
      </w:pPr>
    </w:p>
    <w:p w:rsidR="00F47A50" w:rsidRPr="00841FBC" w:rsidRDefault="00F47A50" w:rsidP="00841FBC">
      <w:pPr>
        <w:spacing w:after="240"/>
        <w:jc w:val="center"/>
        <w:rPr>
          <w:rFonts w:ascii="Times New Roman" w:hAnsi="Times New Roman" w:cs="Times New Roman"/>
          <w:b/>
          <w:i/>
          <w:sz w:val="24"/>
          <w:szCs w:val="24"/>
        </w:rPr>
      </w:pPr>
      <w:r w:rsidRPr="00841FBC">
        <w:rPr>
          <w:rFonts w:ascii="Times New Roman" w:hAnsi="Times New Roman" w:cs="Times New Roman"/>
          <w:b/>
          <w:i/>
          <w:sz w:val="24"/>
          <w:szCs w:val="24"/>
        </w:rPr>
        <w:t>ABSTRACT</w:t>
      </w:r>
    </w:p>
    <w:p w:rsidR="00F47A50" w:rsidRPr="00841FBC" w:rsidRDefault="00F47A50" w:rsidP="00841FBC">
      <w:pPr>
        <w:spacing w:after="240"/>
        <w:jc w:val="both"/>
        <w:rPr>
          <w:rFonts w:ascii="Times New Roman" w:hAnsi="Times New Roman" w:cs="Times New Roman"/>
          <w:i/>
          <w:sz w:val="24"/>
          <w:szCs w:val="24"/>
        </w:rPr>
      </w:pPr>
      <w:r w:rsidRPr="00841FBC">
        <w:rPr>
          <w:rFonts w:ascii="Times New Roman" w:hAnsi="Times New Roman" w:cs="Times New Roman"/>
          <w:i/>
          <w:sz w:val="24"/>
          <w:szCs w:val="24"/>
        </w:rPr>
        <w:t>Moral disengagement is indicated as the inactivity of self regulation so that individuals often take inhumane acts and violate morals such as aggressive behavior. This study aims to determine the moral influence of being deterred from aggressive behavior in adolescents. This study uses a quantitative approach. The subjects of this study were male adolescents who joined the High School in D.I Yogyakarta with a total of 97 students aged 15-18 years. The instrument used is the scale of the Questionnaire scale and the moral disengagement scale which tested its validity using content validity and reliability testing using the Cronbach Alpha technique. The research data analysis technique used was multiple regression analysis with the help of SPSS software. The results show there are positive results between moral disagreement and aggressive behavior. Moral disengagement can be a predictor of aggressive behavior (F = 29,491 p &lt;0.01). This means that moral disengagement contributes effectively to the tendency of aggressive behavior by (23.7%) significantly.</w:t>
      </w:r>
    </w:p>
    <w:p w:rsidR="00BF1793" w:rsidRPr="00841FBC" w:rsidRDefault="00F47A50" w:rsidP="00841FBC">
      <w:pPr>
        <w:spacing w:after="240"/>
        <w:rPr>
          <w:rFonts w:ascii="Times New Roman" w:hAnsi="Times New Roman" w:cs="Times New Roman"/>
          <w:i/>
          <w:sz w:val="24"/>
          <w:szCs w:val="24"/>
        </w:rPr>
      </w:pPr>
      <w:r w:rsidRPr="00841FBC">
        <w:rPr>
          <w:rFonts w:ascii="Times New Roman" w:hAnsi="Times New Roman" w:cs="Times New Roman"/>
          <w:i/>
          <w:sz w:val="24"/>
          <w:szCs w:val="24"/>
        </w:rPr>
        <w:t>Keywords: Moral disengagement, aggressive behavior, adolescents</w:t>
      </w:r>
    </w:p>
    <w:p w:rsidR="00BF1793" w:rsidRDefault="00BF1793" w:rsidP="00BF1793">
      <w:pPr>
        <w:spacing w:after="0"/>
        <w:rPr>
          <w:rFonts w:ascii="Times New Roman" w:hAnsi="Times New Roman" w:cs="Times New Roman"/>
          <w:b/>
          <w:sz w:val="24"/>
          <w:szCs w:val="24"/>
        </w:rPr>
      </w:pPr>
    </w:p>
    <w:p w:rsidR="00F70B78" w:rsidRDefault="00F70B78" w:rsidP="00B46DCF">
      <w:pPr>
        <w:spacing w:after="200" w:line="240" w:lineRule="auto"/>
        <w:ind w:firstLine="720"/>
        <w:jc w:val="both"/>
        <w:rPr>
          <w:rFonts w:ascii="Times New Roman" w:eastAsia="Arial Unicode MS" w:hAnsi="Times New Roman" w:cs="Times New Roman"/>
          <w:sz w:val="24"/>
          <w:szCs w:val="24"/>
        </w:rPr>
        <w:sectPr w:rsidR="00F70B78" w:rsidSect="001E7E73">
          <w:pgSz w:w="11907" w:h="16839" w:code="9"/>
          <w:pgMar w:top="1440" w:right="1440" w:bottom="1440" w:left="1440" w:header="720" w:footer="720" w:gutter="0"/>
          <w:cols w:space="720"/>
          <w:docGrid w:linePitch="360"/>
        </w:sectPr>
      </w:pP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lastRenderedPageBreak/>
        <w:t xml:space="preserve">Masa remaja merupakan masa peralihan dalam rentang kehidupan manusia dan merupakan penghubung dari masa kanak-kanak menuju masa dewasa (Santrock, 2010). Masa ini dikatakan puncak dari perkembangan sebelumnya karena perkembangan fisik sangat pesat menuju kematengan yang dicirikan dengan munculnya emosi pada diri remaja yang meluap-luap, berinteraksi dengan lingkungan dan terkait dengan teman sebayanya (Gunawan, 2011). Berinteraksi dengan lingkungan merupakan salah satu tugas remaja, dan tidak semua remaja dapat berhasil dalam menjalankan tugas-tugas remaja (Hurlock, 2000). Salah satu tugas perkembangan yang sulit bagia remaja yaitu penyesuaian sosial. Hal ini ditunjukkan dengan banyaknya remaja yang mengalami masalah dalam penyesuaian sosial atau interaksi (Hurlock, 2000). Menurut Syamsuddin (2004), salah satu masalah utama yang dihadapi oleh remaja yang berkaitan dengan perkembangan perilaku sosial yaitu keterikatan dalam sebuah kelompok pertemanan yang negatif, yang bila tidak terkontrol maka </w:t>
      </w:r>
      <w:proofErr w:type="gramStart"/>
      <w:r w:rsidRPr="00BD29DC">
        <w:rPr>
          <w:rFonts w:ascii="Times New Roman" w:eastAsia="Arial Unicode MS" w:hAnsi="Times New Roman" w:cs="Times New Roman"/>
          <w:sz w:val="24"/>
          <w:szCs w:val="24"/>
        </w:rPr>
        <w:t>akan</w:t>
      </w:r>
      <w:proofErr w:type="gramEnd"/>
      <w:r w:rsidRPr="00BD29DC">
        <w:rPr>
          <w:rFonts w:ascii="Times New Roman" w:eastAsia="Arial Unicode MS" w:hAnsi="Times New Roman" w:cs="Times New Roman"/>
          <w:sz w:val="24"/>
          <w:szCs w:val="24"/>
        </w:rPr>
        <w:t xml:space="preserve"> menimbulkan kenakalan remaja atau perilaku agresif pada remaja.</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Data demografi menunjukkan bahwa jumlah populasi penduduk di dunia sebagian besar adalah remaja. Menurut World Health Organization (WHO) sekitar seperlima dari penduduk dunia adalah remaja yang berumur 10-19 tahun. Sekitar Sembilan ratus juta remaja berada di Negara sedang berkembang dan sementara itu di Indonesia jumlah penduduk remaja berjumlah 66.3 juta jiwa dari total penduduk sebesar 258.7 juta jiwa sehingga satu diantara empat penduduk adalah remaja (BKKBN, 2017). Salah satu pulau yang memiliki jumlah penduduk remaja terbesar di Indonesia yaitu pulau Jawa yang berjumlah 5.6 juta jiwa. Yogyakarta tercatat sebagai kota yang memiliki jumlah remaja terbesar dengan jumlah remaja yang berusia 10-14 tahun berjumlah 266.40 juta  </w:t>
      </w:r>
      <w:r w:rsidRPr="00BD29DC">
        <w:rPr>
          <w:rFonts w:ascii="Times New Roman" w:eastAsia="Arial Unicode MS" w:hAnsi="Times New Roman" w:cs="Times New Roman"/>
          <w:sz w:val="24"/>
          <w:szCs w:val="24"/>
        </w:rPr>
        <w:lastRenderedPageBreak/>
        <w:t>jiwa dan remaja yang berusia 15-19 tahun berjumlah 268.60 juta jiwa (BPS, 2017). Dari data tersebut menunjukkan bahwa remaja merupakan kelompok umur yang memiliki populasi yang besar baik di dunia, di Indonesia, di Pulau Jawa maupun di Kota Yogyakarta.</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Di Indonesia, berdasarkan Badan Pusat Statistik (BPS, 2010), persentase remaja </w:t>
      </w:r>
      <w:proofErr w:type="gramStart"/>
      <w:r w:rsidRPr="00BD29DC">
        <w:rPr>
          <w:rFonts w:ascii="Times New Roman" w:eastAsia="Arial Unicode MS" w:hAnsi="Times New Roman" w:cs="Times New Roman"/>
          <w:sz w:val="24"/>
          <w:szCs w:val="24"/>
        </w:rPr>
        <w:t>usia</w:t>
      </w:r>
      <w:proofErr w:type="gramEnd"/>
      <w:r w:rsidRPr="00BD29DC">
        <w:rPr>
          <w:rFonts w:ascii="Times New Roman" w:eastAsia="Arial Unicode MS" w:hAnsi="Times New Roman" w:cs="Times New Roman"/>
          <w:sz w:val="24"/>
          <w:szCs w:val="24"/>
        </w:rPr>
        <w:t xml:space="preserve"> 13-17 tahun yang melakukan tindakan kriminal semakin meningkat seiring bertambahnya usia. Data tersebut dapat dilihat pada Tabel 1. Tabel tersebut menunjukkan bahwa remaja berusia 17 tahun (38,5%) paling banyak terlibat tindakan pidana, disusul remaja berusia 16 tahun (29,5%), kemudian remaja berusia 15 tahun (16,0%). Perilaku agresif yang dilakukan remaja pada awalnya hanya berupa tawuran atau perkelahian antar teman, namun sekarang berkembang menjadi tindakan kriminalitas seperti pencurian, pemerkosaan, penggunaan narkoba hingga pembunuhan.</w:t>
      </w:r>
    </w:p>
    <w:p w:rsidR="00B46DCF" w:rsidRPr="00BD29DC" w:rsidRDefault="00B46DCF" w:rsidP="001E7E73">
      <w:pPr>
        <w:spacing w:line="240" w:lineRule="auto"/>
        <w:jc w:val="center"/>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t>Tabel 1.</w:t>
      </w:r>
    </w:p>
    <w:p w:rsidR="00B46DCF" w:rsidRPr="00BD29DC" w:rsidRDefault="00B46DCF" w:rsidP="001E7E73">
      <w:pPr>
        <w:spacing w:line="240" w:lineRule="auto"/>
        <w:jc w:val="center"/>
        <w:rPr>
          <w:rFonts w:ascii="Times New Roman" w:eastAsia="Arial Unicode MS" w:hAnsi="Times New Roman" w:cs="Times New Roman"/>
          <w:sz w:val="24"/>
          <w:szCs w:val="24"/>
        </w:rPr>
      </w:pPr>
      <w:r w:rsidRPr="00BD29DC">
        <w:rPr>
          <w:rFonts w:ascii="Times New Roman" w:eastAsia="Arial Unicode MS" w:hAnsi="Times New Roman" w:cs="Times New Roman"/>
          <w:b/>
          <w:sz w:val="24"/>
          <w:szCs w:val="24"/>
        </w:rPr>
        <w:t>Jumlah dan Persentase Remaja Pelaku Tindak Pidana Menurut Usia</w:t>
      </w:r>
    </w:p>
    <w:tbl>
      <w:tblPr>
        <w:tblStyle w:val="PlainTable2"/>
        <w:tblpPr w:leftFromText="180" w:rightFromText="180" w:vertAnchor="page" w:horzAnchor="page" w:tblpX="6899" w:tblpY="9547"/>
        <w:tblW w:w="3168" w:type="dxa"/>
        <w:tblLook w:val="04A0" w:firstRow="1" w:lastRow="0" w:firstColumn="1" w:lastColumn="0" w:noHBand="0" w:noVBand="1"/>
      </w:tblPr>
      <w:tblGrid>
        <w:gridCol w:w="989"/>
        <w:gridCol w:w="950"/>
        <w:gridCol w:w="1229"/>
      </w:tblGrid>
      <w:tr w:rsidR="00F70B78" w:rsidRPr="00BD29DC" w:rsidTr="00F70B78">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89" w:type="dxa"/>
          </w:tcPr>
          <w:p w:rsidR="00F70B78" w:rsidRPr="00BD29DC" w:rsidRDefault="00F70B78" w:rsidP="00F70B78">
            <w:pPr>
              <w:spacing w:after="160"/>
              <w:jc w:val="both"/>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Usia (Tahun)</w:t>
            </w:r>
          </w:p>
        </w:tc>
        <w:tc>
          <w:tcPr>
            <w:tcW w:w="950" w:type="dxa"/>
          </w:tcPr>
          <w:p w:rsidR="00F70B78" w:rsidRPr="00BD29DC" w:rsidRDefault="00F70B78" w:rsidP="00F70B78">
            <w:pPr>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Jumlah Remaja</w:t>
            </w:r>
          </w:p>
        </w:tc>
        <w:tc>
          <w:tcPr>
            <w:tcW w:w="1229" w:type="dxa"/>
          </w:tcPr>
          <w:p w:rsidR="00F70B78" w:rsidRPr="00BD29DC" w:rsidRDefault="00F70B78" w:rsidP="00F70B78">
            <w:pPr>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Persentase (%)</w:t>
            </w:r>
          </w:p>
        </w:tc>
      </w:tr>
      <w:tr w:rsidR="00F70B78" w:rsidRPr="00BD29DC" w:rsidTr="00F70B78">
        <w:trPr>
          <w:cnfStyle w:val="000000100000" w:firstRow="0" w:lastRow="0" w:firstColumn="0" w:lastColumn="0" w:oddVBand="0" w:evenVBand="0" w:oddHBand="1" w:evenHBand="0" w:firstRowFirstColumn="0" w:firstRowLastColumn="0" w:lastRowFirstColumn="0" w:lastRowLastColumn="0"/>
          <w:trHeight w:val="2534"/>
        </w:trPr>
        <w:tc>
          <w:tcPr>
            <w:cnfStyle w:val="001000000000" w:firstRow="0" w:lastRow="0" w:firstColumn="1" w:lastColumn="0" w:oddVBand="0" w:evenVBand="0" w:oddHBand="0" w:evenHBand="0" w:firstRowFirstColumn="0" w:firstRowLastColumn="0" w:lastRowFirstColumn="0" w:lastRowLastColumn="0"/>
            <w:tcW w:w="989" w:type="dxa"/>
          </w:tcPr>
          <w:p w:rsidR="00F70B78" w:rsidRPr="00BD29DC" w:rsidRDefault="00F70B78" w:rsidP="00F70B78">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13</w:t>
            </w:r>
          </w:p>
          <w:p w:rsidR="00F70B78" w:rsidRPr="00BD29DC" w:rsidRDefault="00F70B78" w:rsidP="00F70B78">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14</w:t>
            </w:r>
          </w:p>
          <w:p w:rsidR="00F70B78" w:rsidRPr="00BD29DC" w:rsidRDefault="00F70B78" w:rsidP="00F70B78">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15</w:t>
            </w:r>
          </w:p>
          <w:p w:rsidR="00F70B78" w:rsidRPr="00BD29DC" w:rsidRDefault="00F70B78" w:rsidP="00F70B78">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16</w:t>
            </w:r>
          </w:p>
          <w:p w:rsidR="00F70B78" w:rsidRPr="00BD29DC" w:rsidRDefault="00F70B78" w:rsidP="00F70B78">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17</w:t>
            </w:r>
          </w:p>
          <w:p w:rsidR="00F70B78" w:rsidRPr="00BD29DC" w:rsidRDefault="00F70B78" w:rsidP="00F70B78">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Jumlah</w:t>
            </w:r>
          </w:p>
        </w:tc>
        <w:tc>
          <w:tcPr>
            <w:tcW w:w="950" w:type="dxa"/>
          </w:tcPr>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16</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17</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32</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59</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76</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200</w:t>
            </w:r>
          </w:p>
        </w:tc>
        <w:tc>
          <w:tcPr>
            <w:tcW w:w="1229" w:type="dxa"/>
          </w:tcPr>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8,0</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8,5</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16,0</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29,5</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38,5</w:t>
            </w:r>
          </w:p>
          <w:p w:rsidR="00F70B78" w:rsidRPr="00BD29DC" w:rsidRDefault="00F70B78" w:rsidP="00F70B78">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100,0</w:t>
            </w:r>
          </w:p>
        </w:tc>
      </w:tr>
    </w:tbl>
    <w:p w:rsidR="00F70B78" w:rsidRDefault="00B46DCF" w:rsidP="00B46DCF">
      <w:pPr>
        <w:spacing w:after="200" w:line="240" w:lineRule="auto"/>
        <w:jc w:val="both"/>
        <w:rPr>
          <w:rFonts w:ascii="Times New Roman" w:eastAsia="Arial Unicode MS" w:hAnsi="Times New Roman" w:cs="Times New Roman"/>
          <w:sz w:val="24"/>
          <w:szCs w:val="24"/>
          <w:vertAlign w:val="superscript"/>
        </w:rPr>
      </w:pPr>
      <w:r w:rsidRPr="00BD29DC">
        <w:rPr>
          <w:rFonts w:ascii="Times New Roman" w:eastAsia="Arial Unicode MS" w:hAnsi="Times New Roman" w:cs="Times New Roman"/>
          <w:sz w:val="24"/>
          <w:szCs w:val="24"/>
          <w:vertAlign w:val="superscript"/>
        </w:rPr>
        <w:t xml:space="preserve">  </w:t>
      </w:r>
    </w:p>
    <w:p w:rsidR="00F70B78" w:rsidRDefault="00F70B78" w:rsidP="00B46DCF">
      <w:pPr>
        <w:spacing w:after="200" w:line="240" w:lineRule="auto"/>
        <w:jc w:val="both"/>
        <w:rPr>
          <w:rFonts w:ascii="Times New Roman" w:eastAsia="Arial Unicode MS" w:hAnsi="Times New Roman" w:cs="Times New Roman"/>
          <w:sz w:val="24"/>
          <w:szCs w:val="24"/>
          <w:vertAlign w:val="superscript"/>
        </w:rPr>
      </w:pPr>
    </w:p>
    <w:p w:rsidR="00F70B78" w:rsidRDefault="00F70B78" w:rsidP="00B46DCF">
      <w:pPr>
        <w:spacing w:after="200" w:line="240" w:lineRule="auto"/>
        <w:jc w:val="both"/>
        <w:rPr>
          <w:rFonts w:ascii="Times New Roman" w:eastAsia="Arial Unicode MS" w:hAnsi="Times New Roman" w:cs="Times New Roman"/>
          <w:sz w:val="24"/>
          <w:szCs w:val="24"/>
          <w:vertAlign w:val="superscript"/>
        </w:rPr>
      </w:pPr>
    </w:p>
    <w:p w:rsidR="00F70B78" w:rsidRDefault="00F70B78" w:rsidP="00B46DCF">
      <w:pPr>
        <w:spacing w:after="200" w:line="240" w:lineRule="auto"/>
        <w:jc w:val="both"/>
        <w:rPr>
          <w:rFonts w:ascii="Times New Roman" w:eastAsia="Arial Unicode MS" w:hAnsi="Times New Roman" w:cs="Times New Roman"/>
          <w:sz w:val="24"/>
          <w:szCs w:val="24"/>
          <w:vertAlign w:val="superscript"/>
        </w:rPr>
      </w:pPr>
    </w:p>
    <w:p w:rsidR="00F70B78" w:rsidRDefault="00F70B78" w:rsidP="00B46DCF">
      <w:pPr>
        <w:spacing w:after="200" w:line="240" w:lineRule="auto"/>
        <w:jc w:val="both"/>
        <w:rPr>
          <w:rFonts w:ascii="Times New Roman" w:eastAsia="Arial Unicode MS" w:hAnsi="Times New Roman" w:cs="Times New Roman"/>
          <w:sz w:val="24"/>
          <w:szCs w:val="24"/>
          <w:vertAlign w:val="superscript"/>
        </w:rPr>
      </w:pPr>
    </w:p>
    <w:p w:rsidR="00F70B78" w:rsidRDefault="00F70B78" w:rsidP="00B46DCF">
      <w:pPr>
        <w:spacing w:after="200" w:line="240" w:lineRule="auto"/>
        <w:jc w:val="both"/>
        <w:rPr>
          <w:rFonts w:ascii="Times New Roman" w:eastAsia="Arial Unicode MS" w:hAnsi="Times New Roman" w:cs="Times New Roman"/>
          <w:sz w:val="24"/>
          <w:szCs w:val="24"/>
          <w:vertAlign w:val="superscript"/>
        </w:rPr>
      </w:pPr>
    </w:p>
    <w:p w:rsidR="00F70B78" w:rsidRDefault="00F70B78" w:rsidP="00B46DCF">
      <w:pPr>
        <w:spacing w:after="200" w:line="240" w:lineRule="auto"/>
        <w:jc w:val="both"/>
        <w:rPr>
          <w:rFonts w:ascii="Times New Roman" w:eastAsia="Arial Unicode MS" w:hAnsi="Times New Roman" w:cs="Times New Roman"/>
          <w:sz w:val="24"/>
          <w:szCs w:val="24"/>
          <w:vertAlign w:val="superscript"/>
        </w:rPr>
      </w:pPr>
    </w:p>
    <w:p w:rsidR="00B46DCF" w:rsidRPr="00BD29DC" w:rsidRDefault="00B46DCF" w:rsidP="00B46DCF">
      <w:pPr>
        <w:spacing w:after="200" w:line="240" w:lineRule="auto"/>
        <w:jc w:val="both"/>
        <w:rPr>
          <w:rFonts w:ascii="Times New Roman" w:eastAsia="Arial Unicode MS" w:hAnsi="Times New Roman" w:cs="Times New Roman"/>
          <w:sz w:val="24"/>
          <w:szCs w:val="24"/>
          <w:vertAlign w:val="superscript"/>
        </w:rPr>
      </w:pPr>
      <w:r w:rsidRPr="00BD29DC">
        <w:rPr>
          <w:rFonts w:ascii="Times New Roman" w:eastAsia="Arial Unicode MS" w:hAnsi="Times New Roman" w:cs="Times New Roman"/>
          <w:sz w:val="24"/>
          <w:szCs w:val="24"/>
          <w:vertAlign w:val="superscript"/>
        </w:rPr>
        <w:t>Sumber: Badan Pusat Statistika Indonesia (2010)</w:t>
      </w:r>
    </w:p>
    <w:p w:rsidR="00B46DCF" w:rsidRPr="00BD29DC" w:rsidRDefault="00B46DCF" w:rsidP="00B46DCF">
      <w:pPr>
        <w:spacing w:after="200" w:line="240" w:lineRule="auto"/>
        <w:jc w:val="both"/>
        <w:rPr>
          <w:rFonts w:ascii="Times New Roman" w:eastAsia="Arial Unicode MS" w:hAnsi="Times New Roman" w:cs="Times New Roman"/>
          <w:color w:val="FF0000"/>
          <w:sz w:val="24"/>
          <w:szCs w:val="24"/>
        </w:rPr>
      </w:pPr>
      <w:r w:rsidRPr="00BD29DC">
        <w:rPr>
          <w:rFonts w:ascii="Times New Roman" w:eastAsia="Arial Unicode MS" w:hAnsi="Times New Roman" w:cs="Times New Roman"/>
          <w:sz w:val="24"/>
          <w:szCs w:val="24"/>
        </w:rPr>
        <w:tab/>
        <w:t xml:space="preserve">Penelitian ini berfokus pada perilaku agresif yang terjadi di Kota Yogyakarta. Menurut survey yang dilakkan oleh Badan Pusat Statistika Provinsi D.I Yogyakarta tahun 2011, </w:t>
      </w:r>
      <w:proofErr w:type="gramStart"/>
      <w:r w:rsidRPr="00BD29DC">
        <w:rPr>
          <w:rFonts w:ascii="Times New Roman" w:eastAsia="Arial Unicode MS" w:hAnsi="Times New Roman" w:cs="Times New Roman"/>
          <w:sz w:val="24"/>
          <w:szCs w:val="24"/>
        </w:rPr>
        <w:t>kota</w:t>
      </w:r>
      <w:proofErr w:type="gramEnd"/>
      <w:r w:rsidRPr="00BD29DC">
        <w:rPr>
          <w:rFonts w:ascii="Times New Roman" w:eastAsia="Arial Unicode MS" w:hAnsi="Times New Roman" w:cs="Times New Roman"/>
          <w:sz w:val="24"/>
          <w:szCs w:val="24"/>
        </w:rPr>
        <w:t xml:space="preserve"> Yogyakarta memiliki angka paling tinggi dalam tindakan kejahatan. Data tindakan </w:t>
      </w:r>
      <w:r w:rsidRPr="00BD29DC">
        <w:rPr>
          <w:rFonts w:ascii="Times New Roman" w:eastAsia="Arial Unicode MS" w:hAnsi="Times New Roman" w:cs="Times New Roman"/>
          <w:sz w:val="24"/>
          <w:szCs w:val="24"/>
        </w:rPr>
        <w:lastRenderedPageBreak/>
        <w:t>kejahatan di D.I Yogyakarta dapat dilihat pada Tabel 2. Table tersebut menunjukkan tindakan paling banyak dilakukan di Kota Yogyakarta sebanyak 2141 kasus (35,39%), disusul Sleman sebanyak 2088 kasus (34,51%), kemudian bantul sebanyak 887 kasus (12,66%).</w:t>
      </w:r>
    </w:p>
    <w:p w:rsidR="00B46DCF" w:rsidRPr="00BD29DC" w:rsidRDefault="00B46DCF" w:rsidP="001E7E73">
      <w:pPr>
        <w:spacing w:line="240" w:lineRule="auto"/>
        <w:jc w:val="center"/>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t>Tabel 2</w:t>
      </w:r>
    </w:p>
    <w:p w:rsidR="00B46DCF" w:rsidRPr="00BD29DC" w:rsidRDefault="00B46DCF" w:rsidP="001E7E73">
      <w:pPr>
        <w:spacing w:line="240" w:lineRule="auto"/>
        <w:jc w:val="center"/>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t>Jumlah dan Persentase Tindak Kejahatan di Provinsi D.I Yogyakarta (2011)</w:t>
      </w:r>
    </w:p>
    <w:tbl>
      <w:tblPr>
        <w:tblStyle w:val="PlainTable2"/>
        <w:tblW w:w="0" w:type="auto"/>
        <w:tblLook w:val="04A0" w:firstRow="1" w:lastRow="0" w:firstColumn="1" w:lastColumn="0" w:noHBand="0" w:noVBand="1"/>
      </w:tblPr>
      <w:tblGrid>
        <w:gridCol w:w="1483"/>
        <w:gridCol w:w="910"/>
        <w:gridCol w:w="1229"/>
      </w:tblGrid>
      <w:tr w:rsidR="00B46DCF" w:rsidRPr="00BD29DC" w:rsidTr="00F70B78">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017" w:type="dxa"/>
          </w:tcPr>
          <w:p w:rsidR="00B46DCF" w:rsidRPr="00BD29DC" w:rsidRDefault="00B46DCF" w:rsidP="001E7E73">
            <w:pPr>
              <w:spacing w:after="160"/>
              <w:jc w:val="center"/>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Kabupaten/ Kota</w:t>
            </w:r>
          </w:p>
        </w:tc>
        <w:tc>
          <w:tcPr>
            <w:tcW w:w="655" w:type="dxa"/>
          </w:tcPr>
          <w:p w:rsidR="00B46DCF" w:rsidRPr="00BD29DC" w:rsidRDefault="00B46DCF" w:rsidP="001E7E73">
            <w:pPr>
              <w:spacing w:after="160"/>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Jumlah Kasus</w:t>
            </w:r>
          </w:p>
        </w:tc>
        <w:tc>
          <w:tcPr>
            <w:tcW w:w="856" w:type="dxa"/>
          </w:tcPr>
          <w:p w:rsidR="00B46DCF" w:rsidRPr="00BD29DC" w:rsidRDefault="00B46DCF" w:rsidP="001E7E73">
            <w:pPr>
              <w:spacing w:after="160"/>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Persentase (%)</w:t>
            </w:r>
          </w:p>
        </w:tc>
      </w:tr>
      <w:tr w:rsidR="00B46DCF" w:rsidRPr="00BD29DC" w:rsidTr="00F70B78">
        <w:trPr>
          <w:cnfStyle w:val="000000100000" w:firstRow="0" w:lastRow="0" w:firstColumn="0" w:lastColumn="0" w:oddVBand="0" w:evenVBand="0" w:oddHBand="1" w:evenHBand="0" w:firstRowFirstColumn="0" w:firstRowLastColumn="0" w:lastRowFirstColumn="0" w:lastRowLastColumn="0"/>
          <w:trHeight w:val="2611"/>
        </w:trPr>
        <w:tc>
          <w:tcPr>
            <w:cnfStyle w:val="001000000000" w:firstRow="0" w:lastRow="0" w:firstColumn="1" w:lastColumn="0" w:oddVBand="0" w:evenVBand="0" w:oddHBand="0" w:evenHBand="0" w:firstRowFirstColumn="0" w:firstRowLastColumn="0" w:lastRowFirstColumn="0" w:lastRowLastColumn="0"/>
            <w:tcW w:w="1017" w:type="dxa"/>
          </w:tcPr>
          <w:p w:rsidR="00B46DCF" w:rsidRPr="00BD29DC" w:rsidRDefault="00B46DCF" w:rsidP="001E7E73">
            <w:pPr>
              <w:spacing w:after="160"/>
              <w:jc w:val="both"/>
              <w:rPr>
                <w:rFonts w:ascii="Times New Roman" w:eastAsia="Arial Unicode MS" w:hAnsi="Times New Roman" w:cs="Times New Roman"/>
                <w:sz w:val="24"/>
                <w:szCs w:val="24"/>
              </w:rPr>
            </w:pPr>
            <w:r w:rsidRPr="00BD29DC">
              <w:rPr>
                <w:rFonts w:ascii="Times New Roman" w:eastAsia="Arial Unicode MS" w:hAnsi="Times New Roman" w:cs="Times New Roman"/>
                <w:b w:val="0"/>
                <w:sz w:val="24"/>
                <w:szCs w:val="24"/>
              </w:rPr>
              <w:t>Kulonprogo</w:t>
            </w:r>
          </w:p>
          <w:p w:rsidR="00B46DCF" w:rsidRPr="00BD29DC" w:rsidRDefault="00B46DCF" w:rsidP="001E7E73">
            <w:pPr>
              <w:spacing w:after="160"/>
              <w:jc w:val="both"/>
              <w:rPr>
                <w:rFonts w:ascii="Times New Roman" w:eastAsia="Arial Unicode MS" w:hAnsi="Times New Roman" w:cs="Times New Roman"/>
                <w:sz w:val="24"/>
                <w:szCs w:val="24"/>
              </w:rPr>
            </w:pPr>
            <w:r w:rsidRPr="00BD29DC">
              <w:rPr>
                <w:rFonts w:ascii="Times New Roman" w:eastAsia="Arial Unicode MS" w:hAnsi="Times New Roman" w:cs="Times New Roman"/>
                <w:b w:val="0"/>
                <w:sz w:val="24"/>
                <w:szCs w:val="24"/>
              </w:rPr>
              <w:t>Bantul</w:t>
            </w:r>
          </w:p>
          <w:p w:rsidR="00B46DCF" w:rsidRPr="00BD29DC" w:rsidRDefault="00B46DCF" w:rsidP="001E7E73">
            <w:pPr>
              <w:spacing w:after="160"/>
              <w:jc w:val="both"/>
              <w:rPr>
                <w:rFonts w:ascii="Times New Roman" w:eastAsia="Arial Unicode MS" w:hAnsi="Times New Roman" w:cs="Times New Roman"/>
                <w:sz w:val="24"/>
                <w:szCs w:val="24"/>
              </w:rPr>
            </w:pPr>
            <w:r w:rsidRPr="00BD29DC">
              <w:rPr>
                <w:rFonts w:ascii="Times New Roman" w:eastAsia="Arial Unicode MS" w:hAnsi="Times New Roman" w:cs="Times New Roman"/>
                <w:b w:val="0"/>
                <w:sz w:val="24"/>
                <w:szCs w:val="24"/>
              </w:rPr>
              <w:t>Gunungkidul</w:t>
            </w:r>
          </w:p>
          <w:p w:rsidR="00B46DCF" w:rsidRPr="00BD29DC" w:rsidRDefault="00B46DCF" w:rsidP="001E7E73">
            <w:pPr>
              <w:spacing w:after="160"/>
              <w:jc w:val="both"/>
              <w:rPr>
                <w:rFonts w:ascii="Times New Roman" w:eastAsia="Arial Unicode MS" w:hAnsi="Times New Roman" w:cs="Times New Roman"/>
                <w:sz w:val="24"/>
                <w:szCs w:val="24"/>
              </w:rPr>
            </w:pPr>
            <w:r w:rsidRPr="00BD29DC">
              <w:rPr>
                <w:rFonts w:ascii="Times New Roman" w:eastAsia="Arial Unicode MS" w:hAnsi="Times New Roman" w:cs="Times New Roman"/>
                <w:b w:val="0"/>
                <w:sz w:val="24"/>
                <w:szCs w:val="24"/>
              </w:rPr>
              <w:t>Sleman</w:t>
            </w:r>
          </w:p>
          <w:p w:rsidR="00B46DCF" w:rsidRPr="00BD29DC" w:rsidRDefault="00B46DCF" w:rsidP="001E7E73">
            <w:pPr>
              <w:spacing w:after="160"/>
              <w:jc w:val="both"/>
              <w:rPr>
                <w:rFonts w:ascii="Times New Roman" w:eastAsia="Arial Unicode MS" w:hAnsi="Times New Roman" w:cs="Times New Roman"/>
                <w:sz w:val="24"/>
                <w:szCs w:val="24"/>
              </w:rPr>
            </w:pPr>
            <w:r w:rsidRPr="00BD29DC">
              <w:rPr>
                <w:rFonts w:ascii="Times New Roman" w:eastAsia="Arial Unicode MS" w:hAnsi="Times New Roman" w:cs="Times New Roman"/>
                <w:b w:val="0"/>
                <w:sz w:val="24"/>
                <w:szCs w:val="24"/>
              </w:rPr>
              <w:t>Yogyakarta</w:t>
            </w:r>
          </w:p>
          <w:p w:rsidR="00B46DCF" w:rsidRPr="00BD29DC" w:rsidRDefault="00B46DCF" w:rsidP="001E7E73">
            <w:pPr>
              <w:spacing w:after="160"/>
              <w:jc w:val="both"/>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Jumlah</w:t>
            </w:r>
          </w:p>
        </w:tc>
        <w:tc>
          <w:tcPr>
            <w:tcW w:w="655" w:type="dxa"/>
          </w:tcPr>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725</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887</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310</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2088</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2141</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6050</w:t>
            </w:r>
          </w:p>
        </w:tc>
        <w:tc>
          <w:tcPr>
            <w:tcW w:w="856" w:type="dxa"/>
          </w:tcPr>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11,98</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12,66</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5,12</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34,51</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35,39</w:t>
            </w:r>
          </w:p>
          <w:p w:rsidR="00B46DCF" w:rsidRPr="00BD29DC" w:rsidRDefault="00B46DCF" w:rsidP="001E7E73">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100,0</w:t>
            </w:r>
          </w:p>
        </w:tc>
      </w:tr>
    </w:tbl>
    <w:p w:rsidR="00B46DCF" w:rsidRPr="00BD29DC" w:rsidRDefault="00B46DCF" w:rsidP="00B46DCF">
      <w:pPr>
        <w:spacing w:after="200" w:line="240" w:lineRule="auto"/>
        <w:jc w:val="both"/>
        <w:rPr>
          <w:rFonts w:ascii="Times New Roman" w:eastAsia="Arial Unicode MS" w:hAnsi="Times New Roman" w:cs="Times New Roman"/>
          <w:sz w:val="24"/>
          <w:szCs w:val="24"/>
          <w:vertAlign w:val="superscript"/>
        </w:rPr>
      </w:pPr>
      <w:r w:rsidRPr="00BD29DC">
        <w:rPr>
          <w:rFonts w:ascii="Times New Roman" w:eastAsia="Arial Unicode MS" w:hAnsi="Times New Roman" w:cs="Times New Roman"/>
          <w:sz w:val="24"/>
          <w:szCs w:val="24"/>
          <w:vertAlign w:val="superscript"/>
        </w:rPr>
        <w:t xml:space="preserve">  Sumber: Badan Pusat Statistika Provinsi D.I Yogyakarta (2011)</w:t>
      </w:r>
    </w:p>
    <w:p w:rsidR="00B46DCF" w:rsidRPr="00BD29DC" w:rsidRDefault="00B46DCF" w:rsidP="00B46DCF">
      <w:pPr>
        <w:spacing w:after="200" w:line="240" w:lineRule="auto"/>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ab/>
        <w:t>Di Yogyakarta dan sekitarnya, dalam beberapa tahun terakhir ini terdapat kasus-kasus perilaku agresif dari yang bertaraf biasa hingga yang ekstrim. Perilaku agresif yang bertaraf biaa seperti membolos sekolah, memusuhi teman, mengkonsumsi alkohol hingga mabuk, dan vandalism. Perilaku agresif yang bertaraf ekstrim seperti penyerangan, penggunaan alkohol, pencurian, dan pembunuhan (Haradine dkk, 2004).</w:t>
      </w:r>
    </w:p>
    <w:p w:rsidR="00B46DCF" w:rsidRPr="00B251C8" w:rsidRDefault="00B46DCF" w:rsidP="00B46DCF">
      <w:pPr>
        <w:spacing w:after="200" w:line="240" w:lineRule="auto"/>
        <w:ind w:firstLine="567"/>
        <w:jc w:val="both"/>
        <w:rPr>
          <w:rFonts w:ascii="Times New Roman" w:hAnsi="Times New Roman" w:cs="Times New Roman"/>
          <w:sz w:val="24"/>
          <w:szCs w:val="24"/>
        </w:rPr>
      </w:pPr>
      <w:r w:rsidRPr="00BD29DC">
        <w:rPr>
          <w:rFonts w:ascii="Times New Roman" w:eastAsia="Arial Unicode MS" w:hAnsi="Times New Roman" w:cs="Times New Roman"/>
          <w:sz w:val="24"/>
          <w:szCs w:val="24"/>
        </w:rPr>
        <w:tab/>
      </w:r>
      <w:r w:rsidRPr="00BD29DC">
        <w:rPr>
          <w:rFonts w:ascii="Times New Roman" w:hAnsi="Times New Roman" w:cs="Times New Roman"/>
          <w:sz w:val="24"/>
          <w:szCs w:val="24"/>
          <w:shd w:val="clear" w:color="auto" w:fill="FFFFFF"/>
        </w:rPr>
        <w:t>Adapun kasus-kasus yang terjadi beberapa tahun ini yaitu a</w:t>
      </w:r>
      <w:r w:rsidRPr="00BD29DC">
        <w:rPr>
          <w:rFonts w:ascii="Times New Roman" w:hAnsi="Times New Roman" w:cs="Times New Roman"/>
          <w:sz w:val="24"/>
          <w:szCs w:val="24"/>
        </w:rPr>
        <w:t xml:space="preserve">ksi </w:t>
      </w:r>
      <w:r w:rsidRPr="00BD29DC">
        <w:rPr>
          <w:rFonts w:ascii="Times New Roman" w:hAnsi="Times New Roman" w:cs="Times New Roman"/>
          <w:i/>
          <w:sz w:val="24"/>
          <w:szCs w:val="24"/>
        </w:rPr>
        <w:t>kelitih</w:t>
      </w:r>
      <w:r w:rsidRPr="00BD29DC">
        <w:rPr>
          <w:rFonts w:ascii="Times New Roman" w:hAnsi="Times New Roman" w:cs="Times New Roman"/>
          <w:sz w:val="24"/>
          <w:szCs w:val="24"/>
        </w:rPr>
        <w:t xml:space="preserve"> yang terjadi di Yogyakarta kembali meresahkan masyarakat karena merenggut korban jiwa. Walikota Yogyakarta Haryadi Suyuti mengecam aksi </w:t>
      </w:r>
      <w:r w:rsidRPr="00BD29DC">
        <w:rPr>
          <w:rFonts w:ascii="Times New Roman" w:hAnsi="Times New Roman" w:cs="Times New Roman"/>
          <w:i/>
          <w:sz w:val="24"/>
          <w:szCs w:val="24"/>
        </w:rPr>
        <w:t>kelitih</w:t>
      </w:r>
      <w:r w:rsidRPr="00BD29DC">
        <w:rPr>
          <w:rFonts w:ascii="Times New Roman" w:hAnsi="Times New Roman" w:cs="Times New Roman"/>
          <w:sz w:val="24"/>
          <w:szCs w:val="24"/>
        </w:rPr>
        <w:t xml:space="preserve"> dan berharap aksi </w:t>
      </w:r>
      <w:r w:rsidRPr="00BD29DC">
        <w:rPr>
          <w:rFonts w:ascii="Times New Roman" w:hAnsi="Times New Roman" w:cs="Times New Roman"/>
          <w:i/>
          <w:sz w:val="24"/>
          <w:szCs w:val="24"/>
        </w:rPr>
        <w:t>kelitih</w:t>
      </w:r>
      <w:r w:rsidRPr="00BD29DC">
        <w:rPr>
          <w:rFonts w:ascii="Times New Roman" w:hAnsi="Times New Roman" w:cs="Times New Roman"/>
          <w:sz w:val="24"/>
          <w:szCs w:val="24"/>
        </w:rPr>
        <w:t xml:space="preserve"> bisa dicegah dan tidak terulang lagi. </w:t>
      </w:r>
      <w:r w:rsidRPr="00BD29DC">
        <w:rPr>
          <w:rFonts w:ascii="Times New Roman" w:hAnsi="Times New Roman" w:cs="Times New Roman"/>
          <w:i/>
          <w:sz w:val="24"/>
          <w:szCs w:val="24"/>
        </w:rPr>
        <w:t>Kelitih</w:t>
      </w:r>
      <w:r w:rsidRPr="00BD29DC">
        <w:rPr>
          <w:rFonts w:ascii="Times New Roman" w:hAnsi="Times New Roman" w:cs="Times New Roman"/>
          <w:sz w:val="24"/>
          <w:szCs w:val="24"/>
        </w:rPr>
        <w:t xml:space="preserve"> merupakan salah satu bentuk anarkisme segerombolan para remaja yang ingin melukai atau melumpuhkan lawannya dengan melakukan kekerasan seperti menggunakan pecahan botol, pisau, pedang </w:t>
      </w:r>
      <w:r w:rsidRPr="00BD29DC">
        <w:rPr>
          <w:rFonts w:ascii="Times New Roman" w:hAnsi="Times New Roman" w:cs="Times New Roman"/>
          <w:sz w:val="24"/>
          <w:szCs w:val="24"/>
        </w:rPr>
        <w:lastRenderedPageBreak/>
        <w:t xml:space="preserve">samurai dan senjata lainnya. Sepanjang tahun 2018 ini banyak berita mengenai aksi </w:t>
      </w:r>
      <w:r w:rsidRPr="00BD29DC">
        <w:rPr>
          <w:rFonts w:ascii="Times New Roman" w:hAnsi="Times New Roman" w:cs="Times New Roman"/>
          <w:i/>
          <w:sz w:val="24"/>
          <w:szCs w:val="24"/>
        </w:rPr>
        <w:t>kelitih</w:t>
      </w:r>
      <w:r w:rsidRPr="00BD29DC">
        <w:rPr>
          <w:rFonts w:ascii="Times New Roman" w:hAnsi="Times New Roman" w:cs="Times New Roman"/>
          <w:sz w:val="24"/>
          <w:szCs w:val="24"/>
        </w:rPr>
        <w:t xml:space="preserve"> yang dilakukan </w:t>
      </w:r>
      <w:r w:rsidRPr="00B251C8">
        <w:rPr>
          <w:rFonts w:ascii="Times New Roman" w:hAnsi="Times New Roman" w:cs="Times New Roman"/>
          <w:sz w:val="24"/>
          <w:szCs w:val="24"/>
        </w:rPr>
        <w:t xml:space="preserve">remaja (Widiyanto, 2018 </w:t>
      </w:r>
      <w:hyperlink r:id="rId6" w:history="1">
        <w:r w:rsidRPr="00B251C8">
          <w:rPr>
            <w:rStyle w:val="Hyperlink"/>
            <w:rFonts w:ascii="Times New Roman" w:hAnsi="Times New Roman" w:cs="Times New Roman"/>
            <w:color w:val="auto"/>
            <w:sz w:val="24"/>
            <w:szCs w:val="24"/>
          </w:rPr>
          <w:t>http://www.krjogja.com</w:t>
        </w:r>
      </w:hyperlink>
      <w:r w:rsidRPr="00B251C8">
        <w:rPr>
          <w:rFonts w:ascii="Times New Roman" w:hAnsi="Times New Roman" w:cs="Times New Roman"/>
          <w:sz w:val="24"/>
          <w:szCs w:val="24"/>
        </w:rPr>
        <w:t xml:space="preserve">). Contohnya saja pada kasus pengeroyokan oleh segerombolan remaja yang terjadi di Bantul menewaskan Adnan Wirawan Ardiyanta (16) pelajar SMA Muhammadyah 1 Yogyakarta (Movanita, </w:t>
      </w:r>
      <w:proofErr w:type="gramStart"/>
      <w:r w:rsidRPr="00B251C8">
        <w:rPr>
          <w:rFonts w:ascii="Times New Roman" w:hAnsi="Times New Roman" w:cs="Times New Roman"/>
          <w:sz w:val="24"/>
          <w:szCs w:val="24"/>
        </w:rPr>
        <w:t xml:space="preserve">2016  </w:t>
      </w:r>
      <w:proofErr w:type="gramEnd"/>
      <w:r w:rsidRPr="00B251C8">
        <w:fldChar w:fldCharType="begin"/>
      </w:r>
      <w:r w:rsidRPr="00B251C8">
        <w:rPr>
          <w:rFonts w:ascii="Times New Roman" w:hAnsi="Times New Roman" w:cs="Times New Roman"/>
        </w:rPr>
        <w:instrText xml:space="preserve"> HYPERLINK "http://www.kompas.com" </w:instrText>
      </w:r>
      <w:r w:rsidRPr="00B251C8">
        <w:fldChar w:fldCharType="separate"/>
      </w:r>
      <w:r w:rsidRPr="00B251C8">
        <w:rPr>
          <w:rStyle w:val="Hyperlink"/>
          <w:rFonts w:ascii="Times New Roman" w:hAnsi="Times New Roman" w:cs="Times New Roman"/>
          <w:color w:val="auto"/>
          <w:sz w:val="24"/>
          <w:szCs w:val="24"/>
        </w:rPr>
        <w:t>http://www.kompas.com</w:t>
      </w:r>
      <w:r w:rsidRPr="00B251C8">
        <w:rPr>
          <w:rStyle w:val="Hyperlink"/>
          <w:rFonts w:ascii="Times New Roman" w:hAnsi="Times New Roman" w:cs="Times New Roman"/>
          <w:color w:val="auto"/>
          <w:sz w:val="24"/>
          <w:szCs w:val="24"/>
        </w:rPr>
        <w:fldChar w:fldCharType="end"/>
      </w:r>
      <w:r w:rsidRPr="00B251C8">
        <w:rPr>
          <w:rFonts w:ascii="Times New Roman" w:hAnsi="Times New Roman" w:cs="Times New Roman"/>
          <w:sz w:val="24"/>
          <w:szCs w:val="24"/>
        </w:rPr>
        <w:t xml:space="preserve">). Kasus kekerasan yang dilakukan anak remaja pelaku </w:t>
      </w:r>
      <w:r w:rsidRPr="00B251C8">
        <w:rPr>
          <w:rFonts w:ascii="Times New Roman" w:hAnsi="Times New Roman" w:cs="Times New Roman"/>
          <w:i/>
          <w:sz w:val="24"/>
          <w:szCs w:val="24"/>
        </w:rPr>
        <w:t>kelitih</w:t>
      </w:r>
      <w:r w:rsidRPr="00B251C8">
        <w:rPr>
          <w:rFonts w:ascii="Times New Roman" w:hAnsi="Times New Roman" w:cs="Times New Roman"/>
          <w:sz w:val="24"/>
          <w:szCs w:val="24"/>
        </w:rPr>
        <w:t xml:space="preserve"> yang menewaskan mahasiswa UGM </w:t>
      </w:r>
      <w:proofErr w:type="gramStart"/>
      <w:r w:rsidRPr="00B251C8">
        <w:rPr>
          <w:rFonts w:ascii="Times New Roman" w:hAnsi="Times New Roman" w:cs="Times New Roman"/>
          <w:sz w:val="24"/>
          <w:szCs w:val="24"/>
        </w:rPr>
        <w:t>Dwi</w:t>
      </w:r>
      <w:proofErr w:type="gramEnd"/>
      <w:r w:rsidRPr="00B251C8">
        <w:rPr>
          <w:rFonts w:ascii="Times New Roman" w:hAnsi="Times New Roman" w:cs="Times New Roman"/>
          <w:sz w:val="24"/>
          <w:szCs w:val="24"/>
        </w:rPr>
        <w:t xml:space="preserve"> Ramadhani Herlangga (26) di Jalan C Simanjuntak Yogyakarta pada Kamis 7 Juni 2018 (Aditya, 2018 </w:t>
      </w:r>
      <w:hyperlink r:id="rId7" w:history="1">
        <w:r w:rsidRPr="00B251C8">
          <w:rPr>
            <w:rStyle w:val="Hyperlink"/>
            <w:rFonts w:ascii="Times New Roman" w:hAnsi="Times New Roman" w:cs="Times New Roman"/>
            <w:color w:val="auto"/>
            <w:sz w:val="24"/>
            <w:szCs w:val="24"/>
          </w:rPr>
          <w:t>http://www.krjogja.com</w:t>
        </w:r>
      </w:hyperlink>
      <w:r w:rsidRPr="00B251C8">
        <w:rPr>
          <w:rFonts w:ascii="Times New Roman" w:hAnsi="Times New Roman" w:cs="Times New Roman"/>
          <w:sz w:val="24"/>
          <w:szCs w:val="24"/>
        </w:rPr>
        <w:t xml:space="preserve">). Kasus penyerangan masal dengan melempar pecahan botol yang dilakukan tujuh orang remaja yang melukai warga Barito Gondokusuman Yogyakarta bernama Justin (16) </w:t>
      </w:r>
      <w:r w:rsidRPr="00B251C8">
        <w:rPr>
          <w:rFonts w:ascii="Times New Roman" w:hAnsi="Times New Roman" w:cs="Times New Roman"/>
          <w:sz w:val="24"/>
          <w:szCs w:val="24"/>
          <w:shd w:val="clear" w:color="auto" w:fill="FFFFFF"/>
        </w:rPr>
        <w:t xml:space="preserve">di Jalan Plumbon Banguntapan Bantul, Sabtu 9 Juni 2018 dinihari (Sujadmiko, 2018 </w:t>
      </w:r>
      <w:hyperlink r:id="rId8" w:history="1">
        <w:r w:rsidRPr="00B251C8">
          <w:rPr>
            <w:rStyle w:val="Hyperlink"/>
            <w:rFonts w:ascii="Times New Roman" w:hAnsi="Times New Roman" w:cs="Times New Roman"/>
            <w:color w:val="auto"/>
            <w:sz w:val="24"/>
            <w:szCs w:val="24"/>
            <w:shd w:val="clear" w:color="auto" w:fill="FFFFFF"/>
          </w:rPr>
          <w:t>http://www.krjogja.com</w:t>
        </w:r>
      </w:hyperlink>
      <w:r w:rsidRPr="00B251C8">
        <w:rPr>
          <w:rFonts w:ascii="Times New Roman" w:hAnsi="Times New Roman" w:cs="Times New Roman"/>
          <w:sz w:val="24"/>
          <w:szCs w:val="24"/>
          <w:shd w:val="clear" w:color="auto" w:fill="FFFFFF"/>
        </w:rPr>
        <w:t>).</w:t>
      </w:r>
    </w:p>
    <w:p w:rsidR="00B46DCF" w:rsidRPr="00BD29DC" w:rsidRDefault="00B46DCF" w:rsidP="00B46DCF">
      <w:pPr>
        <w:spacing w:after="200" w:line="240" w:lineRule="auto"/>
        <w:ind w:firstLine="567"/>
        <w:jc w:val="both"/>
        <w:rPr>
          <w:rFonts w:ascii="Times New Roman" w:hAnsi="Times New Roman" w:cs="Times New Roman"/>
          <w:sz w:val="24"/>
          <w:szCs w:val="24"/>
        </w:rPr>
      </w:pPr>
      <w:r w:rsidRPr="00BD29DC">
        <w:rPr>
          <w:rFonts w:ascii="Times New Roman" w:eastAsia="Arial Unicode MS" w:hAnsi="Times New Roman" w:cs="Times New Roman"/>
          <w:sz w:val="24"/>
          <w:szCs w:val="24"/>
        </w:rPr>
        <w:t>Penelitian menunjukkan bahwa remaja laki-laki lebih sering berperilaku agresif dibanding remaja perempuan (Moffitt, Caspi, Rutter, dan Silva, 2001).</w:t>
      </w:r>
      <w:r w:rsidRPr="00BD29DC">
        <w:rPr>
          <w:rFonts w:ascii="Times New Roman" w:eastAsia="Arial Unicode MS" w:hAnsi="Times New Roman" w:cs="Times New Roman"/>
          <w:color w:val="FF0000"/>
          <w:sz w:val="24"/>
          <w:szCs w:val="24"/>
        </w:rPr>
        <w:t xml:space="preserve"> </w:t>
      </w:r>
      <w:r w:rsidRPr="00BD29DC">
        <w:rPr>
          <w:rFonts w:ascii="Times New Roman" w:eastAsia="Arial Unicode MS" w:hAnsi="Times New Roman" w:cs="Times New Roman"/>
          <w:sz w:val="24"/>
          <w:szCs w:val="24"/>
        </w:rPr>
        <w:t xml:space="preserve">Penelitain tersebut menunjukkan bahwa terdapat alasan mengapa remaja laki-laki lebih sering berperilaku agresif dibanding perempuan, yaitu karena adanya faktor </w:t>
      </w:r>
      <w:r w:rsidRPr="00BD29DC">
        <w:rPr>
          <w:rFonts w:ascii="Times New Roman" w:eastAsia="Arial Unicode MS" w:hAnsi="Times New Roman" w:cs="Times New Roman"/>
          <w:i/>
          <w:sz w:val="24"/>
          <w:szCs w:val="24"/>
        </w:rPr>
        <w:t>neurodevelopmental</w:t>
      </w:r>
      <w:r w:rsidRPr="00BD29DC">
        <w:rPr>
          <w:rFonts w:ascii="Times New Roman" w:eastAsia="Arial Unicode MS" w:hAnsi="Times New Roman" w:cs="Times New Roman"/>
          <w:sz w:val="24"/>
          <w:szCs w:val="24"/>
        </w:rPr>
        <w:t xml:space="preserve"> yang mengakibatkan remaja laki-laki menjadi lebih berani dalam mengambil resiko dibandingkan dengan perempuan. Di Indonesia, data menunjukkan bahwa 93</w:t>
      </w:r>
      <w:proofErr w:type="gramStart"/>
      <w:r w:rsidRPr="00BD29DC">
        <w:rPr>
          <w:rFonts w:ascii="Times New Roman" w:eastAsia="Arial Unicode MS" w:hAnsi="Times New Roman" w:cs="Times New Roman"/>
          <w:sz w:val="24"/>
          <w:szCs w:val="24"/>
        </w:rPr>
        <w:t>,5</w:t>
      </w:r>
      <w:proofErr w:type="gramEnd"/>
      <w:r w:rsidRPr="00BD29DC">
        <w:rPr>
          <w:rFonts w:ascii="Times New Roman" w:eastAsia="Arial Unicode MS" w:hAnsi="Times New Roman" w:cs="Times New Roman"/>
          <w:sz w:val="24"/>
          <w:szCs w:val="24"/>
        </w:rPr>
        <w:t>% perilaku agresif pada remaja dilakkan oleh laki-laki, dan sisanya sebanyak 6,5 % dilakukan oleh perempuan (BPS, 2010). Dominasi remaja laki-laki pada perilaku agresif merupakan fenomena umum yang terjadi di berbagai Negara. Meskipun perilaku agresif dapat dilakukan oleh laki-laki maupun perempuan, pada umumnya laki-laki lebih mendominasi (Kartono, 1997).</w:t>
      </w:r>
    </w:p>
    <w:p w:rsidR="00B46DCF" w:rsidRPr="00BD29DC" w:rsidRDefault="00B46DCF" w:rsidP="00B46DCF">
      <w:pPr>
        <w:spacing w:after="200" w:line="240" w:lineRule="auto"/>
        <w:ind w:firstLine="567"/>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ab/>
        <w:t xml:space="preserve">Banyak faktor yang dapat menyebabkan perilaku agresif salah satunya yaitu </w:t>
      </w:r>
      <w:r w:rsidRPr="00BD29DC">
        <w:rPr>
          <w:rFonts w:ascii="Times New Roman" w:eastAsia="Arial Unicode MS" w:hAnsi="Times New Roman" w:cs="Times New Roman"/>
          <w:i/>
          <w:sz w:val="24"/>
          <w:szCs w:val="24"/>
        </w:rPr>
        <w:t>moral disengagmenet</w:t>
      </w:r>
      <w:r w:rsidRPr="00BD29DC">
        <w:rPr>
          <w:rFonts w:ascii="Times New Roman" w:eastAsia="Arial Unicode MS" w:hAnsi="Times New Roman" w:cs="Times New Roman"/>
          <w:sz w:val="24"/>
          <w:szCs w:val="24"/>
        </w:rPr>
        <w:t xml:space="preserve">. </w:t>
      </w:r>
      <w:r w:rsidRPr="00BD29DC">
        <w:rPr>
          <w:rFonts w:ascii="Times New Roman" w:eastAsia="Arial Unicode MS" w:hAnsi="Times New Roman" w:cs="Times New Roman"/>
          <w:sz w:val="24"/>
          <w:szCs w:val="24"/>
        </w:rPr>
        <w:lastRenderedPageBreak/>
        <w:t xml:space="preserve">Barbaranelli, Caprara, &amp; Pastorelli (1996) mengembangkan teori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untuk menjelaskan bagaimana </w:t>
      </w:r>
      <w:proofErr w:type="gramStart"/>
      <w:r w:rsidRPr="00BD29DC">
        <w:rPr>
          <w:rFonts w:ascii="Times New Roman" w:eastAsia="Arial Unicode MS" w:hAnsi="Times New Roman" w:cs="Times New Roman"/>
          <w:sz w:val="24"/>
          <w:szCs w:val="24"/>
        </w:rPr>
        <w:t>cara</w:t>
      </w:r>
      <w:proofErr w:type="gramEnd"/>
      <w:r w:rsidRPr="00BD29DC">
        <w:rPr>
          <w:rFonts w:ascii="Times New Roman" w:eastAsia="Arial Unicode MS" w:hAnsi="Times New Roman" w:cs="Times New Roman"/>
          <w:sz w:val="24"/>
          <w:szCs w:val="24"/>
        </w:rPr>
        <w:t xml:space="preserve"> seseorang dapat membenarkan tindakan mereka dan melakukan perilaku tidak bermoral atau tidak manusiawi. Beberapa penelitian, meneliti mengenai </w:t>
      </w:r>
      <w:r w:rsidRPr="00BD29DC">
        <w:rPr>
          <w:rFonts w:ascii="Times New Roman" w:eastAsia="Arial Unicode MS" w:hAnsi="Times New Roman" w:cs="Times New Roman"/>
          <w:i/>
          <w:sz w:val="24"/>
          <w:szCs w:val="24"/>
        </w:rPr>
        <w:t>moral disengagmenet</w:t>
      </w:r>
      <w:r w:rsidRPr="00BD29DC">
        <w:rPr>
          <w:rFonts w:ascii="Times New Roman" w:eastAsia="Arial Unicode MS" w:hAnsi="Times New Roman" w:cs="Times New Roman"/>
          <w:sz w:val="24"/>
          <w:szCs w:val="24"/>
        </w:rPr>
        <w:t xml:space="preserve"> dan perilaku agresif remaja salah satunya penelitian yang dilakukan oleh White-Ajmani &amp; Bursik (2014) mendapati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dapat berkorelasi dengan perilaku agresif, dalam konteks balas dendam. Hal tersebut menunjukkan bahwa hubungan perilaku yang mengarahkan antara </w:t>
      </w:r>
      <w:r w:rsidRPr="00BD29DC">
        <w:rPr>
          <w:rFonts w:ascii="Times New Roman" w:eastAsia="Arial Unicode MS" w:hAnsi="Times New Roman" w:cs="Times New Roman"/>
          <w:i/>
          <w:sz w:val="24"/>
          <w:szCs w:val="24"/>
        </w:rPr>
        <w:t>moral disengagmenet</w:t>
      </w:r>
      <w:r w:rsidRPr="00BD29DC">
        <w:rPr>
          <w:rFonts w:ascii="Times New Roman" w:eastAsia="Arial Unicode MS" w:hAnsi="Times New Roman" w:cs="Times New Roman"/>
          <w:sz w:val="24"/>
          <w:szCs w:val="24"/>
        </w:rPr>
        <w:t xml:space="preserve"> memang terkait dengan tindakan-tindakan tertentu sebagai bentuk agresi interpersonal. Namun diperlukan konteks situasional untuk menimbulkan perilaku agresi tersebut. Kemudian penelitian lain yang dilakukan Caprara, Tisak, Alessandri, Fontaine, Fida &amp; Paciello (2014) mengenai </w:t>
      </w:r>
      <w:r w:rsidRPr="00BD29DC">
        <w:rPr>
          <w:rFonts w:ascii="Times New Roman" w:eastAsia="Arial Unicode MS" w:hAnsi="Times New Roman" w:cs="Times New Roman"/>
          <w:i/>
          <w:sz w:val="24"/>
          <w:szCs w:val="24"/>
        </w:rPr>
        <w:t>moral disengagmenet</w:t>
      </w:r>
      <w:r w:rsidRPr="00BD29DC">
        <w:rPr>
          <w:rFonts w:ascii="Times New Roman" w:eastAsia="Arial Unicode MS" w:hAnsi="Times New Roman" w:cs="Times New Roman"/>
          <w:sz w:val="24"/>
          <w:szCs w:val="24"/>
        </w:rPr>
        <w:t xml:space="preserve"> sebagai kontribusi untuk mengetahui adakah kecendrungan terhadap agresi dan kekerasan, hasilnya menyatakan bahwa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secara signifikan berkontribusi terhadap hubungan antara pola permusuhan dan kekeraan. Hal ini diperkuat dengan penelitian yang dilakukan Caprara, Alessandri, Fida, Tisak, Fontaine  &amp; Paciello tahun (2013) yang mengatakan bahwa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sangat berperan penting dalam memberikan akses untuk cendrung melakukan tindakan agresif.</w:t>
      </w:r>
    </w:p>
    <w:p w:rsidR="00B46DCF" w:rsidRPr="00F70B78" w:rsidRDefault="00B46DCF" w:rsidP="00F70B78">
      <w:pPr>
        <w:spacing w:after="200" w:line="240" w:lineRule="auto"/>
        <w:ind w:firstLine="567"/>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Berdasarkan penelitian dan kajian literatur yang telah diuraikan maka penelitian ini bertujuan untuk mengetahui pengaruh dari </w:t>
      </w:r>
      <w:r w:rsidRPr="00BD29DC">
        <w:rPr>
          <w:rFonts w:ascii="Times New Roman" w:eastAsia="Arial Unicode MS" w:hAnsi="Times New Roman" w:cs="Times New Roman"/>
          <w:i/>
          <w:sz w:val="24"/>
          <w:szCs w:val="24"/>
        </w:rPr>
        <w:t>moral disengagemet</w:t>
      </w:r>
      <w:r w:rsidRPr="00BD29DC">
        <w:rPr>
          <w:rFonts w:ascii="Times New Roman" w:eastAsia="Arial Unicode MS" w:hAnsi="Times New Roman" w:cs="Times New Roman"/>
          <w:sz w:val="24"/>
          <w:szCs w:val="24"/>
        </w:rPr>
        <w:t xml:space="preserve"> terhadap kecenderungan perilaku agresif pada remaja. Pentingnya penelitian ini dilakukan yaitu agar dapat memberi bukti yang empiris dan terbaru mengenai perilaku agresif remaja yang dipengaruhi </w:t>
      </w:r>
      <w:r w:rsidRPr="00BD29DC">
        <w:rPr>
          <w:rFonts w:ascii="Times New Roman" w:eastAsia="Arial Unicode MS" w:hAnsi="Times New Roman" w:cs="Times New Roman"/>
          <w:i/>
          <w:sz w:val="24"/>
          <w:szCs w:val="24"/>
        </w:rPr>
        <w:t>moral disengagmenet</w:t>
      </w:r>
      <w:r w:rsidRPr="00BD29DC">
        <w:rPr>
          <w:rFonts w:ascii="Times New Roman" w:eastAsia="Arial Unicode MS" w:hAnsi="Times New Roman" w:cs="Times New Roman"/>
          <w:sz w:val="24"/>
          <w:szCs w:val="24"/>
        </w:rPr>
        <w:t xml:space="preserve">. Hipotesis dalam penelitian ini yaitu adanya pengaruh </w:t>
      </w:r>
      <w:r w:rsidRPr="00BD29DC">
        <w:rPr>
          <w:rFonts w:ascii="Times New Roman" w:eastAsia="Arial Unicode MS" w:hAnsi="Times New Roman" w:cs="Times New Roman"/>
          <w:i/>
          <w:sz w:val="24"/>
          <w:szCs w:val="24"/>
        </w:rPr>
        <w:t>moral disengagmenet</w:t>
      </w:r>
      <w:r w:rsidRPr="00BD29DC">
        <w:rPr>
          <w:rFonts w:ascii="Times New Roman" w:eastAsia="Arial Unicode MS" w:hAnsi="Times New Roman" w:cs="Times New Roman"/>
          <w:sz w:val="24"/>
          <w:szCs w:val="24"/>
        </w:rPr>
        <w:t xml:space="preserve"> terhadap kecenderungan perilaku agresif remaja.</w:t>
      </w:r>
    </w:p>
    <w:p w:rsidR="00B46DCF" w:rsidRPr="00BD29DC" w:rsidRDefault="00B46DCF" w:rsidP="00B46DCF">
      <w:pPr>
        <w:spacing w:after="200" w:line="240" w:lineRule="auto"/>
        <w:jc w:val="both"/>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lastRenderedPageBreak/>
        <w:t xml:space="preserve">METODE </w:t>
      </w:r>
      <w:r>
        <w:rPr>
          <w:rFonts w:ascii="Times New Roman" w:eastAsia="Arial Unicode MS" w:hAnsi="Times New Roman" w:cs="Times New Roman"/>
          <w:b/>
          <w:sz w:val="24"/>
          <w:szCs w:val="24"/>
        </w:rPr>
        <w:t xml:space="preserve">PENELITIAN </w:t>
      </w:r>
    </w:p>
    <w:p w:rsidR="00B46DCF" w:rsidRPr="00BD29DC" w:rsidRDefault="00B46DCF" w:rsidP="00B46DCF">
      <w:pPr>
        <w:spacing w:after="200" w:line="240" w:lineRule="auto"/>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ab/>
        <w:t xml:space="preserve">Metode pengumpulan data yang digunakan dalam penelitian ini adalah metode kuantitatif dengan kecenderungan perilaku agresif sebagai variabel bebasnya dan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sebagai variabel terikatnya. Subjek dalam penelitian ini adalah 97 remaja laki-laki yang merupakan </w:t>
      </w:r>
      <w:proofErr w:type="gramStart"/>
      <w:r w:rsidRPr="00BD29DC">
        <w:rPr>
          <w:rFonts w:ascii="Times New Roman" w:eastAsia="Arial Unicode MS" w:hAnsi="Times New Roman" w:cs="Times New Roman"/>
          <w:sz w:val="24"/>
          <w:szCs w:val="24"/>
        </w:rPr>
        <w:t>siswa  SMA</w:t>
      </w:r>
      <w:proofErr w:type="gramEnd"/>
      <w:r w:rsidRPr="00BD29DC">
        <w:rPr>
          <w:rFonts w:ascii="Times New Roman" w:eastAsia="Arial Unicode MS" w:hAnsi="Times New Roman" w:cs="Times New Roman"/>
          <w:sz w:val="24"/>
          <w:szCs w:val="24"/>
        </w:rPr>
        <w:t xml:space="preserve"> Swasta di Yogyakarta. Rentang </w:t>
      </w:r>
      <w:proofErr w:type="gramStart"/>
      <w:r w:rsidRPr="00BD29DC">
        <w:rPr>
          <w:rFonts w:ascii="Times New Roman" w:eastAsia="Arial Unicode MS" w:hAnsi="Times New Roman" w:cs="Times New Roman"/>
          <w:sz w:val="24"/>
          <w:szCs w:val="24"/>
        </w:rPr>
        <w:t>usia</w:t>
      </w:r>
      <w:proofErr w:type="gramEnd"/>
      <w:r w:rsidRPr="00BD29DC">
        <w:rPr>
          <w:rFonts w:ascii="Times New Roman" w:eastAsia="Arial Unicode MS" w:hAnsi="Times New Roman" w:cs="Times New Roman"/>
          <w:sz w:val="24"/>
          <w:szCs w:val="24"/>
        </w:rPr>
        <w:t xml:space="preserve"> subjek adalah 15-18 tahun. Populasi dalam penelitian ini berjumlah 130 siswa laki-laki yang jika menggunakan table </w:t>
      </w:r>
      <w:r w:rsidRPr="00BD29DC">
        <w:rPr>
          <w:rFonts w:ascii="Times New Roman" w:eastAsia="Arial Unicode MS" w:hAnsi="Times New Roman" w:cs="Times New Roman"/>
          <w:i/>
          <w:sz w:val="24"/>
          <w:szCs w:val="24"/>
        </w:rPr>
        <w:t>krejcie</w:t>
      </w:r>
      <w:r w:rsidRPr="00BD29DC">
        <w:rPr>
          <w:rFonts w:ascii="Times New Roman" w:eastAsia="Arial Unicode MS" w:hAnsi="Times New Roman" w:cs="Times New Roman"/>
          <w:sz w:val="24"/>
          <w:szCs w:val="24"/>
        </w:rPr>
        <w:t xml:space="preserve"> didapat 97 siswa laki-laki untuk dijadikan sampel dalam penelitian. SMA Swasta ini salah satu sekolah unggulan di </w:t>
      </w:r>
      <w:proofErr w:type="gramStart"/>
      <w:r w:rsidRPr="00BD29DC">
        <w:rPr>
          <w:rFonts w:ascii="Times New Roman" w:eastAsia="Arial Unicode MS" w:hAnsi="Times New Roman" w:cs="Times New Roman"/>
          <w:sz w:val="24"/>
          <w:szCs w:val="24"/>
        </w:rPr>
        <w:t>kota</w:t>
      </w:r>
      <w:proofErr w:type="gramEnd"/>
      <w:r w:rsidRPr="00BD29DC">
        <w:rPr>
          <w:rFonts w:ascii="Times New Roman" w:eastAsia="Arial Unicode MS" w:hAnsi="Times New Roman" w:cs="Times New Roman"/>
          <w:sz w:val="24"/>
          <w:szCs w:val="24"/>
        </w:rPr>
        <w:t xml:space="preserve"> Yogyakarta.</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Skala pertama yaitu perilaku agresif yang terdiri dari 25  butir pernyataan, </w:t>
      </w:r>
      <w:r w:rsidRPr="00BD29DC">
        <w:rPr>
          <w:rFonts w:ascii="Times New Roman" w:hAnsi="Times New Roman" w:cs="Times New Roman"/>
          <w:sz w:val="24"/>
          <w:szCs w:val="24"/>
          <w:lang w:val="id-ID"/>
        </w:rPr>
        <w:t xml:space="preserve">menggunakan skala </w:t>
      </w:r>
      <w:r w:rsidRPr="00BD29DC">
        <w:rPr>
          <w:rFonts w:ascii="Times New Roman" w:hAnsi="Times New Roman" w:cs="Times New Roman"/>
          <w:sz w:val="24"/>
          <w:szCs w:val="24"/>
        </w:rPr>
        <w:t xml:space="preserve">yang merujuk </w:t>
      </w:r>
      <w:r w:rsidRPr="00BD29DC">
        <w:rPr>
          <w:rFonts w:ascii="Times New Roman" w:hAnsi="Times New Roman" w:cs="Times New Roman"/>
          <w:sz w:val="24"/>
          <w:szCs w:val="24"/>
          <w:lang w:val="id-ID"/>
        </w:rPr>
        <w:t>dari teori Buss dan Perry (1992) berdasarkan pada klasifikasi perilaku agresif, yaitu; agresi fisik, agresi verbal, agresi marah, dan sikap permusuhan</w:t>
      </w:r>
      <w:r w:rsidRPr="00BD29DC">
        <w:rPr>
          <w:rFonts w:ascii="Times New Roman" w:hAnsi="Times New Roman" w:cs="Times New Roman"/>
          <w:sz w:val="24"/>
          <w:szCs w:val="24"/>
        </w:rPr>
        <w:t xml:space="preserve">. Kemudian skala </w:t>
      </w:r>
      <w:r w:rsidRPr="00BD29DC">
        <w:rPr>
          <w:rFonts w:ascii="Times New Roman" w:hAnsi="Times New Roman" w:cs="Times New Roman"/>
          <w:i/>
          <w:sz w:val="24"/>
          <w:szCs w:val="24"/>
        </w:rPr>
        <w:t xml:space="preserve">moral disengagement </w:t>
      </w:r>
      <w:r w:rsidRPr="00BD29DC">
        <w:rPr>
          <w:rFonts w:ascii="Times New Roman" w:hAnsi="Times New Roman" w:cs="Times New Roman"/>
          <w:sz w:val="24"/>
          <w:szCs w:val="24"/>
        </w:rPr>
        <w:t xml:space="preserve">terdiri dari 29 butir pernyataan yang merujuk pada teori Bandura (2002). Adapun indikator dalam </w:t>
      </w:r>
      <w:r w:rsidRPr="00BD29DC">
        <w:rPr>
          <w:rFonts w:ascii="Times New Roman" w:hAnsi="Times New Roman" w:cs="Times New Roman"/>
          <w:i/>
          <w:sz w:val="24"/>
          <w:szCs w:val="24"/>
        </w:rPr>
        <w:t>moral disengagement</w:t>
      </w:r>
      <w:r w:rsidRPr="00BD29DC">
        <w:rPr>
          <w:rFonts w:ascii="Times New Roman" w:hAnsi="Times New Roman" w:cs="Times New Roman"/>
          <w:sz w:val="24"/>
          <w:szCs w:val="24"/>
        </w:rPr>
        <w:t xml:space="preserve"> adalah justifikasi moral, penghalusan istilah, perbandingan yang menguntungkan, melemparkan tanggung jawab, mengaburkan tanggung jawab, tidak menghargai atau mendistorsi konsekuensi, dehumanisasi dan menyalahkan orang. </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Model pengumpulan data dalam penelitian ini menggunakan dua skala yang terdiri dari empat kategori jawaban yaitu; sangat seseuai (SS) nilai skor 4, sesuai (S) nilai skor 3, Tidak sesuai (TS) nilai skor 2, dan sangat tidak sesuai (STS) nilai skor 1. Realibilitas instrumen kedua variabel cukup tinggi dengan masing-masing </w:t>
      </w:r>
      <w:r w:rsidRPr="00BD29DC">
        <w:rPr>
          <w:rFonts w:ascii="Times New Roman" w:eastAsia="Arial Unicode MS" w:hAnsi="Times New Roman" w:cs="Times New Roman"/>
          <w:i/>
          <w:sz w:val="24"/>
          <w:szCs w:val="24"/>
        </w:rPr>
        <w:t>cronbach alpha</w:t>
      </w:r>
      <w:r w:rsidRPr="00BD29DC">
        <w:rPr>
          <w:rFonts w:ascii="Times New Roman" w:eastAsia="Arial Unicode MS" w:hAnsi="Times New Roman" w:cs="Times New Roman"/>
          <w:sz w:val="24"/>
          <w:szCs w:val="24"/>
        </w:rPr>
        <w:t xml:space="preserve"> perilaku agresif (0.845) dan </w:t>
      </w:r>
      <w:r w:rsidRPr="00BD29DC">
        <w:rPr>
          <w:rFonts w:ascii="Times New Roman" w:hAnsi="Times New Roman" w:cs="Times New Roman"/>
          <w:i/>
          <w:sz w:val="24"/>
          <w:szCs w:val="24"/>
        </w:rPr>
        <w:t>moral disengagement</w:t>
      </w:r>
      <w:r w:rsidRPr="00BD29DC">
        <w:rPr>
          <w:rFonts w:ascii="Times New Roman" w:hAnsi="Times New Roman" w:cs="Times New Roman"/>
          <w:sz w:val="24"/>
          <w:szCs w:val="24"/>
        </w:rPr>
        <w:t xml:space="preserve"> (0.627). Hal tersebut menunjukkan arah hubungan yang tinggi karena reliabilitas diatas 0</w:t>
      </w:r>
      <w:proofErr w:type="gramStart"/>
      <w:r w:rsidRPr="00BD29DC">
        <w:rPr>
          <w:rFonts w:ascii="Times New Roman" w:hAnsi="Times New Roman" w:cs="Times New Roman"/>
          <w:sz w:val="24"/>
          <w:szCs w:val="24"/>
        </w:rPr>
        <w:t>,5</w:t>
      </w:r>
      <w:proofErr w:type="gramEnd"/>
      <w:r w:rsidRPr="00BD29DC">
        <w:rPr>
          <w:rFonts w:ascii="Times New Roman" w:hAnsi="Times New Roman" w:cs="Times New Roman"/>
          <w:sz w:val="24"/>
          <w:szCs w:val="24"/>
        </w:rPr>
        <w:t>.</w:t>
      </w:r>
    </w:p>
    <w:p w:rsidR="00B46DCF" w:rsidRPr="00BD29DC" w:rsidRDefault="00B46DCF" w:rsidP="00B46DCF">
      <w:pPr>
        <w:spacing w:after="200" w:line="240" w:lineRule="auto"/>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ab/>
        <w:t xml:space="preserve">Adapun prosedur pengisian skala dalam penelitian ini pada saat jam pelajaran </w:t>
      </w:r>
      <w:r w:rsidRPr="00BD29DC">
        <w:rPr>
          <w:rFonts w:ascii="Times New Roman" w:eastAsia="Arial Unicode MS" w:hAnsi="Times New Roman" w:cs="Times New Roman"/>
          <w:sz w:val="24"/>
          <w:szCs w:val="24"/>
        </w:rPr>
        <w:lastRenderedPageBreak/>
        <w:t>bimbingan konseling (BK) dikelas masing-masing. Kondisi pada saat mengisi angket sangat terkendali dan aman dikarenakan guru BK membantu mengawasi siswanya dalam pengisian angket. Peneliti menyediakan bolpoin dan diberikan secara geratis untuk membantu kelancaran siswa dalam pengisian angket.</w:t>
      </w:r>
    </w:p>
    <w:p w:rsidR="00B46DCF" w:rsidRPr="00BD29DC" w:rsidRDefault="00B46DCF" w:rsidP="00B46DCF">
      <w:pPr>
        <w:spacing w:after="200" w:line="240" w:lineRule="auto"/>
        <w:jc w:val="both"/>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t>HASIL DAN PEMBAHASAN</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Setelah melakukan analisis data, variabel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dan perilaku agresif memiliki rata-rata subjek yang cukup tinggi, bisa dilihat pada (table 3). Adapun sampel pada penelitian ini yaitu remaja laki-laki yang berusia 15-18 tahun yang menduduki kelas X, XI, dan XII.</w:t>
      </w:r>
    </w:p>
    <w:p w:rsidR="00B46DCF" w:rsidRPr="00BD29DC" w:rsidRDefault="00B46DCF" w:rsidP="001E7E73">
      <w:pPr>
        <w:spacing w:line="240" w:lineRule="auto"/>
        <w:jc w:val="center"/>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t>Tabel 3. Data deskriptif</w:t>
      </w:r>
    </w:p>
    <w:tbl>
      <w:tblPr>
        <w:tblStyle w:val="PlainTable2"/>
        <w:tblW w:w="3994" w:type="dxa"/>
        <w:tblLook w:val="04A0" w:firstRow="1" w:lastRow="0" w:firstColumn="1" w:lastColumn="0" w:noHBand="0" w:noVBand="1"/>
      </w:tblPr>
      <w:tblGrid>
        <w:gridCol w:w="1722"/>
        <w:gridCol w:w="1036"/>
        <w:gridCol w:w="1363"/>
      </w:tblGrid>
      <w:tr w:rsidR="00B46DCF" w:rsidRPr="00BD29DC" w:rsidTr="00F70B78">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466" w:type="dxa"/>
          </w:tcPr>
          <w:p w:rsidR="00B46DCF" w:rsidRPr="00BD29DC" w:rsidRDefault="00B46DCF" w:rsidP="001E7E73">
            <w:pPr>
              <w:spacing w:after="16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Variabel</w:t>
            </w:r>
          </w:p>
        </w:tc>
        <w:tc>
          <w:tcPr>
            <w:tcW w:w="1363" w:type="dxa"/>
          </w:tcPr>
          <w:p w:rsidR="00B46DCF" w:rsidRPr="00BD29DC" w:rsidRDefault="00B46DCF" w:rsidP="001E7E73">
            <w:pPr>
              <w:spacing w:after="160"/>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i/>
                <w:sz w:val="24"/>
                <w:szCs w:val="24"/>
              </w:rPr>
            </w:pPr>
            <w:r w:rsidRPr="00BD29DC">
              <w:rPr>
                <w:rFonts w:ascii="Times New Roman" w:eastAsia="Arial Unicode MS" w:hAnsi="Times New Roman" w:cs="Times New Roman"/>
                <w:i/>
                <w:sz w:val="24"/>
                <w:szCs w:val="24"/>
              </w:rPr>
              <w:t>M (SD)</w:t>
            </w:r>
          </w:p>
        </w:tc>
        <w:tc>
          <w:tcPr>
            <w:tcW w:w="1165" w:type="dxa"/>
          </w:tcPr>
          <w:p w:rsidR="00B46DCF" w:rsidRPr="00BD29DC" w:rsidRDefault="00B46DCF" w:rsidP="001E7E73">
            <w:pPr>
              <w:spacing w:after="160"/>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i/>
                <w:sz w:val="24"/>
                <w:szCs w:val="24"/>
              </w:rPr>
              <w:t>p</w:t>
            </w:r>
            <w:r w:rsidRPr="00BD29DC">
              <w:rPr>
                <w:rFonts w:ascii="Times New Roman" w:eastAsia="Arial Unicode MS" w:hAnsi="Times New Roman" w:cs="Times New Roman"/>
                <w:sz w:val="24"/>
                <w:szCs w:val="24"/>
              </w:rPr>
              <w:t xml:space="preserve"> Normalitas</w:t>
            </w:r>
          </w:p>
        </w:tc>
      </w:tr>
      <w:tr w:rsidR="00B46DCF" w:rsidRPr="00BD29DC" w:rsidTr="00F70B78">
        <w:trPr>
          <w:cnfStyle w:val="000000100000" w:firstRow="0" w:lastRow="0" w:firstColumn="0" w:lastColumn="0" w:oddVBand="0" w:evenVBand="0" w:oddHBand="1" w:evenHBand="0" w:firstRowFirstColumn="0" w:firstRowLastColumn="0" w:lastRowFirstColumn="0" w:lastRowLastColumn="0"/>
          <w:trHeight w:val="1357"/>
        </w:trPr>
        <w:tc>
          <w:tcPr>
            <w:cnfStyle w:val="001000000000" w:firstRow="0" w:lastRow="0" w:firstColumn="1" w:lastColumn="0" w:oddVBand="0" w:evenVBand="0" w:oddHBand="0" w:evenHBand="0" w:firstRowFirstColumn="0" w:firstRowLastColumn="0" w:lastRowFirstColumn="0" w:lastRowLastColumn="0"/>
            <w:tcW w:w="1466" w:type="dxa"/>
          </w:tcPr>
          <w:p w:rsidR="00B46DCF" w:rsidRPr="00BD29DC" w:rsidRDefault="00B46DCF" w:rsidP="001E7E73">
            <w:pPr>
              <w:spacing w:after="160"/>
              <w:rPr>
                <w:rFonts w:ascii="Times New Roman" w:eastAsia="Arial Unicode MS" w:hAnsi="Times New Roman" w:cs="Times New Roman"/>
                <w:sz w:val="24"/>
                <w:szCs w:val="24"/>
              </w:rPr>
            </w:pPr>
            <w:r w:rsidRPr="00BD29DC">
              <w:rPr>
                <w:rFonts w:ascii="Times New Roman" w:eastAsia="Arial Unicode MS" w:hAnsi="Times New Roman" w:cs="Times New Roman"/>
                <w:b w:val="0"/>
                <w:sz w:val="24"/>
                <w:szCs w:val="24"/>
              </w:rPr>
              <w:t>Moral Disengagement</w:t>
            </w:r>
          </w:p>
          <w:p w:rsidR="00B46DCF" w:rsidRPr="00BD29DC" w:rsidRDefault="00B46DCF" w:rsidP="001E7E73">
            <w:pPr>
              <w:spacing w:after="16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Kecenderungan Perilaku Agresif</w:t>
            </w:r>
          </w:p>
        </w:tc>
        <w:tc>
          <w:tcPr>
            <w:tcW w:w="1363" w:type="dxa"/>
          </w:tcPr>
          <w:p w:rsidR="00B46DCF" w:rsidRPr="00BD29DC" w:rsidRDefault="00B46DCF" w:rsidP="001E7E73">
            <w:pPr>
              <w:spacing w:after="160"/>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83.18 (7.007)</w:t>
            </w:r>
          </w:p>
          <w:p w:rsidR="00B46DCF" w:rsidRPr="00BD29DC" w:rsidRDefault="00B46DCF" w:rsidP="001E7E73">
            <w:pPr>
              <w:spacing w:after="160"/>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70.72 (10.545)</w:t>
            </w:r>
          </w:p>
        </w:tc>
        <w:tc>
          <w:tcPr>
            <w:tcW w:w="1165" w:type="dxa"/>
          </w:tcPr>
          <w:p w:rsidR="00B46DCF" w:rsidRPr="00BD29DC" w:rsidRDefault="00B46DCF" w:rsidP="001E7E73">
            <w:pPr>
              <w:spacing w:after="160"/>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0.174</w:t>
            </w:r>
          </w:p>
          <w:p w:rsidR="00B46DCF" w:rsidRPr="00BD29DC" w:rsidRDefault="00B46DCF" w:rsidP="001E7E73">
            <w:pPr>
              <w:spacing w:after="160"/>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0.119</w:t>
            </w:r>
          </w:p>
        </w:tc>
      </w:tr>
    </w:tbl>
    <w:p w:rsidR="00B46DCF" w:rsidRPr="00BD29DC" w:rsidRDefault="00B46DCF" w:rsidP="00B46DCF">
      <w:pPr>
        <w:spacing w:after="200" w:line="240" w:lineRule="auto"/>
        <w:rPr>
          <w:rFonts w:ascii="Times New Roman" w:eastAsia="Arial Unicode MS" w:hAnsi="Times New Roman" w:cs="Times New Roman"/>
          <w:sz w:val="24"/>
          <w:szCs w:val="24"/>
          <w:vertAlign w:val="superscript"/>
        </w:rPr>
      </w:pPr>
      <w:r w:rsidRPr="00BD29DC">
        <w:rPr>
          <w:rFonts w:ascii="Times New Roman" w:eastAsia="Arial Unicode MS" w:hAnsi="Times New Roman" w:cs="Times New Roman"/>
          <w:sz w:val="24"/>
          <w:szCs w:val="24"/>
          <w:vertAlign w:val="superscript"/>
        </w:rPr>
        <w:t xml:space="preserve">Keterangan n=97. M (SD) = rata-rata (standar deviasi) </w:t>
      </w:r>
      <w:r w:rsidRPr="00BD29DC">
        <w:rPr>
          <w:rFonts w:ascii="Times New Roman" w:eastAsia="Arial Unicode MS" w:hAnsi="Times New Roman" w:cs="Times New Roman"/>
          <w:i/>
          <w:sz w:val="24"/>
          <w:szCs w:val="24"/>
          <w:vertAlign w:val="superscript"/>
        </w:rPr>
        <w:t>p</w:t>
      </w:r>
      <w:r w:rsidRPr="00BD29DC">
        <w:rPr>
          <w:rFonts w:ascii="Times New Roman" w:eastAsia="Arial Unicode MS" w:hAnsi="Times New Roman" w:cs="Times New Roman"/>
          <w:sz w:val="24"/>
          <w:szCs w:val="24"/>
          <w:vertAlign w:val="superscript"/>
        </w:rPr>
        <w:t xml:space="preserve"> = Normalitas dengan uji Kolmogorov-Smirnov. * </w:t>
      </w:r>
      <w:proofErr w:type="gramStart"/>
      <w:r w:rsidRPr="00BD29DC">
        <w:rPr>
          <w:rFonts w:ascii="Times New Roman" w:eastAsia="Arial Unicode MS" w:hAnsi="Times New Roman" w:cs="Times New Roman"/>
          <w:sz w:val="24"/>
          <w:szCs w:val="24"/>
          <w:vertAlign w:val="superscript"/>
        </w:rPr>
        <w:t>p</w:t>
      </w:r>
      <w:proofErr w:type="gramEnd"/>
      <w:r w:rsidRPr="00BD29DC">
        <w:rPr>
          <w:rFonts w:ascii="Times New Roman" w:eastAsia="Arial Unicode MS" w:hAnsi="Times New Roman" w:cs="Times New Roman"/>
          <w:sz w:val="24"/>
          <w:szCs w:val="24"/>
          <w:vertAlign w:val="superscript"/>
        </w:rPr>
        <w:t xml:space="preserve"> &gt; 0,05 (two-tailed).</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Penganalisisan data awal memperlihatkan bahwa sebaran data sampel pada penelitian ini masuk dalam kategori normal. </w:t>
      </w:r>
      <w:r w:rsidRPr="00BD29DC">
        <w:rPr>
          <w:rFonts w:ascii="Times New Roman" w:eastAsia="Arial Unicode MS" w:hAnsi="Times New Roman" w:cs="Times New Roman"/>
          <w:i/>
          <w:sz w:val="24"/>
          <w:szCs w:val="24"/>
        </w:rPr>
        <w:t>Kolmogorov-</w:t>
      </w:r>
      <w:proofErr w:type="gramStart"/>
      <w:r w:rsidRPr="00BD29DC">
        <w:rPr>
          <w:rFonts w:ascii="Times New Roman" w:eastAsia="Arial Unicode MS" w:hAnsi="Times New Roman" w:cs="Times New Roman"/>
          <w:i/>
          <w:sz w:val="24"/>
          <w:szCs w:val="24"/>
        </w:rPr>
        <w:t xml:space="preserve">Smirnov </w:t>
      </w:r>
      <w:r w:rsidRPr="00BD29DC">
        <w:rPr>
          <w:rFonts w:ascii="Times New Roman" w:eastAsia="Arial Unicode MS" w:hAnsi="Times New Roman" w:cs="Times New Roman"/>
          <w:sz w:val="24"/>
          <w:szCs w:val="24"/>
        </w:rPr>
        <w:t xml:space="preserve"> adalah</w:t>
      </w:r>
      <w:proofErr w:type="gramEnd"/>
      <w:r w:rsidRPr="00BD29DC">
        <w:rPr>
          <w:rFonts w:ascii="Times New Roman" w:eastAsia="Arial Unicode MS" w:hAnsi="Times New Roman" w:cs="Times New Roman"/>
          <w:sz w:val="24"/>
          <w:szCs w:val="24"/>
        </w:rPr>
        <w:t xml:space="preserve"> salah satu uji normalitas yang digunakan dalam penelitian ini dengan menghasilkan nilai pada variabel </w:t>
      </w:r>
      <w:r w:rsidRPr="00BD29DC">
        <w:rPr>
          <w:rFonts w:ascii="Times New Roman" w:eastAsia="Arial Unicode MS" w:hAnsi="Times New Roman" w:cs="Times New Roman"/>
          <w:i/>
          <w:sz w:val="24"/>
          <w:szCs w:val="24"/>
        </w:rPr>
        <w:t xml:space="preserve">moral disengagement </w:t>
      </w:r>
      <w:r w:rsidRPr="00BD29DC">
        <w:rPr>
          <w:rFonts w:ascii="Times New Roman" w:eastAsia="Arial Unicode MS" w:hAnsi="Times New Roman" w:cs="Times New Roman"/>
          <w:sz w:val="24"/>
          <w:szCs w:val="24"/>
        </w:rPr>
        <w:t>sebesar 0.174 dan variabel perilaku agresif sebesar 0.119 dengan taraf p &gt; 0.05. Hal demikianlah yang membuktikan bahwa data tersebut dikatakan normal.</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Hasil analisis pada linieritas memperlihatkan nilai yang signifikan dengan nilai (p&lt;0.05), hal demikianlah yang menyatakan bahwa kedua variabel diatas memiliki hubungan yang linier. Nilai </w:t>
      </w:r>
      <w:r w:rsidRPr="00BD29DC">
        <w:rPr>
          <w:rFonts w:ascii="Times New Roman" w:eastAsia="Arial Unicode MS" w:hAnsi="Times New Roman" w:cs="Times New Roman"/>
          <w:sz w:val="24"/>
          <w:szCs w:val="24"/>
        </w:rPr>
        <w:lastRenderedPageBreak/>
        <w:t xml:space="preserve">koefisien korelasi yang didapatkan pada penelitian ini sebesar 0.568 dengan signifikansi (p&lt; 0,001). Nilai yang signifikan membuktikan adanya pertimbangan yang dilakukan atas hubungan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dan perilaku agresif yang diketahui terdapat korelasi yang bersifat positif antara keduanya.</w:t>
      </w:r>
    </w:p>
    <w:p w:rsidR="00B46DCF" w:rsidRPr="00BD29DC" w:rsidRDefault="00B46DCF" w:rsidP="00B46DCF">
      <w:pPr>
        <w:spacing w:line="240" w:lineRule="auto"/>
        <w:jc w:val="center"/>
        <w:rPr>
          <w:rFonts w:ascii="Times New Roman" w:eastAsia="Arial Unicode MS" w:hAnsi="Times New Roman" w:cs="Times New Roman"/>
          <w:b/>
          <w:sz w:val="24"/>
          <w:szCs w:val="24"/>
        </w:rPr>
      </w:pPr>
      <w:r w:rsidRPr="00BD29DC">
        <w:rPr>
          <w:rFonts w:ascii="Times New Roman" w:eastAsia="Arial Unicode MS" w:hAnsi="Times New Roman" w:cs="Times New Roman"/>
          <w:b/>
          <w:sz w:val="24"/>
          <w:szCs w:val="24"/>
        </w:rPr>
        <w:t>Tabel 4</w:t>
      </w:r>
    </w:p>
    <w:p w:rsidR="00B46DCF" w:rsidRPr="00BD29DC" w:rsidRDefault="00B46DCF" w:rsidP="00B46DCF">
      <w:pPr>
        <w:spacing w:line="240" w:lineRule="auto"/>
        <w:jc w:val="center"/>
        <w:rPr>
          <w:rFonts w:ascii="Times New Roman" w:eastAsia="Arial Unicode MS" w:hAnsi="Times New Roman" w:cs="Times New Roman"/>
          <w:sz w:val="24"/>
          <w:szCs w:val="24"/>
        </w:rPr>
      </w:pPr>
      <w:r w:rsidRPr="00BD29DC">
        <w:rPr>
          <w:rFonts w:ascii="Times New Roman" w:eastAsia="Arial Unicode MS" w:hAnsi="Times New Roman" w:cs="Times New Roman"/>
          <w:b/>
          <w:sz w:val="24"/>
          <w:szCs w:val="24"/>
        </w:rPr>
        <w:t xml:space="preserve"> Analisis Regresi untuk Menguji Pengaruh antara </w:t>
      </w:r>
      <w:r w:rsidRPr="00BD29DC">
        <w:rPr>
          <w:rFonts w:ascii="Times New Roman" w:eastAsia="Arial Unicode MS" w:hAnsi="Times New Roman" w:cs="Times New Roman"/>
          <w:b/>
          <w:i/>
          <w:sz w:val="24"/>
          <w:szCs w:val="24"/>
        </w:rPr>
        <w:t xml:space="preserve">Moral </w:t>
      </w:r>
      <w:proofErr w:type="gramStart"/>
      <w:r w:rsidRPr="00BD29DC">
        <w:rPr>
          <w:rFonts w:ascii="Times New Roman" w:eastAsia="Arial Unicode MS" w:hAnsi="Times New Roman" w:cs="Times New Roman"/>
          <w:b/>
          <w:i/>
          <w:sz w:val="24"/>
          <w:szCs w:val="24"/>
        </w:rPr>
        <w:t>Disengagement</w:t>
      </w:r>
      <w:r w:rsidRPr="00BD29DC">
        <w:rPr>
          <w:rFonts w:ascii="Times New Roman" w:eastAsia="Arial Unicode MS" w:hAnsi="Times New Roman" w:cs="Times New Roman"/>
          <w:b/>
          <w:sz w:val="24"/>
          <w:szCs w:val="24"/>
        </w:rPr>
        <w:t xml:space="preserve">  dan</w:t>
      </w:r>
      <w:proofErr w:type="gramEnd"/>
      <w:r w:rsidRPr="00BD29DC">
        <w:rPr>
          <w:rFonts w:ascii="Times New Roman" w:eastAsia="Arial Unicode MS" w:hAnsi="Times New Roman" w:cs="Times New Roman"/>
          <w:b/>
          <w:sz w:val="24"/>
          <w:szCs w:val="24"/>
        </w:rPr>
        <w:t xml:space="preserve"> Kecenderungan Perilaku Agresif</w:t>
      </w:r>
    </w:p>
    <w:tbl>
      <w:tblPr>
        <w:tblStyle w:val="PlainTable2"/>
        <w:tblpPr w:leftFromText="180" w:rightFromText="180" w:vertAnchor="text" w:horzAnchor="margin" w:tblpXSpec="right" w:tblpY="1"/>
        <w:tblW w:w="3807" w:type="dxa"/>
        <w:tblLook w:val="04A0" w:firstRow="1" w:lastRow="0" w:firstColumn="1" w:lastColumn="0" w:noHBand="0" w:noVBand="1"/>
      </w:tblPr>
      <w:tblGrid>
        <w:gridCol w:w="1016"/>
        <w:gridCol w:w="756"/>
        <w:gridCol w:w="876"/>
        <w:gridCol w:w="1236"/>
      </w:tblGrid>
      <w:tr w:rsidR="00F70B78" w:rsidRPr="00BD29DC" w:rsidTr="00F70B78">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3807" w:type="dxa"/>
            <w:gridSpan w:val="4"/>
          </w:tcPr>
          <w:p w:rsidR="00F70B78" w:rsidRPr="00BD29DC" w:rsidRDefault="00F70B78" w:rsidP="000865F6">
            <w:pPr>
              <w:spacing w:after="120"/>
              <w:jc w:val="center"/>
              <w:rPr>
                <w:rFonts w:ascii="Times New Roman" w:eastAsia="Arial Unicode MS" w:hAnsi="Times New Roman" w:cs="Times New Roman"/>
                <w:b w:val="0"/>
                <w:i/>
                <w:sz w:val="24"/>
                <w:szCs w:val="24"/>
              </w:rPr>
            </w:pPr>
            <w:r w:rsidRPr="00BD29DC">
              <w:rPr>
                <w:rFonts w:ascii="Times New Roman" w:eastAsia="Arial Unicode MS" w:hAnsi="Times New Roman" w:cs="Times New Roman"/>
                <w:b w:val="0"/>
                <w:i/>
                <w:sz w:val="24"/>
                <w:szCs w:val="24"/>
              </w:rPr>
              <w:t>Moral Disengagement</w:t>
            </w:r>
          </w:p>
        </w:tc>
      </w:tr>
      <w:tr w:rsidR="00F70B78" w:rsidRPr="00BD29DC" w:rsidTr="00F70B78">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421" w:type="dxa"/>
          </w:tcPr>
          <w:p w:rsidR="00F70B78" w:rsidRPr="00BD29DC" w:rsidRDefault="00F70B78" w:rsidP="000865F6">
            <w:pPr>
              <w:spacing w:after="12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Preditor</w:t>
            </w:r>
          </w:p>
        </w:tc>
        <w:tc>
          <w:tcPr>
            <w:tcW w:w="628" w:type="dxa"/>
          </w:tcPr>
          <w:p w:rsidR="00F70B78" w:rsidRPr="00BD29DC" w:rsidRDefault="00F70B78" w:rsidP="000865F6">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B</w:t>
            </w:r>
          </w:p>
        </w:tc>
        <w:tc>
          <w:tcPr>
            <w:tcW w:w="728" w:type="dxa"/>
          </w:tcPr>
          <w:p w:rsidR="00F70B78" w:rsidRPr="00BD29DC" w:rsidRDefault="00F70B78" w:rsidP="000865F6">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SE</w:t>
            </w:r>
          </w:p>
        </w:tc>
        <w:tc>
          <w:tcPr>
            <w:tcW w:w="1028" w:type="dxa"/>
          </w:tcPr>
          <w:p w:rsidR="00F70B78" w:rsidRPr="00BD29DC" w:rsidRDefault="00F70B78" w:rsidP="000865F6">
            <w:pPr>
              <w:spacing w:after="120"/>
              <w:jc w:val="center"/>
              <w:cnfStyle w:val="000000100000" w:firstRow="0" w:lastRow="0" w:firstColumn="0" w:lastColumn="0" w:oddVBand="0" w:evenVBand="0" w:oddHBand="1" w:evenHBand="0" w:firstRowFirstColumn="0" w:firstRowLastColumn="0" w:lastRowFirstColumn="0" w:lastRowLastColumn="0"/>
              <w:rPr>
                <w:rFonts w:ascii="Times New Roman" w:eastAsia="Arial Unicode MS" w:hAnsi="Times New Roman" w:cs="Times New Roman"/>
                <w:i/>
                <w:sz w:val="24"/>
                <w:szCs w:val="24"/>
              </w:rPr>
            </w:pPr>
            <w:r w:rsidRPr="00BD29DC">
              <w:rPr>
                <w:rFonts w:ascii="Times New Roman" w:eastAsia="Arial Unicode MS" w:hAnsi="Times New Roman" w:cs="Times New Roman"/>
                <w:i/>
                <w:sz w:val="24"/>
                <w:szCs w:val="24"/>
              </w:rPr>
              <w:t>β</w:t>
            </w:r>
          </w:p>
        </w:tc>
      </w:tr>
      <w:tr w:rsidR="00F70B78" w:rsidRPr="00BD29DC" w:rsidTr="00F70B78">
        <w:trPr>
          <w:trHeight w:val="1516"/>
        </w:trPr>
        <w:tc>
          <w:tcPr>
            <w:cnfStyle w:val="001000000000" w:firstRow="0" w:lastRow="0" w:firstColumn="1" w:lastColumn="0" w:oddVBand="0" w:evenVBand="0" w:oddHBand="0" w:evenHBand="0" w:firstRowFirstColumn="0" w:firstRowLastColumn="0" w:lastRowFirstColumn="0" w:lastRowLastColumn="0"/>
            <w:tcW w:w="1421" w:type="dxa"/>
          </w:tcPr>
          <w:p w:rsidR="00F70B78" w:rsidRPr="00BD29DC" w:rsidRDefault="00F70B78" w:rsidP="000865F6">
            <w:pPr>
              <w:spacing w:after="12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Konstan</w:t>
            </w:r>
          </w:p>
          <w:p w:rsidR="00F70B78" w:rsidRPr="00BD29DC" w:rsidRDefault="000865F6" w:rsidP="000865F6">
            <w:pPr>
              <w:spacing w:after="120"/>
              <w:rPr>
                <w:rFonts w:ascii="Times New Roman" w:eastAsia="Arial Unicode MS" w:hAnsi="Times New Roman" w:cs="Times New Roman"/>
                <w:b w:val="0"/>
                <w:i/>
                <w:sz w:val="24"/>
                <w:szCs w:val="24"/>
              </w:rPr>
            </w:pPr>
            <w:r>
              <w:rPr>
                <w:rFonts w:ascii="Times New Roman" w:eastAsia="Arial Unicode MS" w:hAnsi="Times New Roman" w:cs="Times New Roman"/>
                <w:b w:val="0"/>
                <w:i/>
                <w:sz w:val="24"/>
                <w:szCs w:val="24"/>
              </w:rPr>
              <w:t>MD</w:t>
            </w:r>
          </w:p>
          <w:p w:rsidR="00F70B78" w:rsidRPr="00BD29DC" w:rsidRDefault="00F70B78" w:rsidP="000865F6">
            <w:pPr>
              <w:spacing w:after="120"/>
              <w:rPr>
                <w:rFonts w:ascii="Times New Roman" w:eastAsia="Arial Unicode MS" w:hAnsi="Times New Roman" w:cs="Times New Roman"/>
                <w:b w:val="0"/>
                <w:sz w:val="24"/>
                <w:szCs w:val="24"/>
                <w:vertAlign w:val="superscript"/>
              </w:rPr>
            </w:pPr>
            <w:r w:rsidRPr="00BD29DC">
              <w:rPr>
                <w:rFonts w:ascii="Times New Roman" w:eastAsia="Arial Unicode MS" w:hAnsi="Times New Roman" w:cs="Times New Roman"/>
                <w:b w:val="0"/>
                <w:sz w:val="24"/>
                <w:szCs w:val="24"/>
              </w:rPr>
              <w:t xml:space="preserve">Total Adj. r </w:t>
            </w:r>
            <w:r w:rsidRPr="00BD29DC">
              <w:rPr>
                <w:rFonts w:ascii="Times New Roman" w:eastAsia="Arial Unicode MS" w:hAnsi="Times New Roman" w:cs="Times New Roman"/>
                <w:b w:val="0"/>
                <w:sz w:val="24"/>
                <w:szCs w:val="24"/>
                <w:vertAlign w:val="superscript"/>
              </w:rPr>
              <w:t>2</w:t>
            </w:r>
          </w:p>
          <w:p w:rsidR="00F70B78" w:rsidRPr="00BD29DC" w:rsidRDefault="00F70B78" w:rsidP="000865F6">
            <w:pPr>
              <w:spacing w:after="120"/>
              <w:rPr>
                <w:rFonts w:ascii="Times New Roman" w:eastAsia="Arial Unicode MS" w:hAnsi="Times New Roman" w:cs="Times New Roman"/>
                <w:b w:val="0"/>
                <w:sz w:val="24"/>
                <w:szCs w:val="24"/>
              </w:rPr>
            </w:pPr>
            <w:r w:rsidRPr="00BD29DC">
              <w:rPr>
                <w:rFonts w:ascii="Times New Roman" w:eastAsia="Arial Unicode MS" w:hAnsi="Times New Roman" w:cs="Times New Roman"/>
                <w:b w:val="0"/>
                <w:sz w:val="24"/>
                <w:szCs w:val="24"/>
              </w:rPr>
              <w:t xml:space="preserve">Total </w:t>
            </w:r>
            <w:r w:rsidRPr="00BD29DC">
              <w:rPr>
                <w:rFonts w:ascii="Times New Roman" w:eastAsia="Arial Unicode MS" w:hAnsi="Times New Roman" w:cs="Times New Roman"/>
                <w:b w:val="0"/>
                <w:i/>
                <w:sz w:val="24"/>
                <w:szCs w:val="24"/>
              </w:rPr>
              <w:t>F</w:t>
            </w:r>
          </w:p>
        </w:tc>
        <w:tc>
          <w:tcPr>
            <w:tcW w:w="628" w:type="dxa"/>
          </w:tcPr>
          <w:p w:rsidR="00F70B78" w:rsidRPr="00BD29DC" w:rsidRDefault="00F70B78" w:rsidP="000865F6">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9.801</w:t>
            </w:r>
          </w:p>
          <w:p w:rsidR="00F70B78" w:rsidRPr="00BD29DC" w:rsidRDefault="00F70B78"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0.732</w:t>
            </w:r>
          </w:p>
        </w:tc>
        <w:tc>
          <w:tcPr>
            <w:tcW w:w="728" w:type="dxa"/>
          </w:tcPr>
          <w:p w:rsidR="00F70B78" w:rsidRPr="00BD29DC" w:rsidRDefault="00F70B78" w:rsidP="000865F6">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11.258</w:t>
            </w:r>
          </w:p>
          <w:p w:rsidR="00F70B78" w:rsidRPr="00BD29DC" w:rsidRDefault="00F70B78"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0.135</w:t>
            </w:r>
          </w:p>
        </w:tc>
        <w:tc>
          <w:tcPr>
            <w:tcW w:w="1028" w:type="dxa"/>
          </w:tcPr>
          <w:p w:rsidR="000865F6" w:rsidRDefault="000865F6"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p>
          <w:p w:rsidR="00F70B78" w:rsidRPr="00BD29DC" w:rsidRDefault="00F70B78"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9DC">
              <w:rPr>
                <w:rFonts w:ascii="Times New Roman" w:eastAsia="Arial Unicode MS" w:hAnsi="Times New Roman" w:cs="Times New Roman"/>
                <w:sz w:val="24"/>
                <w:szCs w:val="24"/>
              </w:rPr>
              <w:t>0.05</w:t>
            </w:r>
            <w:r w:rsidRPr="00BD29DC">
              <w:rPr>
                <w:rFonts w:ascii="Times New Roman" w:hAnsi="Times New Roman" w:cs="Times New Roman"/>
                <w:sz w:val="24"/>
                <w:szCs w:val="24"/>
              </w:rPr>
              <w:t>***</w:t>
            </w:r>
          </w:p>
          <w:p w:rsidR="00F70B78" w:rsidRPr="00BD29DC" w:rsidRDefault="00F70B78"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9DC">
              <w:rPr>
                <w:rFonts w:ascii="Times New Roman" w:eastAsia="Arial Unicode MS" w:hAnsi="Times New Roman" w:cs="Times New Roman"/>
                <w:sz w:val="24"/>
                <w:szCs w:val="24"/>
              </w:rPr>
              <w:t>0.237</w:t>
            </w:r>
            <w:r w:rsidRPr="00BD29DC">
              <w:rPr>
                <w:rFonts w:ascii="Times New Roman" w:hAnsi="Times New Roman" w:cs="Times New Roman"/>
                <w:sz w:val="24"/>
                <w:szCs w:val="24"/>
              </w:rPr>
              <w:t>***</w:t>
            </w:r>
          </w:p>
          <w:p w:rsidR="000865F6" w:rsidRDefault="000865F6"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p>
          <w:p w:rsidR="00F70B78" w:rsidRPr="00BD29DC" w:rsidRDefault="00F70B78" w:rsidP="000865F6">
            <w:pPr>
              <w:spacing w:after="120"/>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29.491</w:t>
            </w:r>
            <w:r w:rsidRPr="00BD29DC">
              <w:rPr>
                <w:rFonts w:ascii="Times New Roman" w:hAnsi="Times New Roman" w:cs="Times New Roman"/>
                <w:sz w:val="24"/>
                <w:szCs w:val="24"/>
              </w:rPr>
              <w:t>***</w:t>
            </w:r>
          </w:p>
        </w:tc>
      </w:tr>
    </w:tbl>
    <w:p w:rsidR="00B46DCF" w:rsidRPr="00BD29DC" w:rsidRDefault="00B46DCF" w:rsidP="00B46DCF">
      <w:pPr>
        <w:spacing w:line="240" w:lineRule="auto"/>
        <w:rPr>
          <w:rFonts w:ascii="Times New Roman" w:eastAsia="Arial Unicode MS" w:hAnsi="Times New Roman" w:cs="Times New Roman"/>
          <w:sz w:val="24"/>
          <w:szCs w:val="24"/>
          <w:vertAlign w:val="superscript"/>
        </w:rPr>
      </w:pPr>
      <w:r w:rsidRPr="00BD29DC">
        <w:rPr>
          <w:rFonts w:ascii="Times New Roman" w:eastAsia="Arial Unicode MS" w:hAnsi="Times New Roman" w:cs="Times New Roman"/>
          <w:sz w:val="24"/>
          <w:szCs w:val="24"/>
          <w:vertAlign w:val="superscript"/>
        </w:rPr>
        <w:t xml:space="preserve">Keterangan. n=97. </w:t>
      </w:r>
      <w:r w:rsidR="000865F6">
        <w:rPr>
          <w:rFonts w:ascii="Times New Roman" w:eastAsia="Arial Unicode MS" w:hAnsi="Times New Roman" w:cs="Times New Roman"/>
          <w:sz w:val="24"/>
          <w:szCs w:val="24"/>
          <w:vertAlign w:val="superscript"/>
        </w:rPr>
        <w:t xml:space="preserve">MD= Moral Disengagement, </w:t>
      </w:r>
      <w:r w:rsidRPr="00BD29DC">
        <w:rPr>
          <w:rFonts w:ascii="Times New Roman" w:eastAsia="Arial Unicode MS" w:hAnsi="Times New Roman" w:cs="Times New Roman"/>
          <w:sz w:val="24"/>
          <w:szCs w:val="24"/>
          <w:vertAlign w:val="superscript"/>
        </w:rPr>
        <w:t xml:space="preserve">B= koefisien regresi, β= nilai betha, SE= standar error. Adj.r 2 = Adjusted r atau nilai r yang telah disesuaikan.  p </w:t>
      </w:r>
      <w:proofErr w:type="gramStart"/>
      <w:r w:rsidRPr="00BD29DC">
        <w:rPr>
          <w:rFonts w:ascii="Times New Roman" w:eastAsia="Arial Unicode MS" w:hAnsi="Times New Roman" w:cs="Times New Roman"/>
          <w:sz w:val="24"/>
          <w:szCs w:val="24"/>
          <w:vertAlign w:val="superscript"/>
        </w:rPr>
        <w:t>&lt; ,05</w:t>
      </w:r>
      <w:proofErr w:type="gramEnd"/>
      <w:r w:rsidRPr="00BD29DC">
        <w:rPr>
          <w:rFonts w:ascii="Times New Roman" w:eastAsia="Arial Unicode MS" w:hAnsi="Times New Roman" w:cs="Times New Roman"/>
          <w:sz w:val="24"/>
          <w:szCs w:val="24"/>
          <w:vertAlign w:val="superscript"/>
        </w:rPr>
        <w:t>; ** p &lt; ,01; *** p &lt; ,001 (two-tailed).</w:t>
      </w:r>
      <w:r w:rsidRPr="00BD29DC">
        <w:rPr>
          <w:rFonts w:ascii="Times New Roman" w:eastAsia="Arial Unicode MS" w:hAnsi="Times New Roman" w:cs="Times New Roman"/>
          <w:sz w:val="24"/>
          <w:szCs w:val="24"/>
        </w:rPr>
        <w:tab/>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Uji regresi menemukan hasil nilai F = 29.491 dengan taraf signifikansi &lt;0.001 dengan arah pengaruh positif. Selain itu koefisien regresi 0.645 yang menunjukkan kekuatannya adalah kuat. Kemudian dari hasil regresi mendapatkan nilai  </w:t>
      </w:r>
      <w:r w:rsidRPr="00BD29DC">
        <w:rPr>
          <w:rFonts w:ascii="Times New Roman" w:eastAsia="Arial Unicode MS" w:hAnsi="Times New Roman" w:cs="Times New Roman"/>
          <w:i/>
          <w:sz w:val="24"/>
          <w:szCs w:val="24"/>
        </w:rPr>
        <w:t>r</w:t>
      </w:r>
      <w:r w:rsidRPr="00BD29DC">
        <w:rPr>
          <w:rFonts w:ascii="Times New Roman" w:eastAsia="Arial Unicode MS" w:hAnsi="Times New Roman" w:cs="Times New Roman"/>
          <w:sz w:val="24"/>
          <w:szCs w:val="24"/>
          <w:vertAlign w:val="superscript"/>
        </w:rPr>
        <w:t xml:space="preserve">2 </w:t>
      </w:r>
      <w:r w:rsidRPr="00BD29DC">
        <w:rPr>
          <w:rFonts w:ascii="Times New Roman" w:eastAsia="Arial Unicode MS" w:hAnsi="Times New Roman" w:cs="Times New Roman"/>
          <w:sz w:val="24"/>
          <w:szCs w:val="24"/>
        </w:rPr>
        <w:t xml:space="preserve">adalah 0.237 yang membuktikan 23.7% variabel independen memberikan sumbangan pengaruh dan sisanya 76.3% dipengaruhi faktor-faktor lain yang tidak diteliti. Ttable </w:t>
      </w:r>
      <w:r w:rsidRPr="00BD29DC">
        <w:rPr>
          <w:rFonts w:ascii="Times New Roman" w:eastAsia="Arial Unicode MS" w:hAnsi="Times New Roman" w:cs="Times New Roman"/>
          <w:i/>
          <w:sz w:val="24"/>
          <w:szCs w:val="24"/>
        </w:rPr>
        <w:t>Coefficients</w:t>
      </w:r>
      <w:r w:rsidRPr="00BD29DC">
        <w:rPr>
          <w:rFonts w:ascii="Times New Roman" w:eastAsia="Arial Unicode MS" w:hAnsi="Times New Roman" w:cs="Times New Roman"/>
          <w:sz w:val="24"/>
          <w:szCs w:val="24"/>
        </w:rPr>
        <w:t xml:space="preserve"> diperoleh nilai signifikansi sebesar 0,000 ≤ 0,05, sehingga dapat disimpulkan bahwa variabel x berpengaruh terhadap variabel y. Hasil membuktikan bahwa pada penelitian ini ada pengaruh yang signifikan antara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berpengaruh terhadap kecenderungan perilaku agresif remaja laki-laki.</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lastRenderedPageBreak/>
        <w:t xml:space="preserve">Berdasarkan hasil penelitian, sebagian besar skor perilaku agresif subjek berada pada kategori tinggi yaitu sebanyak 22 subjek (12.8%), skor perilaku agresif dengan kategori sedang sebanyak 62 subjek (36.0%), dan perilaku agresif dengan karegori rendah 13 subjek (7.6%). Kategori pada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menunjukkan bahwa remaja memiliki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dengan kategori tinggi yaitu sebanyak 23 subjek (17%). Skor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dengan kategori sedang sebanyak 53 subjek (40%), dan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dengan kategori rendah 21 subjek (16%).</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Perilaku agresif merupakan perilaku yang dapat merugikan orang lain dikarenakan bertentangan dengan </w:t>
      </w:r>
      <w:proofErr w:type="gramStart"/>
      <w:r w:rsidRPr="00BD29DC">
        <w:rPr>
          <w:rFonts w:ascii="Times New Roman" w:eastAsia="Arial Unicode MS" w:hAnsi="Times New Roman" w:cs="Times New Roman"/>
          <w:sz w:val="24"/>
          <w:szCs w:val="24"/>
        </w:rPr>
        <w:t>norma</w:t>
      </w:r>
      <w:proofErr w:type="gramEnd"/>
      <w:r w:rsidRPr="00BD29DC">
        <w:rPr>
          <w:rFonts w:ascii="Times New Roman" w:eastAsia="Arial Unicode MS" w:hAnsi="Times New Roman" w:cs="Times New Roman"/>
          <w:sz w:val="24"/>
          <w:szCs w:val="24"/>
        </w:rPr>
        <w:t xml:space="preserve"> sekitar. Perilaku agresif semerupakan proses individu ndiri selain merugikan orang lain atau korbannya, juga bisa merugikan pelaku sendiri. Perilaku agresif yang sering terjadi banyak dilakukan oleh kalangan remaja dan itu sangat beragam, seperti membolos sekolah, mencuri, perusakan lingkungan, mengkonsumsi alkohol, obat-obatan terlarang bahkan kekerasan fisik. Terdapat berbagai faktor yang dapat menjadi prediktor munculnya perilaku agresif pada remaja, baik itu internal maupun eksternal. Penelitian ini meneliti tentang variabel bebas yang menjadi prediktor bagi perilaku agresif, yaitu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w:t>
      </w:r>
    </w:p>
    <w:p w:rsidR="00B46DCF" w:rsidRPr="00BD29DC" w:rsidRDefault="00B46DCF" w:rsidP="00B46DCF">
      <w:pPr>
        <w:spacing w:after="200" w:line="240" w:lineRule="auto"/>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ab/>
        <w:t xml:space="preserve">Hasil analisis regresi menunjukkan bahwa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secara signifikan dapat menjadi prediktor terhadap perilaku agresif, dengan prolehan sumbangan efektif sebesar 23.7%. Sisanya sebesar 76.3% dijelaskan oleh fator-faktor lain di luar dari penelitian ini.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merupakan proses individu dalam melakukan hal yang merugikan orang lain yang disebabkan oleh tidak aktifnya </w:t>
      </w:r>
      <w:r w:rsidRPr="00BD29DC">
        <w:rPr>
          <w:rFonts w:ascii="Times New Roman" w:eastAsia="Arial Unicode MS" w:hAnsi="Times New Roman" w:cs="Times New Roman"/>
          <w:i/>
          <w:sz w:val="24"/>
          <w:szCs w:val="24"/>
        </w:rPr>
        <w:t>self regulation</w:t>
      </w:r>
      <w:r w:rsidRPr="00BD29DC">
        <w:rPr>
          <w:rFonts w:ascii="Times New Roman" w:eastAsia="Arial Unicode MS" w:hAnsi="Times New Roman" w:cs="Times New Roman"/>
          <w:sz w:val="24"/>
          <w:szCs w:val="24"/>
        </w:rPr>
        <w:t xml:space="preserve">. </w:t>
      </w:r>
      <w:proofErr w:type="gramStart"/>
      <w:r w:rsidRPr="00BD29DC">
        <w:rPr>
          <w:rFonts w:ascii="Times New Roman" w:eastAsia="Arial Unicode MS" w:hAnsi="Times New Roman" w:cs="Times New Roman"/>
          <w:i/>
          <w:sz w:val="24"/>
          <w:szCs w:val="24"/>
        </w:rPr>
        <w:t>moral</w:t>
      </w:r>
      <w:proofErr w:type="gramEnd"/>
      <w:r w:rsidRPr="00BD29DC">
        <w:rPr>
          <w:rFonts w:ascii="Times New Roman" w:eastAsia="Arial Unicode MS" w:hAnsi="Times New Roman" w:cs="Times New Roman"/>
          <w:i/>
          <w:sz w:val="24"/>
          <w:szCs w:val="24"/>
        </w:rPr>
        <w:t xml:space="preserve"> disengagement</w:t>
      </w:r>
      <w:r w:rsidRPr="00BD29DC">
        <w:rPr>
          <w:rFonts w:ascii="Times New Roman" w:eastAsia="Arial Unicode MS" w:hAnsi="Times New Roman" w:cs="Times New Roman"/>
          <w:sz w:val="24"/>
          <w:szCs w:val="24"/>
        </w:rPr>
        <w:t xml:space="preserve"> akan membuat individu untuk berperilaku tidak etis dan tidak memiliki rasa bersalah ketika melanggar standar moral. Menurut Moore (2015), </w:t>
      </w:r>
      <w:r w:rsidRPr="00BD29DC">
        <w:rPr>
          <w:rFonts w:ascii="Times New Roman" w:eastAsia="Arial Unicode MS" w:hAnsi="Times New Roman" w:cs="Times New Roman"/>
          <w:i/>
          <w:sz w:val="24"/>
          <w:szCs w:val="24"/>
        </w:rPr>
        <w:lastRenderedPageBreak/>
        <w:t>moral disengagement</w:t>
      </w:r>
      <w:r w:rsidRPr="00BD29DC">
        <w:rPr>
          <w:rFonts w:ascii="Times New Roman" w:eastAsia="Arial Unicode MS" w:hAnsi="Times New Roman" w:cs="Times New Roman"/>
          <w:sz w:val="24"/>
          <w:szCs w:val="24"/>
        </w:rPr>
        <w:t xml:space="preserve"> memiliki hubungan yang signifikan dengan perilaku tidak etis seperti intimidasi, perilaku agresif, dan perilaku kriminal. Pernyataan tersebut juga sejalan dengan hasil penelitian dari Kavussanu, Ring, dan Kavanagh (2014) bahwa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menjadi prediktor dalam memunculkan perilaku anti sosial seperti perilaku agresif. Hal tersebut bisa terjadi karena dengan adanya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maka individu </w:t>
      </w:r>
      <w:proofErr w:type="gramStart"/>
      <w:r w:rsidRPr="00BD29DC">
        <w:rPr>
          <w:rFonts w:ascii="Times New Roman" w:eastAsia="Arial Unicode MS" w:hAnsi="Times New Roman" w:cs="Times New Roman"/>
          <w:sz w:val="24"/>
          <w:szCs w:val="24"/>
        </w:rPr>
        <w:t>akan</w:t>
      </w:r>
      <w:proofErr w:type="gramEnd"/>
      <w:r w:rsidRPr="00BD29DC">
        <w:rPr>
          <w:rFonts w:ascii="Times New Roman" w:eastAsia="Arial Unicode MS" w:hAnsi="Times New Roman" w:cs="Times New Roman"/>
          <w:sz w:val="24"/>
          <w:szCs w:val="24"/>
        </w:rPr>
        <w:t xml:space="preserve"> membenarkan perilakunya yang salah, sehingga akan berperilaku agresif.</w:t>
      </w:r>
    </w:p>
    <w:p w:rsidR="00B46DCF" w:rsidRPr="00BD29DC" w:rsidRDefault="00B46DCF" w:rsidP="00B46DC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Bandura (2002) juga menjelaska bahwa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merupakan suatu proses pada individu yang mampu melakukan perbuatan yang berbahaya terhadap orang lain. Berbagai perilaku negative seperti tindakan kriminal, agresi, intimidasi, dan perilaku tidak etis lainnya memiliki hubungan dengan kecenderungan individu dalam moral disengagement (Moore</w:t>
      </w:r>
      <w:proofErr w:type="gramStart"/>
      <w:r w:rsidRPr="00BD29DC">
        <w:rPr>
          <w:rFonts w:ascii="Times New Roman" w:eastAsia="Arial Unicode MS" w:hAnsi="Times New Roman" w:cs="Times New Roman"/>
          <w:sz w:val="24"/>
          <w:szCs w:val="24"/>
        </w:rPr>
        <w:t>,  2015</w:t>
      </w:r>
      <w:proofErr w:type="gramEnd"/>
      <w:r w:rsidRPr="00BD29DC">
        <w:rPr>
          <w:rFonts w:ascii="Times New Roman" w:eastAsia="Arial Unicode MS" w:hAnsi="Times New Roman" w:cs="Times New Roman"/>
          <w:sz w:val="24"/>
          <w:szCs w:val="24"/>
        </w:rPr>
        <w:t xml:space="preserve">). Penelitian Gino dan Galinsky (2012) menunjukkan bahwa seseorang yang dekat dengan orang lain yang berperilaku negatif, maka </w:t>
      </w:r>
      <w:proofErr w:type="gramStart"/>
      <w:r w:rsidRPr="00BD29DC">
        <w:rPr>
          <w:rFonts w:ascii="Times New Roman" w:eastAsia="Arial Unicode MS" w:hAnsi="Times New Roman" w:cs="Times New Roman"/>
          <w:sz w:val="24"/>
          <w:szCs w:val="24"/>
        </w:rPr>
        <w:t>ia</w:t>
      </w:r>
      <w:proofErr w:type="gramEnd"/>
      <w:r w:rsidRPr="00BD29DC">
        <w:rPr>
          <w:rFonts w:ascii="Times New Roman" w:eastAsia="Arial Unicode MS" w:hAnsi="Times New Roman" w:cs="Times New Roman"/>
          <w:sz w:val="24"/>
          <w:szCs w:val="24"/>
        </w:rPr>
        <w:t xml:space="preserve"> akan melakukan hal negatif juga. Selain itu, jika seseorang pernah dicurigai atau ditipu oleh orang lain, maka </w:t>
      </w:r>
      <w:proofErr w:type="gramStart"/>
      <w:r w:rsidRPr="00BD29DC">
        <w:rPr>
          <w:rFonts w:ascii="Times New Roman" w:eastAsia="Arial Unicode MS" w:hAnsi="Times New Roman" w:cs="Times New Roman"/>
          <w:sz w:val="24"/>
          <w:szCs w:val="24"/>
        </w:rPr>
        <w:t>ia</w:t>
      </w:r>
      <w:proofErr w:type="gramEnd"/>
      <w:r w:rsidRPr="00BD29DC">
        <w:rPr>
          <w:rFonts w:ascii="Times New Roman" w:eastAsia="Arial Unicode MS" w:hAnsi="Times New Roman" w:cs="Times New Roman"/>
          <w:sz w:val="24"/>
          <w:szCs w:val="24"/>
        </w:rPr>
        <w:t xml:space="preserve"> akan lebih mungin untuk melakukannya juga kepada orang lain. Chugh, Kern, Zhu, dan Lee (2014) menemukan bahwa seseorang </w:t>
      </w:r>
      <w:proofErr w:type="gramStart"/>
      <w:r w:rsidRPr="00BD29DC">
        <w:rPr>
          <w:rFonts w:ascii="Times New Roman" w:eastAsia="Arial Unicode MS" w:hAnsi="Times New Roman" w:cs="Times New Roman"/>
          <w:sz w:val="24"/>
          <w:szCs w:val="24"/>
        </w:rPr>
        <w:t>akan</w:t>
      </w:r>
      <w:proofErr w:type="gramEnd"/>
      <w:r w:rsidRPr="00BD29DC">
        <w:rPr>
          <w:rFonts w:ascii="Times New Roman" w:eastAsia="Arial Unicode MS" w:hAnsi="Times New Roman" w:cs="Times New Roman"/>
          <w:sz w:val="24"/>
          <w:szCs w:val="24"/>
        </w:rPr>
        <w:t xml:space="preserve"> lebih rentan melakukan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ketika ia merasa cemas dan tidak aman. </w:t>
      </w:r>
    </w:p>
    <w:p w:rsidR="00B46DCF" w:rsidRDefault="00B46DCF" w:rsidP="00B46DCF">
      <w:pPr>
        <w:spacing w:after="200" w:line="240" w:lineRule="auto"/>
        <w:jc w:val="both"/>
        <w:rPr>
          <w:rFonts w:ascii="Times New Roman" w:hAnsi="Times New Roman" w:cs="Times New Roman"/>
          <w:sz w:val="24"/>
          <w:szCs w:val="24"/>
        </w:rPr>
      </w:pPr>
    </w:p>
    <w:p w:rsidR="00B46DCF" w:rsidRDefault="00B46DCF" w:rsidP="00B46DCF">
      <w:pPr>
        <w:spacing w:after="200" w:line="240" w:lineRule="auto"/>
        <w:jc w:val="both"/>
        <w:rPr>
          <w:rFonts w:ascii="Times New Roman" w:eastAsia="Arial Unicode MS" w:hAnsi="Times New Roman" w:cs="Times New Roman"/>
          <w:b/>
          <w:sz w:val="24"/>
          <w:szCs w:val="24"/>
        </w:rPr>
      </w:pPr>
      <w:r>
        <w:rPr>
          <w:rFonts w:ascii="Times New Roman" w:eastAsia="Arial Unicode MS" w:hAnsi="Times New Roman" w:cs="Times New Roman"/>
          <w:b/>
          <w:sz w:val="24"/>
          <w:szCs w:val="24"/>
        </w:rPr>
        <w:t>SIMPULAN</w:t>
      </w:r>
    </w:p>
    <w:p w:rsidR="00BF1793" w:rsidRPr="001640DF" w:rsidRDefault="00B46DCF" w:rsidP="001640DF">
      <w:pPr>
        <w:spacing w:after="200" w:line="240" w:lineRule="auto"/>
        <w:ind w:firstLine="720"/>
        <w:jc w:val="both"/>
        <w:rPr>
          <w:rFonts w:ascii="Times New Roman" w:eastAsia="Arial Unicode MS" w:hAnsi="Times New Roman" w:cs="Times New Roman"/>
          <w:sz w:val="24"/>
          <w:szCs w:val="24"/>
        </w:rPr>
      </w:pPr>
      <w:r w:rsidRPr="00BD29DC">
        <w:rPr>
          <w:rFonts w:ascii="Times New Roman" w:eastAsia="Arial Unicode MS" w:hAnsi="Times New Roman" w:cs="Times New Roman"/>
          <w:sz w:val="24"/>
          <w:szCs w:val="24"/>
        </w:rPr>
        <w:t xml:space="preserve">Penelitian ini mendapati bahwa semakin tingginya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pada remaja laki-</w:t>
      </w:r>
      <w:proofErr w:type="gramStart"/>
      <w:r w:rsidRPr="00BD29DC">
        <w:rPr>
          <w:rFonts w:ascii="Times New Roman" w:eastAsia="Arial Unicode MS" w:hAnsi="Times New Roman" w:cs="Times New Roman"/>
          <w:sz w:val="24"/>
          <w:szCs w:val="24"/>
        </w:rPr>
        <w:t>laki  maka</w:t>
      </w:r>
      <w:proofErr w:type="gramEnd"/>
      <w:r w:rsidRPr="00BD29DC">
        <w:rPr>
          <w:rFonts w:ascii="Times New Roman" w:eastAsia="Arial Unicode MS" w:hAnsi="Times New Roman" w:cs="Times New Roman"/>
          <w:sz w:val="24"/>
          <w:szCs w:val="24"/>
        </w:rPr>
        <w:t xml:space="preserve"> semakin tinggi pula untuk berperilaku agresif; dan sebaliknya semakin rendah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pada remaja laki-laki maka semakin rendah pula berperilaku agresif. Penelitian ini juga memberikan bukti yang empiris bahwa </w:t>
      </w:r>
      <w:r w:rsidRPr="00BD29DC">
        <w:rPr>
          <w:rFonts w:ascii="Times New Roman" w:eastAsia="Arial Unicode MS" w:hAnsi="Times New Roman" w:cs="Times New Roman"/>
          <w:i/>
          <w:sz w:val="24"/>
          <w:szCs w:val="24"/>
        </w:rPr>
        <w:t xml:space="preserve">moral </w:t>
      </w:r>
      <w:proofErr w:type="gramStart"/>
      <w:r w:rsidRPr="00BD29DC">
        <w:rPr>
          <w:rFonts w:ascii="Times New Roman" w:eastAsia="Arial Unicode MS" w:hAnsi="Times New Roman" w:cs="Times New Roman"/>
          <w:i/>
          <w:sz w:val="24"/>
          <w:szCs w:val="24"/>
        </w:rPr>
        <w:t>disengagement</w:t>
      </w:r>
      <w:r w:rsidRPr="00BD29DC">
        <w:rPr>
          <w:rFonts w:ascii="Times New Roman" w:eastAsia="Arial Unicode MS" w:hAnsi="Times New Roman" w:cs="Times New Roman"/>
          <w:sz w:val="24"/>
          <w:szCs w:val="24"/>
        </w:rPr>
        <w:t xml:space="preserve">  dapat</w:t>
      </w:r>
      <w:proofErr w:type="gramEnd"/>
      <w:r w:rsidRPr="00BD29DC">
        <w:rPr>
          <w:rFonts w:ascii="Times New Roman" w:eastAsia="Arial Unicode MS" w:hAnsi="Times New Roman" w:cs="Times New Roman"/>
          <w:sz w:val="24"/>
          <w:szCs w:val="24"/>
        </w:rPr>
        <w:t xml:space="preserve"> mempengaruhi munculnya perilaku agresif pada remaja laki-laki terlihat dari </w:t>
      </w:r>
      <w:r w:rsidRPr="00BD29DC">
        <w:rPr>
          <w:rFonts w:ascii="Times New Roman" w:eastAsia="Arial Unicode MS" w:hAnsi="Times New Roman" w:cs="Times New Roman"/>
          <w:sz w:val="24"/>
          <w:szCs w:val="24"/>
        </w:rPr>
        <w:lastRenderedPageBreak/>
        <w:t xml:space="preserve">sumbangan efektif yang diberikan sebesar 23.7%. Pada penelitian ini diketahui bahwa sebjek sebanyak 28,6% memiliki perilaku agresif dengan kategori sedang dan sebanyak 56.5% subjek memiliki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dengan kategori sedang, dari hal tersebut perlu diwaspadai oleh pihak sekolah karena siswanya memiliki potensi manifestasi untuk berperilaku agresif. Tingginya </w:t>
      </w:r>
      <w:r w:rsidRPr="00BD29DC">
        <w:rPr>
          <w:rFonts w:ascii="Times New Roman" w:eastAsia="Arial Unicode MS" w:hAnsi="Times New Roman" w:cs="Times New Roman"/>
          <w:i/>
          <w:sz w:val="24"/>
          <w:szCs w:val="24"/>
        </w:rPr>
        <w:t>moral disengagement</w:t>
      </w:r>
      <w:r w:rsidRPr="00BD29DC">
        <w:rPr>
          <w:rFonts w:ascii="Times New Roman" w:eastAsia="Arial Unicode MS" w:hAnsi="Times New Roman" w:cs="Times New Roman"/>
          <w:sz w:val="24"/>
          <w:szCs w:val="24"/>
        </w:rPr>
        <w:t xml:space="preserve"> pada remaja dapat memunculkan perilaku agresif, sehingga penanganannya dapat difokuskan pada aspek moralitasnya tersebut.</w:t>
      </w:r>
    </w:p>
    <w:p w:rsidR="00A724C0" w:rsidRDefault="00A724C0" w:rsidP="00BF1793">
      <w:pPr>
        <w:spacing w:after="0"/>
        <w:rPr>
          <w:rFonts w:ascii="Times New Roman" w:hAnsi="Times New Roman" w:cs="Times New Roman"/>
          <w:sz w:val="24"/>
          <w:szCs w:val="24"/>
        </w:rPr>
      </w:pPr>
    </w:p>
    <w:p w:rsidR="00A724C0" w:rsidRPr="00CF46FB" w:rsidRDefault="00CF46FB" w:rsidP="00BF1793">
      <w:pPr>
        <w:spacing w:after="0"/>
        <w:rPr>
          <w:rFonts w:ascii="Times New Roman" w:hAnsi="Times New Roman" w:cs="Times New Roman"/>
          <w:b/>
          <w:sz w:val="24"/>
          <w:szCs w:val="24"/>
        </w:rPr>
      </w:pPr>
      <w:r w:rsidRPr="00CF46FB">
        <w:rPr>
          <w:rFonts w:ascii="Times New Roman" w:hAnsi="Times New Roman" w:cs="Times New Roman"/>
          <w:b/>
          <w:sz w:val="24"/>
          <w:szCs w:val="24"/>
        </w:rPr>
        <w:t>DAFTAR PUSTAKA</w:t>
      </w:r>
    </w:p>
    <w:p w:rsidR="00A724C0" w:rsidRDefault="00A724C0" w:rsidP="00BF1793">
      <w:pPr>
        <w:spacing w:after="0"/>
        <w:rPr>
          <w:rFonts w:ascii="Times New Roman" w:hAnsi="Times New Roman" w:cs="Times New Roman"/>
          <w:sz w:val="24"/>
          <w:szCs w:val="24"/>
        </w:rPr>
      </w:pPr>
    </w:p>
    <w:p w:rsidR="00E700A6" w:rsidRDefault="00B46DCF" w:rsidP="001E629C">
      <w:pPr>
        <w:tabs>
          <w:tab w:val="left" w:pos="630"/>
          <w:tab w:val="left" w:pos="3060"/>
        </w:tabs>
        <w:spacing w:after="120"/>
        <w:jc w:val="both"/>
        <w:rPr>
          <w:rFonts w:ascii="Times New Roman" w:hAnsi="Times New Roman" w:cs="Times New Roman"/>
          <w:sz w:val="24"/>
          <w:szCs w:val="24"/>
        </w:rPr>
      </w:pPr>
      <w:r w:rsidRPr="000A0724">
        <w:rPr>
          <w:rFonts w:ascii="Times New Roman" w:hAnsi="Times New Roman" w:cs="Times New Roman"/>
          <w:sz w:val="24"/>
          <w:szCs w:val="24"/>
        </w:rPr>
        <w:t xml:space="preserve">Aditya, I (2018). Buntut Aksi Klitih </w:t>
      </w:r>
    </w:p>
    <w:p w:rsidR="00B46DCF" w:rsidRPr="00962812" w:rsidRDefault="00B46DCF" w:rsidP="001E629C">
      <w:pPr>
        <w:tabs>
          <w:tab w:val="left" w:pos="630"/>
          <w:tab w:val="left" w:pos="1980"/>
        </w:tabs>
        <w:spacing w:after="120"/>
        <w:ind w:left="630"/>
        <w:jc w:val="both"/>
        <w:rPr>
          <w:rFonts w:ascii="Times New Roman" w:hAnsi="Times New Roman" w:cs="Times New Roman"/>
          <w:sz w:val="24"/>
          <w:szCs w:val="24"/>
        </w:rPr>
      </w:pPr>
      <w:r w:rsidRPr="000A0724">
        <w:rPr>
          <w:rFonts w:ascii="Times New Roman" w:hAnsi="Times New Roman" w:cs="Times New Roman"/>
          <w:sz w:val="24"/>
          <w:szCs w:val="24"/>
        </w:rPr>
        <w:t>Mahasiswa UGM Datangi Polda DIY. (</w:t>
      </w:r>
      <w:hyperlink r:id="rId9" w:history="1">
        <w:r w:rsidRPr="000A0724">
          <w:rPr>
            <w:rStyle w:val="Hyperlink"/>
            <w:rFonts w:ascii="Times New Roman" w:hAnsi="Times New Roman" w:cs="Times New Roman"/>
            <w:sz w:val="24"/>
            <w:szCs w:val="24"/>
          </w:rPr>
          <w:t>www.krjogja.com</w:t>
        </w:r>
      </w:hyperlink>
      <w:r w:rsidRPr="000A0724">
        <w:rPr>
          <w:rFonts w:ascii="Times New Roman" w:hAnsi="Times New Roman" w:cs="Times New Roman"/>
          <w:sz w:val="24"/>
          <w:szCs w:val="24"/>
        </w:rPr>
        <w:t xml:space="preserve">) </w:t>
      </w:r>
    </w:p>
    <w:p w:rsidR="001E629C" w:rsidRDefault="00B46DCF" w:rsidP="001E629C">
      <w:pPr>
        <w:spacing w:after="120" w:line="240" w:lineRule="auto"/>
        <w:jc w:val="both"/>
        <w:rPr>
          <w:rFonts w:ascii="Times New Roman" w:hAnsi="Times New Roman" w:cs="Times New Roman"/>
          <w:i/>
          <w:sz w:val="24"/>
          <w:szCs w:val="24"/>
        </w:rPr>
      </w:pPr>
      <w:r w:rsidRPr="00BD29DC">
        <w:rPr>
          <w:rFonts w:ascii="Times New Roman" w:hAnsi="Times New Roman" w:cs="Times New Roman"/>
          <w:sz w:val="24"/>
          <w:szCs w:val="24"/>
        </w:rPr>
        <w:t xml:space="preserve">Azwar. S. (2012). </w:t>
      </w:r>
      <w:r w:rsidRPr="00BD29DC">
        <w:rPr>
          <w:rFonts w:ascii="Times New Roman" w:hAnsi="Times New Roman" w:cs="Times New Roman"/>
          <w:i/>
          <w:sz w:val="24"/>
          <w:szCs w:val="24"/>
        </w:rPr>
        <w:t xml:space="preserve">Reliabilitas dan </w:t>
      </w:r>
    </w:p>
    <w:p w:rsidR="00B46DCF" w:rsidRPr="001E629C" w:rsidRDefault="00B46DCF" w:rsidP="001E629C">
      <w:pPr>
        <w:spacing w:after="120" w:line="240" w:lineRule="auto"/>
        <w:ind w:left="630"/>
        <w:jc w:val="both"/>
        <w:rPr>
          <w:rFonts w:ascii="Times New Roman" w:hAnsi="Times New Roman" w:cs="Times New Roman"/>
          <w:i/>
          <w:sz w:val="24"/>
          <w:szCs w:val="24"/>
        </w:rPr>
      </w:pPr>
      <w:proofErr w:type="gramStart"/>
      <w:r w:rsidRPr="00BD29DC">
        <w:rPr>
          <w:rFonts w:ascii="Times New Roman" w:hAnsi="Times New Roman" w:cs="Times New Roman"/>
          <w:i/>
          <w:sz w:val="24"/>
          <w:szCs w:val="24"/>
        </w:rPr>
        <w:t>validitas</w:t>
      </w:r>
      <w:proofErr w:type="gramEnd"/>
      <w:r w:rsidRPr="00BD29DC">
        <w:rPr>
          <w:rFonts w:ascii="Times New Roman" w:hAnsi="Times New Roman" w:cs="Times New Roman"/>
          <w:sz w:val="24"/>
          <w:szCs w:val="24"/>
        </w:rPr>
        <w:t>. Yogyakarta: Pustaka Pelajar</w:t>
      </w:r>
    </w:p>
    <w:p w:rsidR="001E629C" w:rsidRDefault="00B46DCF" w:rsidP="001E629C">
      <w:pPr>
        <w:spacing w:after="120" w:line="240" w:lineRule="auto"/>
        <w:jc w:val="both"/>
        <w:rPr>
          <w:rFonts w:ascii="Times New Roman" w:hAnsi="Times New Roman" w:cs="Times New Roman"/>
          <w:i/>
          <w:sz w:val="24"/>
          <w:szCs w:val="24"/>
        </w:rPr>
      </w:pPr>
      <w:r w:rsidRPr="00BD29DC">
        <w:rPr>
          <w:rFonts w:ascii="Times New Roman" w:hAnsi="Times New Roman" w:cs="Times New Roman"/>
          <w:sz w:val="24"/>
          <w:szCs w:val="24"/>
        </w:rPr>
        <w:t xml:space="preserve">Azwar. S. (2016). </w:t>
      </w:r>
      <w:r w:rsidRPr="00BD29DC">
        <w:rPr>
          <w:rFonts w:ascii="Times New Roman" w:hAnsi="Times New Roman" w:cs="Times New Roman"/>
          <w:i/>
          <w:sz w:val="24"/>
          <w:szCs w:val="24"/>
        </w:rPr>
        <w:t xml:space="preserve">Penyusunan skala </w:t>
      </w:r>
    </w:p>
    <w:p w:rsidR="00B46DCF" w:rsidRPr="00BD29DC" w:rsidRDefault="00B46DCF" w:rsidP="001E629C">
      <w:pPr>
        <w:spacing w:after="120" w:line="240" w:lineRule="auto"/>
        <w:ind w:left="630"/>
        <w:jc w:val="both"/>
        <w:rPr>
          <w:rFonts w:ascii="Times New Roman" w:hAnsi="Times New Roman" w:cs="Times New Roman"/>
          <w:sz w:val="24"/>
          <w:szCs w:val="24"/>
        </w:rPr>
      </w:pPr>
      <w:proofErr w:type="gramStart"/>
      <w:r w:rsidRPr="00BD29DC">
        <w:rPr>
          <w:rFonts w:ascii="Times New Roman" w:hAnsi="Times New Roman" w:cs="Times New Roman"/>
          <w:i/>
          <w:sz w:val="24"/>
          <w:szCs w:val="24"/>
        </w:rPr>
        <w:t>psikologi</w:t>
      </w:r>
      <w:proofErr w:type="gramEnd"/>
      <w:r w:rsidRPr="00BD29DC">
        <w:rPr>
          <w:rFonts w:ascii="Times New Roman" w:hAnsi="Times New Roman" w:cs="Times New Roman"/>
          <w:i/>
          <w:sz w:val="24"/>
          <w:szCs w:val="24"/>
        </w:rPr>
        <w:t xml:space="preserve"> edisi 2</w:t>
      </w:r>
      <w:r w:rsidRPr="00BD29DC">
        <w:rPr>
          <w:rFonts w:ascii="Times New Roman" w:hAnsi="Times New Roman" w:cs="Times New Roman"/>
          <w:sz w:val="24"/>
          <w:szCs w:val="24"/>
        </w:rPr>
        <w:t>. Yogyakarta: Pustaka Pelajar</w:t>
      </w:r>
    </w:p>
    <w:p w:rsidR="00B46DCF" w:rsidRPr="00BD29DC" w:rsidRDefault="00B46DCF" w:rsidP="001E629C">
      <w:pPr>
        <w:spacing w:after="120" w:line="240" w:lineRule="auto"/>
        <w:ind w:left="567" w:hanging="567"/>
        <w:jc w:val="both"/>
        <w:rPr>
          <w:rFonts w:ascii="Times New Roman" w:hAnsi="Times New Roman" w:cs="Times New Roman"/>
          <w:sz w:val="24"/>
          <w:szCs w:val="24"/>
        </w:rPr>
      </w:pPr>
      <w:r w:rsidRPr="00BD29DC">
        <w:rPr>
          <w:rFonts w:ascii="Times New Roman" w:hAnsi="Times New Roman" w:cs="Times New Roman"/>
          <w:sz w:val="24"/>
          <w:szCs w:val="24"/>
        </w:rPr>
        <w:t xml:space="preserve">Badan Pusat Statistik Jakarta </w:t>
      </w:r>
      <w:proofErr w:type="gramStart"/>
      <w:r w:rsidRPr="00BD29DC">
        <w:rPr>
          <w:rFonts w:ascii="Times New Roman" w:hAnsi="Times New Roman" w:cs="Times New Roman"/>
          <w:sz w:val="24"/>
          <w:szCs w:val="24"/>
        </w:rPr>
        <w:t>P</w:t>
      </w:r>
      <w:bookmarkStart w:id="0" w:name="_GoBack"/>
      <w:bookmarkEnd w:id="0"/>
      <w:r w:rsidRPr="00BD29DC">
        <w:rPr>
          <w:rFonts w:ascii="Times New Roman" w:hAnsi="Times New Roman" w:cs="Times New Roman"/>
          <w:sz w:val="24"/>
          <w:szCs w:val="24"/>
        </w:rPr>
        <w:t>usat ,</w:t>
      </w:r>
      <w:proofErr w:type="gramEnd"/>
      <w:r w:rsidRPr="00BD29DC">
        <w:rPr>
          <w:rFonts w:ascii="Times New Roman" w:hAnsi="Times New Roman" w:cs="Times New Roman"/>
          <w:sz w:val="24"/>
          <w:szCs w:val="24"/>
        </w:rPr>
        <w:t xml:space="preserve"> 2010. Statistik Indonesia Tahun 2010. Jakarta </w:t>
      </w:r>
      <w:proofErr w:type="gramStart"/>
      <w:r w:rsidRPr="00BD29DC">
        <w:rPr>
          <w:rFonts w:ascii="Times New Roman" w:hAnsi="Times New Roman" w:cs="Times New Roman"/>
          <w:sz w:val="24"/>
          <w:szCs w:val="24"/>
        </w:rPr>
        <w:t>Pusat :</w:t>
      </w:r>
      <w:proofErr w:type="gramEnd"/>
      <w:r w:rsidRPr="00BD29DC">
        <w:rPr>
          <w:rFonts w:ascii="Times New Roman" w:hAnsi="Times New Roman" w:cs="Times New Roman"/>
          <w:sz w:val="24"/>
          <w:szCs w:val="24"/>
        </w:rPr>
        <w:t xml:space="preserve"> Badan Pusat Statistik, diakses dari http://www.bps.go.id/</w:t>
      </w:r>
    </w:p>
    <w:p w:rsidR="00B46DCF" w:rsidRPr="00BD29DC" w:rsidRDefault="00B46DCF" w:rsidP="001E629C">
      <w:pPr>
        <w:spacing w:after="120" w:line="240" w:lineRule="auto"/>
        <w:ind w:left="567" w:hanging="567"/>
        <w:jc w:val="both"/>
        <w:rPr>
          <w:rFonts w:ascii="Times New Roman" w:hAnsi="Times New Roman" w:cs="Times New Roman"/>
          <w:sz w:val="24"/>
          <w:szCs w:val="24"/>
        </w:rPr>
      </w:pPr>
      <w:r w:rsidRPr="00BD29DC">
        <w:rPr>
          <w:rFonts w:ascii="Times New Roman" w:hAnsi="Times New Roman" w:cs="Times New Roman"/>
          <w:sz w:val="24"/>
          <w:szCs w:val="24"/>
        </w:rPr>
        <w:t xml:space="preserve">Badan Pusat Statistik Jakarta </w:t>
      </w:r>
      <w:proofErr w:type="gramStart"/>
      <w:r w:rsidRPr="00BD29DC">
        <w:rPr>
          <w:rFonts w:ascii="Times New Roman" w:hAnsi="Times New Roman" w:cs="Times New Roman"/>
          <w:sz w:val="24"/>
          <w:szCs w:val="24"/>
        </w:rPr>
        <w:t>Pusat ,</w:t>
      </w:r>
      <w:proofErr w:type="gramEnd"/>
      <w:r w:rsidRPr="00BD29DC">
        <w:rPr>
          <w:rFonts w:ascii="Times New Roman" w:hAnsi="Times New Roman" w:cs="Times New Roman"/>
          <w:sz w:val="24"/>
          <w:szCs w:val="24"/>
        </w:rPr>
        <w:t xml:space="preserve"> 2017. Statistik Indonesia Tahun 2017. Jakarta </w:t>
      </w:r>
      <w:proofErr w:type="gramStart"/>
      <w:r w:rsidRPr="00BD29DC">
        <w:rPr>
          <w:rFonts w:ascii="Times New Roman" w:hAnsi="Times New Roman" w:cs="Times New Roman"/>
          <w:sz w:val="24"/>
          <w:szCs w:val="24"/>
        </w:rPr>
        <w:t>Pusat :</w:t>
      </w:r>
      <w:proofErr w:type="gramEnd"/>
      <w:r w:rsidRPr="00BD29DC">
        <w:rPr>
          <w:rFonts w:ascii="Times New Roman" w:hAnsi="Times New Roman" w:cs="Times New Roman"/>
          <w:sz w:val="24"/>
          <w:szCs w:val="24"/>
        </w:rPr>
        <w:t xml:space="preserve"> Badan Pusat Statistik, diakses dari http://www.bps.go.id/</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sz w:val="24"/>
          <w:szCs w:val="24"/>
        </w:rPr>
        <w:fldChar w:fldCharType="begin" w:fldLock="1"/>
      </w:r>
      <w:r w:rsidRPr="00BD29DC">
        <w:rPr>
          <w:rFonts w:ascii="Times New Roman" w:hAnsi="Times New Roman" w:cs="Times New Roman"/>
          <w:sz w:val="24"/>
          <w:szCs w:val="24"/>
        </w:rPr>
        <w:instrText xml:space="preserve">ADDIN Mendeley Bibliography CSL_BIBLIOGRAPHY </w:instrText>
      </w:r>
      <w:r w:rsidRPr="00BD29DC">
        <w:rPr>
          <w:rFonts w:ascii="Times New Roman" w:hAnsi="Times New Roman" w:cs="Times New Roman"/>
          <w:sz w:val="24"/>
          <w:szCs w:val="24"/>
        </w:rPr>
        <w:fldChar w:fldCharType="separate"/>
      </w:r>
      <w:r w:rsidRPr="00BD29DC">
        <w:rPr>
          <w:rFonts w:ascii="Times New Roman" w:hAnsi="Times New Roman" w:cs="Times New Roman"/>
          <w:noProof/>
          <w:sz w:val="24"/>
          <w:szCs w:val="24"/>
        </w:rPr>
        <w:t xml:space="preserve">Bandura, A. (2002). Selective Moral Disengagement in the Exercise of Moral Agency, </w:t>
      </w:r>
      <w:r w:rsidRPr="00BD29DC">
        <w:rPr>
          <w:rFonts w:ascii="Times New Roman" w:hAnsi="Times New Roman" w:cs="Times New Roman"/>
          <w:i/>
          <w:iCs/>
          <w:noProof/>
          <w:sz w:val="24"/>
          <w:szCs w:val="24"/>
        </w:rPr>
        <w:t>31</w:t>
      </w:r>
      <w:r w:rsidRPr="00BD29DC">
        <w:rPr>
          <w:rFonts w:ascii="Times New Roman" w:hAnsi="Times New Roman" w:cs="Times New Roman"/>
          <w:noProof/>
          <w:sz w:val="24"/>
          <w:szCs w:val="24"/>
        </w:rPr>
        <w:t>(2). https://doi.org/10.1080/0305724022014322</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Bandura, A., Barbaranelli, C., Caprara, G. V., Pastorelli, C., Bandura, A., Barbaranelli, C., &amp; Caprara, G. V. (2012). Multifaceted Impact of Self-Efficacy Beliefs on Academic Functioning, </w:t>
      </w:r>
      <w:r w:rsidRPr="00BD29DC">
        <w:rPr>
          <w:rFonts w:ascii="Times New Roman" w:hAnsi="Times New Roman" w:cs="Times New Roman"/>
          <w:i/>
          <w:iCs/>
          <w:noProof/>
          <w:sz w:val="24"/>
          <w:szCs w:val="24"/>
        </w:rPr>
        <w:t>67</w:t>
      </w:r>
      <w:r w:rsidRPr="00BD29DC">
        <w:rPr>
          <w:rFonts w:ascii="Times New Roman" w:hAnsi="Times New Roman" w:cs="Times New Roman"/>
          <w:noProof/>
          <w:sz w:val="24"/>
          <w:szCs w:val="24"/>
        </w:rPr>
        <w:t>(3), 1206–1222.</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lastRenderedPageBreak/>
        <w:t xml:space="preserve">Buss, A. H., &amp; Perry, M. (1992). PERSONALITY PROCESSES AND INDIVIDUAL The Aggression Questionnaire, </w:t>
      </w:r>
      <w:r w:rsidRPr="00BD29DC">
        <w:rPr>
          <w:rFonts w:ascii="Times New Roman" w:hAnsi="Times New Roman" w:cs="Times New Roman"/>
          <w:i/>
          <w:iCs/>
          <w:noProof/>
          <w:sz w:val="24"/>
          <w:szCs w:val="24"/>
        </w:rPr>
        <w:t>63</w:t>
      </w:r>
      <w:r w:rsidRPr="00BD29DC">
        <w:rPr>
          <w:rFonts w:ascii="Times New Roman" w:hAnsi="Times New Roman" w:cs="Times New Roman"/>
          <w:noProof/>
          <w:sz w:val="24"/>
          <w:szCs w:val="24"/>
        </w:rPr>
        <w:t>(3), 452–459.</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Caprara, G. V., Tisak, M. S., Alessandri, G., Fontaine, R. G., &amp; Fida, R. (2014). The Contribution of Moral Disengagement in Mediating Individual Tendencies Toward Aggression and Violence, </w:t>
      </w:r>
      <w:r w:rsidRPr="00BD29DC">
        <w:rPr>
          <w:rFonts w:ascii="Times New Roman" w:hAnsi="Times New Roman" w:cs="Times New Roman"/>
          <w:i/>
          <w:iCs/>
          <w:noProof/>
          <w:sz w:val="24"/>
          <w:szCs w:val="24"/>
        </w:rPr>
        <w:t>50</w:t>
      </w:r>
      <w:r w:rsidRPr="00BD29DC">
        <w:rPr>
          <w:rFonts w:ascii="Times New Roman" w:hAnsi="Times New Roman" w:cs="Times New Roman"/>
          <w:noProof/>
          <w:sz w:val="24"/>
          <w:szCs w:val="24"/>
        </w:rPr>
        <w:t>(1), 71–85. https://doi.org/10.1037/a0034488</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Chugh, D., Kern, M. C., Zhu, Z., &amp; Lee, S. (2013). AC. </w:t>
      </w:r>
      <w:r w:rsidRPr="00BD29DC">
        <w:rPr>
          <w:rFonts w:ascii="Times New Roman" w:hAnsi="Times New Roman" w:cs="Times New Roman"/>
          <w:i/>
          <w:iCs/>
          <w:noProof/>
          <w:sz w:val="24"/>
          <w:szCs w:val="24"/>
        </w:rPr>
        <w:t>Journal of Experimental Social Psychology</w:t>
      </w:r>
      <w:r w:rsidRPr="00BD29DC">
        <w:rPr>
          <w:rFonts w:ascii="Times New Roman" w:hAnsi="Times New Roman" w:cs="Times New Roman"/>
          <w:noProof/>
          <w:sz w:val="24"/>
          <w:szCs w:val="24"/>
        </w:rPr>
        <w:t>. https://doi.org/10.1016/j.jesp.2013.11.005</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Elvira, M., Caroli, D., &amp; Sagone, E. (2014). Mechanisms Of Moral Disengagement : An Analysis From Early Adolescence To Youth. </w:t>
      </w:r>
      <w:r w:rsidRPr="00BD29DC">
        <w:rPr>
          <w:rFonts w:ascii="Times New Roman" w:hAnsi="Times New Roman" w:cs="Times New Roman"/>
          <w:i/>
          <w:iCs/>
          <w:noProof/>
          <w:sz w:val="24"/>
          <w:szCs w:val="24"/>
        </w:rPr>
        <w:t>Procedia - Social and Behavioral Sciences</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140</w:t>
      </w:r>
      <w:r w:rsidRPr="00BD29DC">
        <w:rPr>
          <w:rFonts w:ascii="Times New Roman" w:hAnsi="Times New Roman" w:cs="Times New Roman"/>
          <w:noProof/>
          <w:sz w:val="24"/>
          <w:szCs w:val="24"/>
        </w:rPr>
        <w:t>, 312–317. https://doi.org/10.1016/j.sbspro.2014.04.426</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Gini, G., Pozzoli, T., &amp; Hymel, S. (2014). Moral Disengagement Among Children and Youth : A Meta ‐ Analytic Review of Links to Aggressive Behavior, </w:t>
      </w:r>
      <w:r w:rsidRPr="00BD29DC">
        <w:rPr>
          <w:rFonts w:ascii="Times New Roman" w:hAnsi="Times New Roman" w:cs="Times New Roman"/>
          <w:i/>
          <w:iCs/>
          <w:noProof/>
          <w:sz w:val="24"/>
          <w:szCs w:val="24"/>
        </w:rPr>
        <w:t>40</w:t>
      </w:r>
      <w:r w:rsidRPr="00BD29DC">
        <w:rPr>
          <w:rFonts w:ascii="Times New Roman" w:hAnsi="Times New Roman" w:cs="Times New Roman"/>
          <w:noProof/>
          <w:sz w:val="24"/>
          <w:szCs w:val="24"/>
        </w:rPr>
        <w:t>(November 2012), 56–68. https://doi.org/10.1002/ab.21502</w:t>
      </w:r>
    </w:p>
    <w:p w:rsidR="00B46DCF"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Hamama, L., &amp; Ronen-shenhav, A. (2013). Aggression and Violent Behavior The role of developmental features , environmental crises , and personal resources ( self-control and social support ) in adolescents ’ aggressive behavior </w:t>
      </w:r>
      <w:r w:rsidRPr="00BD29DC">
        <w:rPr>
          <w:rFonts w:ascii="Segoe UI Symbol" w:hAnsi="Segoe UI Symbol" w:cs="Segoe UI Symbol"/>
          <w:noProof/>
          <w:sz w:val="24"/>
          <w:szCs w:val="24"/>
        </w:rPr>
        <w:t>☆</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Aggression and Violent Behavior</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18</w:t>
      </w:r>
      <w:r w:rsidRPr="00BD29DC">
        <w:rPr>
          <w:rFonts w:ascii="Times New Roman" w:hAnsi="Times New Roman" w:cs="Times New Roman"/>
          <w:noProof/>
          <w:sz w:val="24"/>
          <w:szCs w:val="24"/>
        </w:rPr>
        <w:t>(1), 26–31. https://doi.org/10.1016/j.avb.2012.09.001</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Hurlock, Elizabeth. B. (2000). </w:t>
      </w:r>
      <w:r w:rsidRPr="00731BDB">
        <w:rPr>
          <w:rFonts w:ascii="Times New Roman" w:hAnsi="Times New Roman" w:cs="Times New Roman"/>
          <w:i/>
          <w:noProof/>
          <w:sz w:val="24"/>
          <w:szCs w:val="24"/>
        </w:rPr>
        <w:t>Psikologi Perkembangan; Suatu Pendekatan Sepanjang Rentang Kehidupan</w:t>
      </w:r>
      <w:r>
        <w:rPr>
          <w:rFonts w:ascii="Times New Roman" w:hAnsi="Times New Roman" w:cs="Times New Roman"/>
          <w:noProof/>
          <w:sz w:val="24"/>
          <w:szCs w:val="24"/>
        </w:rPr>
        <w:t>. Terjemahan. (edisi kelima). Jakarta:Erlangga.</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lastRenderedPageBreak/>
        <w:t>Kavussanu, M., Ring, C., &amp; Kavanagh, J. (2014). Antisocial Behavior , Moral Disengagement , Empathy and Negative Emotion : A Comparison Between Disabled and Able-Bodied Athletes, (November). https://doi.org/10.1080/10508422.2014.930350</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Mazzone, A., Yanagida, T., Caravita, S. C. S., &amp; Strohmeier, D. (2018). Moral Emotions and Moral Disengagement : Concurrent and Longitudinal Associations With Aggressive Behavior Among Early Adolescents. https://doi.org/10.1177/0272431618791276</w:t>
      </w:r>
    </w:p>
    <w:p w:rsidR="00B46DCF" w:rsidRPr="00BD29DC" w:rsidRDefault="00B46DCF" w:rsidP="001E629C">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Moore, C. (2015). ScienceDirect Moral disengagement. </w:t>
      </w:r>
      <w:r w:rsidRPr="00BD29DC">
        <w:rPr>
          <w:rFonts w:ascii="Times New Roman" w:hAnsi="Times New Roman" w:cs="Times New Roman"/>
          <w:i/>
          <w:iCs/>
          <w:noProof/>
          <w:sz w:val="24"/>
          <w:szCs w:val="24"/>
        </w:rPr>
        <w:t>Current Opinion in Psychology</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6</w:t>
      </w:r>
      <w:r w:rsidRPr="00BD29DC">
        <w:rPr>
          <w:rFonts w:ascii="Times New Roman" w:hAnsi="Times New Roman" w:cs="Times New Roman"/>
          <w:noProof/>
          <w:sz w:val="24"/>
          <w:szCs w:val="24"/>
        </w:rPr>
        <w:t>, 199–204. https://doi.org/10.1016/j.copsyc.2015.07.018</w:t>
      </w:r>
    </w:p>
    <w:p w:rsidR="001E629C" w:rsidRDefault="00B46DCF" w:rsidP="001E629C">
      <w:pPr>
        <w:tabs>
          <w:tab w:val="left" w:pos="1980"/>
        </w:tabs>
        <w:spacing w:after="120" w:line="240" w:lineRule="auto"/>
        <w:jc w:val="both"/>
        <w:rPr>
          <w:rFonts w:ascii="Times New Roman" w:hAnsi="Times New Roman" w:cs="Times New Roman"/>
          <w:sz w:val="24"/>
          <w:szCs w:val="24"/>
        </w:rPr>
      </w:pPr>
      <w:r w:rsidRPr="00BD29DC">
        <w:rPr>
          <w:rFonts w:ascii="Times New Roman" w:hAnsi="Times New Roman" w:cs="Times New Roman"/>
          <w:sz w:val="24"/>
          <w:szCs w:val="24"/>
        </w:rPr>
        <w:fldChar w:fldCharType="end"/>
      </w:r>
      <w:r w:rsidRPr="000A0724">
        <w:rPr>
          <w:rFonts w:ascii="Times New Roman" w:hAnsi="Times New Roman" w:cs="Times New Roman"/>
          <w:spacing w:val="-8"/>
          <w:sz w:val="24"/>
          <w:szCs w:val="24"/>
        </w:rPr>
        <w:t xml:space="preserve">Movanita, A. (2016). </w:t>
      </w:r>
      <w:r w:rsidRPr="000A0724">
        <w:rPr>
          <w:rFonts w:ascii="Times New Roman" w:hAnsi="Times New Roman" w:cs="Times New Roman"/>
          <w:sz w:val="24"/>
          <w:szCs w:val="24"/>
        </w:rPr>
        <w:t xml:space="preserve">Polisi Anggap </w:t>
      </w:r>
    </w:p>
    <w:p w:rsidR="00B46DCF" w:rsidRDefault="00B46DCF" w:rsidP="001E629C">
      <w:pPr>
        <w:tabs>
          <w:tab w:val="left" w:pos="1980"/>
        </w:tabs>
        <w:spacing w:after="120" w:line="240" w:lineRule="auto"/>
        <w:ind w:left="450"/>
        <w:jc w:val="both"/>
        <w:rPr>
          <w:rFonts w:ascii="Times New Roman" w:hAnsi="Times New Roman" w:cs="Times New Roman"/>
          <w:sz w:val="24"/>
          <w:szCs w:val="24"/>
        </w:rPr>
      </w:pPr>
      <w:r w:rsidRPr="000A0724">
        <w:rPr>
          <w:rFonts w:ascii="Times New Roman" w:hAnsi="Times New Roman" w:cs="Times New Roman"/>
          <w:sz w:val="24"/>
          <w:szCs w:val="24"/>
        </w:rPr>
        <w:t xml:space="preserve">Penganiayaan Rombongan Pelajar di Bantul sebagai </w:t>
      </w:r>
      <w:proofErr w:type="gramStart"/>
      <w:r w:rsidRPr="000A0724">
        <w:rPr>
          <w:rFonts w:ascii="Times New Roman" w:hAnsi="Times New Roman" w:cs="Times New Roman"/>
          <w:sz w:val="24"/>
          <w:szCs w:val="24"/>
        </w:rPr>
        <w:t xml:space="preserve">Kenakalan </w:t>
      </w:r>
      <w:r>
        <w:rPr>
          <w:rFonts w:ascii="Times New Roman" w:hAnsi="Times New Roman" w:cs="Times New Roman"/>
          <w:sz w:val="24"/>
          <w:szCs w:val="24"/>
        </w:rPr>
        <w:t xml:space="preserve"> </w:t>
      </w:r>
      <w:r w:rsidRPr="000A0724">
        <w:rPr>
          <w:rFonts w:ascii="Times New Roman" w:hAnsi="Times New Roman" w:cs="Times New Roman"/>
          <w:sz w:val="24"/>
          <w:szCs w:val="24"/>
        </w:rPr>
        <w:t>Remaja</w:t>
      </w:r>
      <w:proofErr w:type="gramEnd"/>
      <w:r w:rsidRPr="000A0724">
        <w:rPr>
          <w:rFonts w:ascii="Times New Roman" w:hAnsi="Times New Roman" w:cs="Times New Roman"/>
          <w:sz w:val="24"/>
          <w:szCs w:val="24"/>
        </w:rPr>
        <w:t>. (</w:t>
      </w:r>
      <w:hyperlink r:id="rId10" w:history="1">
        <w:r w:rsidRPr="000A0724">
          <w:rPr>
            <w:rStyle w:val="Hyperlink"/>
            <w:rFonts w:ascii="Times New Roman" w:hAnsi="Times New Roman" w:cs="Times New Roman"/>
            <w:sz w:val="24"/>
            <w:szCs w:val="24"/>
          </w:rPr>
          <w:t>www.kompas.com</w:t>
        </w:r>
      </w:hyperlink>
      <w:r w:rsidRPr="000A0724">
        <w:rPr>
          <w:rFonts w:ascii="Times New Roman" w:hAnsi="Times New Roman" w:cs="Times New Roman"/>
          <w:sz w:val="24"/>
          <w:szCs w:val="24"/>
        </w:rPr>
        <w:t xml:space="preserve">) </w:t>
      </w:r>
    </w:p>
    <w:p w:rsidR="001E629C" w:rsidRDefault="00B46DCF" w:rsidP="001E629C">
      <w:pPr>
        <w:tabs>
          <w:tab w:val="left" w:pos="1980"/>
        </w:tabs>
        <w:spacing w:after="120" w:line="240" w:lineRule="auto"/>
        <w:jc w:val="both"/>
        <w:rPr>
          <w:rFonts w:ascii="Times New Roman" w:hAnsi="Times New Roman" w:cs="Times New Roman"/>
          <w:i/>
          <w:sz w:val="24"/>
          <w:szCs w:val="24"/>
        </w:rPr>
      </w:pPr>
      <w:r>
        <w:rPr>
          <w:rFonts w:ascii="Times New Roman" w:hAnsi="Times New Roman" w:cs="Times New Roman"/>
          <w:sz w:val="24"/>
          <w:szCs w:val="24"/>
        </w:rPr>
        <w:t>Santrock</w:t>
      </w:r>
      <w:proofErr w:type="gramStart"/>
      <w:r>
        <w:rPr>
          <w:rFonts w:ascii="Times New Roman" w:hAnsi="Times New Roman" w:cs="Times New Roman"/>
          <w:sz w:val="24"/>
          <w:szCs w:val="24"/>
        </w:rPr>
        <w:t>,J.W</w:t>
      </w:r>
      <w:proofErr w:type="gramEnd"/>
      <w:r>
        <w:rPr>
          <w:rFonts w:ascii="Times New Roman" w:hAnsi="Times New Roman" w:cs="Times New Roman"/>
          <w:sz w:val="24"/>
          <w:szCs w:val="24"/>
        </w:rPr>
        <w:t>.(2010).</w:t>
      </w:r>
      <w:r w:rsidRPr="00731BDB">
        <w:rPr>
          <w:rFonts w:ascii="Times New Roman" w:hAnsi="Times New Roman" w:cs="Times New Roman"/>
          <w:i/>
          <w:sz w:val="24"/>
          <w:szCs w:val="24"/>
        </w:rPr>
        <w:t xml:space="preserve">Remaja (Edisi </w:t>
      </w:r>
    </w:p>
    <w:p w:rsidR="00B46DCF" w:rsidRPr="001E629C" w:rsidRDefault="00B46DCF" w:rsidP="001E629C">
      <w:pPr>
        <w:tabs>
          <w:tab w:val="left" w:pos="1980"/>
        </w:tabs>
        <w:spacing w:after="120" w:line="240" w:lineRule="auto"/>
        <w:ind w:left="450"/>
        <w:jc w:val="both"/>
        <w:rPr>
          <w:rFonts w:ascii="Times New Roman" w:hAnsi="Times New Roman" w:cs="Times New Roman"/>
          <w:i/>
          <w:sz w:val="24"/>
          <w:szCs w:val="24"/>
        </w:rPr>
      </w:pPr>
      <w:r w:rsidRPr="00731BDB">
        <w:rPr>
          <w:rFonts w:ascii="Times New Roman" w:hAnsi="Times New Roman" w:cs="Times New Roman"/>
          <w:i/>
          <w:sz w:val="24"/>
          <w:szCs w:val="24"/>
        </w:rPr>
        <w:t>Kesebelas)</w:t>
      </w:r>
      <w:r>
        <w:rPr>
          <w:rFonts w:ascii="Times New Roman" w:hAnsi="Times New Roman" w:cs="Times New Roman"/>
          <w:sz w:val="24"/>
          <w:szCs w:val="24"/>
        </w:rPr>
        <w:t>. Jakarta</w:t>
      </w:r>
      <w:proofErr w:type="gramStart"/>
      <w:r>
        <w:rPr>
          <w:rFonts w:ascii="Times New Roman" w:hAnsi="Times New Roman" w:cs="Times New Roman"/>
          <w:sz w:val="24"/>
          <w:szCs w:val="24"/>
        </w:rPr>
        <w:t>:Erlangga</w:t>
      </w:r>
      <w:proofErr w:type="gramEnd"/>
      <w:r>
        <w:rPr>
          <w:rFonts w:ascii="Times New Roman" w:hAnsi="Times New Roman" w:cs="Times New Roman"/>
          <w:sz w:val="24"/>
          <w:szCs w:val="24"/>
        </w:rPr>
        <w:t>.</w:t>
      </w:r>
    </w:p>
    <w:p w:rsidR="001E629C" w:rsidRDefault="00B46DCF" w:rsidP="001E629C">
      <w:pPr>
        <w:tabs>
          <w:tab w:val="left" w:pos="1980"/>
        </w:tabs>
        <w:spacing w:after="120"/>
        <w:jc w:val="both"/>
        <w:rPr>
          <w:rFonts w:ascii="Times New Roman" w:hAnsi="Times New Roman" w:cs="Times New Roman"/>
          <w:sz w:val="24"/>
          <w:szCs w:val="24"/>
        </w:rPr>
      </w:pPr>
      <w:r w:rsidRPr="000A0724">
        <w:rPr>
          <w:rFonts w:ascii="Times New Roman" w:hAnsi="Times New Roman" w:cs="Times New Roman"/>
          <w:sz w:val="24"/>
          <w:szCs w:val="24"/>
        </w:rPr>
        <w:t xml:space="preserve">Sujadmiko, T. (2018). Begini, Kronologi </w:t>
      </w:r>
    </w:p>
    <w:p w:rsidR="00B46DCF" w:rsidRDefault="00B46DCF" w:rsidP="001E629C">
      <w:pPr>
        <w:tabs>
          <w:tab w:val="left" w:pos="630"/>
          <w:tab w:val="left" w:pos="1980"/>
        </w:tabs>
        <w:spacing w:after="120"/>
        <w:ind w:left="450"/>
        <w:jc w:val="both"/>
        <w:rPr>
          <w:rFonts w:ascii="Times New Roman" w:hAnsi="Times New Roman" w:cs="Times New Roman"/>
          <w:sz w:val="24"/>
          <w:szCs w:val="24"/>
        </w:rPr>
      </w:pPr>
      <w:r w:rsidRPr="000A0724">
        <w:rPr>
          <w:rFonts w:ascii="Times New Roman" w:hAnsi="Times New Roman" w:cs="Times New Roman"/>
          <w:sz w:val="24"/>
          <w:szCs w:val="24"/>
        </w:rPr>
        <w:t>Penyerangan Brutal oleh Komplotan Klitih. (</w:t>
      </w:r>
      <w:hyperlink r:id="rId11" w:history="1">
        <w:r w:rsidRPr="000A0724">
          <w:rPr>
            <w:rStyle w:val="Hyperlink"/>
            <w:rFonts w:ascii="Times New Roman" w:hAnsi="Times New Roman" w:cs="Times New Roman"/>
            <w:sz w:val="24"/>
            <w:szCs w:val="24"/>
          </w:rPr>
          <w:t>www.kjogja.com</w:t>
        </w:r>
      </w:hyperlink>
      <w:r w:rsidRPr="000A0724">
        <w:rPr>
          <w:rFonts w:ascii="Times New Roman" w:hAnsi="Times New Roman" w:cs="Times New Roman"/>
          <w:sz w:val="24"/>
          <w:szCs w:val="24"/>
        </w:rPr>
        <w:t xml:space="preserve">) </w:t>
      </w:r>
    </w:p>
    <w:p w:rsidR="001E629C" w:rsidRDefault="00B46DCF" w:rsidP="001E629C">
      <w:pPr>
        <w:spacing w:after="120" w:line="240" w:lineRule="auto"/>
        <w:jc w:val="both"/>
        <w:rPr>
          <w:rFonts w:ascii="Times New Roman" w:hAnsi="Times New Roman" w:cs="Times New Roman"/>
          <w:i/>
          <w:sz w:val="24"/>
          <w:szCs w:val="24"/>
        </w:rPr>
      </w:pPr>
      <w:r w:rsidRPr="00BD29DC">
        <w:rPr>
          <w:rFonts w:ascii="Times New Roman" w:hAnsi="Times New Roman" w:cs="Times New Roman"/>
          <w:sz w:val="24"/>
          <w:szCs w:val="24"/>
        </w:rPr>
        <w:t xml:space="preserve">Syamsuddin. A. (2004). </w:t>
      </w:r>
      <w:r w:rsidRPr="00BD29DC">
        <w:rPr>
          <w:rFonts w:ascii="Times New Roman" w:hAnsi="Times New Roman" w:cs="Times New Roman"/>
          <w:i/>
          <w:sz w:val="24"/>
          <w:szCs w:val="24"/>
        </w:rPr>
        <w:t xml:space="preserve">Psikologi </w:t>
      </w:r>
    </w:p>
    <w:p w:rsidR="00B46DCF" w:rsidRPr="00BD29DC" w:rsidRDefault="00B46DCF" w:rsidP="001E629C">
      <w:pPr>
        <w:spacing w:after="120" w:line="240" w:lineRule="auto"/>
        <w:ind w:left="450"/>
        <w:jc w:val="both"/>
        <w:rPr>
          <w:rFonts w:ascii="Times New Roman" w:hAnsi="Times New Roman" w:cs="Times New Roman"/>
          <w:sz w:val="24"/>
          <w:szCs w:val="24"/>
        </w:rPr>
      </w:pPr>
      <w:r w:rsidRPr="00BD29DC">
        <w:rPr>
          <w:rFonts w:ascii="Times New Roman" w:hAnsi="Times New Roman" w:cs="Times New Roman"/>
          <w:i/>
          <w:sz w:val="24"/>
          <w:szCs w:val="24"/>
        </w:rPr>
        <w:t>Kependidikan. Bandung</w:t>
      </w:r>
      <w:r w:rsidRPr="00BD29DC">
        <w:rPr>
          <w:rFonts w:ascii="Times New Roman" w:hAnsi="Times New Roman" w:cs="Times New Roman"/>
          <w:sz w:val="24"/>
          <w:szCs w:val="24"/>
        </w:rPr>
        <w:t>: Remaja Rosdakarya.</w:t>
      </w:r>
    </w:p>
    <w:p w:rsidR="00B46DCF" w:rsidRPr="00BD29DC" w:rsidRDefault="00B46DCF" w:rsidP="001E629C">
      <w:pPr>
        <w:widowControl w:val="0"/>
        <w:autoSpaceDE w:val="0"/>
        <w:autoSpaceDN w:val="0"/>
        <w:adjustRightInd w:val="0"/>
        <w:spacing w:after="12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Vannucci, M., Nocentini, A., Chiorri, C., &amp; Menesini, E. (2014). Brief report : Violent false memories and engagement in aggressive and delinquent behavior : An investigation </w:t>
      </w:r>
      <w:r w:rsidRPr="00BD29DC">
        <w:rPr>
          <w:rFonts w:ascii="Times New Roman" w:hAnsi="Times New Roman" w:cs="Times New Roman"/>
          <w:noProof/>
          <w:sz w:val="24"/>
          <w:szCs w:val="24"/>
        </w:rPr>
        <w:lastRenderedPageBreak/>
        <w:t xml:space="preserve">in adolescents. </w:t>
      </w:r>
      <w:r w:rsidRPr="00BD29DC">
        <w:rPr>
          <w:rFonts w:ascii="Times New Roman" w:hAnsi="Times New Roman" w:cs="Times New Roman"/>
          <w:i/>
          <w:iCs/>
          <w:noProof/>
          <w:sz w:val="24"/>
          <w:szCs w:val="24"/>
        </w:rPr>
        <w:t>Journal of Adolescence</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37</w:t>
      </w:r>
      <w:r w:rsidRPr="00BD29DC">
        <w:rPr>
          <w:rFonts w:ascii="Times New Roman" w:hAnsi="Times New Roman" w:cs="Times New Roman"/>
          <w:noProof/>
          <w:sz w:val="24"/>
          <w:szCs w:val="24"/>
        </w:rPr>
        <w:t>(8), 1329–1333. https://doi.org/10.1016/j.adolescence.2014.09.007</w:t>
      </w:r>
    </w:p>
    <w:p w:rsidR="00B46DCF" w:rsidRPr="00BD29DC" w:rsidRDefault="00B46DCF" w:rsidP="00B46DCF">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Wang, X., Lei, L., Liu, D., &amp; Hu, H. (2016). Moderating effects of moral reasoning and gender on the relation between moral disengagement and cyberbullying in adolescents. </w:t>
      </w:r>
      <w:r w:rsidRPr="00BD29DC">
        <w:rPr>
          <w:rFonts w:ascii="Times New Roman" w:hAnsi="Times New Roman" w:cs="Times New Roman"/>
          <w:i/>
          <w:iCs/>
          <w:noProof/>
          <w:sz w:val="24"/>
          <w:szCs w:val="24"/>
        </w:rPr>
        <w:t>PAID</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98</w:t>
      </w:r>
      <w:r w:rsidRPr="00BD29DC">
        <w:rPr>
          <w:rFonts w:ascii="Times New Roman" w:hAnsi="Times New Roman" w:cs="Times New Roman"/>
          <w:noProof/>
          <w:sz w:val="24"/>
          <w:szCs w:val="24"/>
        </w:rPr>
        <w:t>, 244–249. https://doi.org/10.1016/j.paid.2016.04.056</w:t>
      </w:r>
    </w:p>
    <w:p w:rsidR="00B46DCF" w:rsidRPr="00BD29DC" w:rsidRDefault="00B46DCF" w:rsidP="00B46DCF">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Wang, X., Lei, L., Yang, J., Gao, L., &amp; Zhao, F. (2016). Moral Disengagement as Mediator and Moderator of the Relation Between Empathy and Aggression Among Chinese Male Juvenile Delinquents. </w:t>
      </w:r>
      <w:r w:rsidRPr="00BD29DC">
        <w:rPr>
          <w:rFonts w:ascii="Times New Roman" w:hAnsi="Times New Roman" w:cs="Times New Roman"/>
          <w:i/>
          <w:iCs/>
          <w:noProof/>
          <w:sz w:val="24"/>
          <w:szCs w:val="24"/>
        </w:rPr>
        <w:t>Child Psychiatry &amp; Human Development</w:t>
      </w:r>
      <w:r w:rsidRPr="00BD29DC">
        <w:rPr>
          <w:rFonts w:ascii="Times New Roman" w:hAnsi="Times New Roman" w:cs="Times New Roman"/>
          <w:noProof/>
          <w:sz w:val="24"/>
          <w:szCs w:val="24"/>
        </w:rPr>
        <w:t>, (59). https://doi.org/10.1007/s10578-016-0643-6</w:t>
      </w:r>
    </w:p>
    <w:p w:rsidR="00B46DCF" w:rsidRPr="00BD29DC" w:rsidRDefault="00B46DCF" w:rsidP="00B46DCF">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Warburton, W. A., Social, C. A., &amp; Berry, J. (2015). </w:t>
      </w:r>
      <w:r w:rsidRPr="00BD29DC">
        <w:rPr>
          <w:rFonts w:ascii="Times New Roman" w:hAnsi="Times New Roman" w:cs="Times New Roman"/>
          <w:i/>
          <w:iCs/>
          <w:noProof/>
          <w:sz w:val="24"/>
          <w:szCs w:val="24"/>
        </w:rPr>
        <w:t>Aggression , Social Psychology of</w:t>
      </w:r>
      <w:r w:rsidRPr="00BD29DC">
        <w:rPr>
          <w:rFonts w:ascii="Times New Roman" w:hAnsi="Times New Roman" w:cs="Times New Roman"/>
          <w:noProof/>
          <w:sz w:val="24"/>
          <w:szCs w:val="24"/>
        </w:rPr>
        <w:t xml:space="preserve">. </w:t>
      </w:r>
      <w:r w:rsidRPr="00BD29DC">
        <w:rPr>
          <w:rFonts w:ascii="Times New Roman" w:hAnsi="Times New Roman" w:cs="Times New Roman"/>
          <w:i/>
          <w:iCs/>
          <w:noProof/>
          <w:sz w:val="24"/>
          <w:szCs w:val="24"/>
        </w:rPr>
        <w:t>International Encyclopedia of Social &amp; Behavioral Sciences</w:t>
      </w:r>
      <w:r w:rsidRPr="00BD29DC">
        <w:rPr>
          <w:rFonts w:ascii="Times New Roman" w:hAnsi="Times New Roman" w:cs="Times New Roman"/>
          <w:noProof/>
          <w:sz w:val="24"/>
          <w:szCs w:val="24"/>
        </w:rPr>
        <w:t xml:space="preserve"> (Second Edition, Vol. 1). Elsevier. https://doi.org/10.1016/B978-0-08-097086-8.24002-6</w:t>
      </w:r>
    </w:p>
    <w:p w:rsidR="00B46DCF" w:rsidRDefault="00B46DCF" w:rsidP="00B46DCF">
      <w:pPr>
        <w:widowControl w:val="0"/>
        <w:autoSpaceDE w:val="0"/>
        <w:autoSpaceDN w:val="0"/>
        <w:adjustRightInd w:val="0"/>
        <w:spacing w:after="200" w:line="240" w:lineRule="auto"/>
        <w:ind w:left="480" w:hanging="480"/>
        <w:jc w:val="both"/>
        <w:rPr>
          <w:rFonts w:ascii="Times New Roman" w:hAnsi="Times New Roman" w:cs="Times New Roman"/>
          <w:noProof/>
          <w:sz w:val="24"/>
          <w:szCs w:val="24"/>
        </w:rPr>
      </w:pPr>
      <w:r w:rsidRPr="00BD29DC">
        <w:rPr>
          <w:rFonts w:ascii="Times New Roman" w:hAnsi="Times New Roman" w:cs="Times New Roman"/>
          <w:noProof/>
          <w:sz w:val="24"/>
          <w:szCs w:val="24"/>
        </w:rPr>
        <w:t xml:space="preserve">White-ajmani, M. L., &amp; Bursik, K. (2014). Situational Context Moderates the Relationship Between Moral Disengagement and Aggression, </w:t>
      </w:r>
      <w:r w:rsidRPr="00BD29DC">
        <w:rPr>
          <w:rFonts w:ascii="Times New Roman" w:hAnsi="Times New Roman" w:cs="Times New Roman"/>
          <w:i/>
          <w:iCs/>
          <w:noProof/>
          <w:sz w:val="24"/>
          <w:szCs w:val="24"/>
        </w:rPr>
        <w:t>4</w:t>
      </w:r>
      <w:r w:rsidRPr="00BD29DC">
        <w:rPr>
          <w:rFonts w:ascii="Times New Roman" w:hAnsi="Times New Roman" w:cs="Times New Roman"/>
          <w:noProof/>
          <w:sz w:val="24"/>
          <w:szCs w:val="24"/>
        </w:rPr>
        <w:t xml:space="preserve">(1), 90–100. </w:t>
      </w:r>
      <w:hyperlink r:id="rId12" w:history="1">
        <w:r w:rsidRPr="004A4FAE">
          <w:rPr>
            <w:rStyle w:val="Hyperlink"/>
            <w:rFonts w:ascii="Times New Roman" w:hAnsi="Times New Roman" w:cs="Times New Roman"/>
            <w:noProof/>
            <w:sz w:val="24"/>
            <w:szCs w:val="24"/>
          </w:rPr>
          <w:t>https://doi.org/10.1037/a0031728</w:t>
        </w:r>
      </w:hyperlink>
    </w:p>
    <w:p w:rsidR="00B46DCF" w:rsidRDefault="00B46DCF" w:rsidP="00B46DCF">
      <w:pPr>
        <w:tabs>
          <w:tab w:val="left" w:pos="1980"/>
        </w:tabs>
        <w:spacing w:after="0" w:line="240" w:lineRule="auto"/>
        <w:rPr>
          <w:rFonts w:ascii="Times New Roman" w:hAnsi="Times New Roman" w:cs="Times New Roman"/>
          <w:sz w:val="24"/>
          <w:szCs w:val="24"/>
        </w:rPr>
      </w:pPr>
      <w:r w:rsidRPr="000A0724">
        <w:rPr>
          <w:rFonts w:ascii="Times New Roman" w:hAnsi="Times New Roman" w:cs="Times New Roman"/>
          <w:sz w:val="24"/>
          <w:szCs w:val="24"/>
        </w:rPr>
        <w:t xml:space="preserve">Widiyanto, D. (2018). Aparat Perlu Bersinergi dengan Sekolah untuk Cegah Klitih. </w:t>
      </w:r>
    </w:p>
    <w:p w:rsidR="00B46DCF" w:rsidRPr="000A0724" w:rsidRDefault="00B46DCF" w:rsidP="00B46DCF">
      <w:pPr>
        <w:tabs>
          <w:tab w:val="left" w:pos="1980"/>
        </w:tabs>
        <w:spacing w:after="0" w:line="240" w:lineRule="auto"/>
        <w:ind w:left="540"/>
        <w:rPr>
          <w:rFonts w:ascii="Times New Roman" w:hAnsi="Times New Roman" w:cs="Times New Roman"/>
          <w:sz w:val="24"/>
          <w:szCs w:val="24"/>
        </w:rPr>
      </w:pPr>
      <w:r w:rsidRPr="000A0724">
        <w:rPr>
          <w:rFonts w:ascii="Times New Roman" w:hAnsi="Times New Roman" w:cs="Times New Roman"/>
          <w:sz w:val="24"/>
          <w:szCs w:val="24"/>
        </w:rPr>
        <w:t>(</w:t>
      </w:r>
      <w:hyperlink r:id="rId13" w:history="1">
        <w:r w:rsidRPr="000A0724">
          <w:rPr>
            <w:rStyle w:val="Hyperlink"/>
            <w:rFonts w:ascii="Times New Roman" w:hAnsi="Times New Roman" w:cs="Times New Roman"/>
            <w:sz w:val="24"/>
            <w:szCs w:val="24"/>
          </w:rPr>
          <w:t>www.krjogja.com</w:t>
        </w:r>
      </w:hyperlink>
      <w:r w:rsidRPr="000A0724">
        <w:rPr>
          <w:rFonts w:ascii="Times New Roman" w:hAnsi="Times New Roman" w:cs="Times New Roman"/>
          <w:sz w:val="24"/>
          <w:szCs w:val="24"/>
        </w:rPr>
        <w:t xml:space="preserve">) </w:t>
      </w:r>
    </w:p>
    <w:p w:rsidR="00F70B78" w:rsidRDefault="00F70B78" w:rsidP="00BF1793">
      <w:pPr>
        <w:spacing w:after="0"/>
        <w:rPr>
          <w:rFonts w:ascii="Times New Roman" w:hAnsi="Times New Roman" w:cs="Times New Roman"/>
          <w:sz w:val="24"/>
          <w:szCs w:val="24"/>
        </w:rPr>
        <w:sectPr w:rsidR="00F70B78" w:rsidSect="00F70B78">
          <w:type w:val="continuous"/>
          <w:pgSz w:w="11907" w:h="16839" w:code="9"/>
          <w:pgMar w:top="1440" w:right="1440" w:bottom="1440" w:left="1440" w:header="720" w:footer="720" w:gutter="0"/>
          <w:cols w:num="2" w:space="720"/>
          <w:docGrid w:linePitch="360"/>
        </w:sectPr>
      </w:pPr>
    </w:p>
    <w:p w:rsidR="00E503ED" w:rsidRDefault="00E503ED" w:rsidP="00BF1793">
      <w:pPr>
        <w:spacing w:after="0"/>
        <w:rPr>
          <w:rFonts w:ascii="Times New Roman" w:hAnsi="Times New Roman" w:cs="Times New Roman"/>
          <w:sz w:val="24"/>
          <w:szCs w:val="24"/>
        </w:rPr>
      </w:pPr>
    </w:p>
    <w:p w:rsidR="00E503ED" w:rsidRDefault="00E503ED" w:rsidP="00BF1793">
      <w:pPr>
        <w:spacing w:after="0"/>
        <w:rPr>
          <w:rFonts w:ascii="Times New Roman" w:hAnsi="Times New Roman" w:cs="Times New Roman"/>
          <w:sz w:val="24"/>
          <w:szCs w:val="24"/>
        </w:rPr>
      </w:pPr>
    </w:p>
    <w:p w:rsidR="00E503ED" w:rsidRDefault="00E503ED" w:rsidP="00BF1793">
      <w:pPr>
        <w:spacing w:after="0"/>
        <w:rPr>
          <w:rFonts w:ascii="Times New Roman" w:hAnsi="Times New Roman" w:cs="Times New Roman"/>
          <w:sz w:val="24"/>
          <w:szCs w:val="24"/>
        </w:rPr>
      </w:pPr>
    </w:p>
    <w:p w:rsidR="00E503ED" w:rsidRDefault="00E503ED" w:rsidP="00BF1793">
      <w:pPr>
        <w:spacing w:after="0"/>
        <w:rPr>
          <w:rFonts w:ascii="Times New Roman" w:hAnsi="Times New Roman" w:cs="Times New Roman"/>
          <w:sz w:val="24"/>
          <w:szCs w:val="24"/>
        </w:rPr>
      </w:pPr>
    </w:p>
    <w:p w:rsidR="000269D7" w:rsidRPr="00BF1793" w:rsidRDefault="000269D7" w:rsidP="00BF1793">
      <w:pPr>
        <w:spacing w:after="0"/>
        <w:rPr>
          <w:rFonts w:ascii="Times New Roman" w:hAnsi="Times New Roman" w:cs="Times New Roman"/>
          <w:sz w:val="24"/>
          <w:szCs w:val="24"/>
        </w:rPr>
      </w:pPr>
    </w:p>
    <w:sectPr w:rsidR="000269D7" w:rsidRPr="00BF1793" w:rsidSect="00F70B78">
      <w:type w:val="continuous"/>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793"/>
    <w:rsid w:val="000036F8"/>
    <w:rsid w:val="000269D7"/>
    <w:rsid w:val="00042D8E"/>
    <w:rsid w:val="00082BBA"/>
    <w:rsid w:val="000865F6"/>
    <w:rsid w:val="001640DF"/>
    <w:rsid w:val="00183EB4"/>
    <w:rsid w:val="00196584"/>
    <w:rsid w:val="001E629C"/>
    <w:rsid w:val="001E7E73"/>
    <w:rsid w:val="00222C19"/>
    <w:rsid w:val="00287523"/>
    <w:rsid w:val="002C45D9"/>
    <w:rsid w:val="003609D4"/>
    <w:rsid w:val="00373593"/>
    <w:rsid w:val="0040449C"/>
    <w:rsid w:val="004137DE"/>
    <w:rsid w:val="00560133"/>
    <w:rsid w:val="0056385C"/>
    <w:rsid w:val="005A24DD"/>
    <w:rsid w:val="005D4324"/>
    <w:rsid w:val="005E50DA"/>
    <w:rsid w:val="005F648B"/>
    <w:rsid w:val="00665EB0"/>
    <w:rsid w:val="007C56DD"/>
    <w:rsid w:val="007C79FF"/>
    <w:rsid w:val="007E60C3"/>
    <w:rsid w:val="00816ED8"/>
    <w:rsid w:val="00841FBC"/>
    <w:rsid w:val="00950C91"/>
    <w:rsid w:val="00A724C0"/>
    <w:rsid w:val="00A92AEE"/>
    <w:rsid w:val="00B00E1C"/>
    <w:rsid w:val="00B36B3A"/>
    <w:rsid w:val="00B46DCF"/>
    <w:rsid w:val="00BF1793"/>
    <w:rsid w:val="00CE6167"/>
    <w:rsid w:val="00CF46FB"/>
    <w:rsid w:val="00E503ED"/>
    <w:rsid w:val="00E700A6"/>
    <w:rsid w:val="00E879C0"/>
    <w:rsid w:val="00EC3C77"/>
    <w:rsid w:val="00EF172F"/>
    <w:rsid w:val="00F47A50"/>
    <w:rsid w:val="00F70B78"/>
    <w:rsid w:val="00F72BF1"/>
    <w:rsid w:val="00F950D5"/>
    <w:rsid w:val="00FA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9EEEE-6CB4-4712-8D5D-341A156AA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793"/>
    <w:pPr>
      <w:ind w:left="720"/>
      <w:contextualSpacing/>
    </w:pPr>
  </w:style>
  <w:style w:type="table" w:styleId="PlainTable2">
    <w:name w:val="Plain Table 2"/>
    <w:basedOn w:val="TableNormal"/>
    <w:uiPriority w:val="42"/>
    <w:rsid w:val="00BF179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BF17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jogja.com" TargetMode="External"/><Relationship Id="rId13" Type="http://schemas.openxmlformats.org/officeDocument/2006/relationships/hyperlink" Target="http://www.krjogja.com" TargetMode="External"/><Relationship Id="rId3" Type="http://schemas.openxmlformats.org/officeDocument/2006/relationships/settings" Target="settings.xml"/><Relationship Id="rId7" Type="http://schemas.openxmlformats.org/officeDocument/2006/relationships/hyperlink" Target="http://www.krjogja.com" TargetMode="External"/><Relationship Id="rId12" Type="http://schemas.openxmlformats.org/officeDocument/2006/relationships/hyperlink" Target="https://doi.org/10.1037/a003172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krjogja.com" TargetMode="External"/><Relationship Id="rId11" Type="http://schemas.openxmlformats.org/officeDocument/2006/relationships/hyperlink" Target="http://www.kjogja.com" TargetMode="External"/><Relationship Id="rId5" Type="http://schemas.openxmlformats.org/officeDocument/2006/relationships/hyperlink" Target="mailto:rinarahayu01.2017@student.uny.ac.id" TargetMode="External"/><Relationship Id="rId15" Type="http://schemas.openxmlformats.org/officeDocument/2006/relationships/theme" Target="theme/theme1.xml"/><Relationship Id="rId10" Type="http://schemas.openxmlformats.org/officeDocument/2006/relationships/hyperlink" Target="http://www.kompas.com" TargetMode="External"/><Relationship Id="rId4" Type="http://schemas.openxmlformats.org/officeDocument/2006/relationships/webSettings" Target="webSettings.xml"/><Relationship Id="rId9" Type="http://schemas.openxmlformats.org/officeDocument/2006/relationships/hyperlink" Target="http://www.krjogja.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F2204-BA22-49EE-9D13-CF39645F2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3714</Words>
  <Characters>21172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15</cp:revision>
  <dcterms:created xsi:type="dcterms:W3CDTF">2019-03-03T03:26:00Z</dcterms:created>
  <dcterms:modified xsi:type="dcterms:W3CDTF">2019-03-03T05:36:00Z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08269472-7a6a-3ed7-b4f1-b10c968e889a</vt:lpwstr>
  </property>
  <property fmtid="{D5CDD505-2E9C-101B-9397-08002B2CF9AE}" pid="24" name="Mendeley Citation Style_1">
    <vt:lpwstr>http://www.zotero.org/styles/apa</vt:lpwstr>
  </property>
</Properties>
</file>