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35" w:rsidRDefault="00A06EB2" w:rsidP="00A06EB2">
      <w:pPr>
        <w:spacing w:after="0" w:line="240" w:lineRule="auto"/>
        <w:jc w:val="center"/>
        <w:rPr>
          <w:rFonts w:ascii="Arial" w:hAnsi="Arial" w:cs="Arial"/>
          <w:b/>
          <w:sz w:val="28"/>
          <w:szCs w:val="28"/>
        </w:rPr>
      </w:pPr>
      <w:r w:rsidRPr="00A06EB2">
        <w:rPr>
          <w:rFonts w:ascii="Arial" w:hAnsi="Arial" w:cs="Arial"/>
          <w:b/>
          <w:sz w:val="28"/>
          <w:szCs w:val="28"/>
        </w:rPr>
        <w:t xml:space="preserve">INTERPRETASI SEBARAN BATUBARA DAN ANALISIS KORELASI ANTARA </w:t>
      </w:r>
      <w:r w:rsidR="00A2498A" w:rsidRPr="00A2498A">
        <w:rPr>
          <w:rFonts w:ascii="Arial" w:hAnsi="Arial" w:cs="Arial"/>
          <w:b/>
          <w:i/>
          <w:sz w:val="28"/>
          <w:szCs w:val="28"/>
        </w:rPr>
        <w:t>LOG</w:t>
      </w:r>
      <w:r w:rsidRPr="00A06EB2">
        <w:rPr>
          <w:rFonts w:ascii="Arial" w:hAnsi="Arial" w:cs="Arial"/>
          <w:b/>
          <w:sz w:val="28"/>
          <w:szCs w:val="28"/>
        </w:rPr>
        <w:t xml:space="preserve"> DENSITAS DENGAN KUALITAS BATUBARA </w:t>
      </w:r>
    </w:p>
    <w:p w:rsidR="00A06EB2" w:rsidRPr="00A06EB2" w:rsidRDefault="00A06EB2" w:rsidP="00A06EB2">
      <w:pPr>
        <w:spacing w:after="0" w:line="240" w:lineRule="auto"/>
        <w:jc w:val="center"/>
        <w:rPr>
          <w:rFonts w:ascii="Arial" w:hAnsi="Arial" w:cs="Arial"/>
          <w:b/>
          <w:sz w:val="28"/>
          <w:szCs w:val="28"/>
        </w:rPr>
      </w:pPr>
      <w:r w:rsidRPr="00A06EB2">
        <w:rPr>
          <w:rFonts w:ascii="Arial" w:hAnsi="Arial" w:cs="Arial"/>
          <w:b/>
          <w:sz w:val="28"/>
          <w:szCs w:val="28"/>
        </w:rPr>
        <w:t>DI DAERAH GUNUNG MAS</w:t>
      </w:r>
    </w:p>
    <w:p w:rsidR="00A06EB2" w:rsidRPr="009B6B8F" w:rsidRDefault="00A06EB2" w:rsidP="00A06EB2">
      <w:pPr>
        <w:spacing w:after="0" w:line="240" w:lineRule="auto"/>
        <w:ind w:right="300"/>
        <w:jc w:val="center"/>
        <w:rPr>
          <w:rFonts w:ascii="Arial" w:hAnsi="Arial" w:cs="Arial"/>
          <w:sz w:val="28"/>
          <w:szCs w:val="24"/>
        </w:rPr>
      </w:pPr>
    </w:p>
    <w:p w:rsidR="00A06EB2" w:rsidRPr="00E97B7E" w:rsidRDefault="00A06EB2" w:rsidP="00A06EB2">
      <w:pPr>
        <w:spacing w:after="0" w:line="240" w:lineRule="auto"/>
        <w:rPr>
          <w:rFonts w:ascii="Arial" w:hAnsi="Arial" w:cs="Arial"/>
          <w:sz w:val="24"/>
          <w:szCs w:val="26"/>
        </w:rPr>
      </w:pPr>
    </w:p>
    <w:p w:rsidR="00A06EB2" w:rsidRPr="00A06EB2" w:rsidRDefault="00A06EB2" w:rsidP="00A06EB2">
      <w:pPr>
        <w:spacing w:after="0" w:line="240" w:lineRule="auto"/>
        <w:jc w:val="center"/>
        <w:rPr>
          <w:rFonts w:ascii="Arial" w:hAnsi="Arial" w:cs="Arial"/>
          <w:b/>
          <w:sz w:val="24"/>
          <w:szCs w:val="24"/>
        </w:rPr>
      </w:pPr>
      <w:r w:rsidRPr="00A06EB2">
        <w:rPr>
          <w:rFonts w:ascii="Arial" w:hAnsi="Arial" w:cs="Arial"/>
          <w:b/>
          <w:sz w:val="24"/>
          <w:szCs w:val="24"/>
        </w:rPr>
        <w:t>Abdul Rahim</w:t>
      </w:r>
      <w:r w:rsidRPr="00A06EB2">
        <w:rPr>
          <w:rFonts w:ascii="Arial" w:hAnsi="Arial" w:cs="Arial"/>
          <w:b/>
          <w:sz w:val="24"/>
          <w:szCs w:val="24"/>
          <w:vertAlign w:val="superscript"/>
        </w:rPr>
        <w:t>1</w:t>
      </w:r>
      <w:r w:rsidRPr="00A06EB2">
        <w:rPr>
          <w:rFonts w:ascii="Arial" w:hAnsi="Arial" w:cs="Arial"/>
          <w:b/>
          <w:sz w:val="24"/>
          <w:szCs w:val="24"/>
        </w:rPr>
        <w:t>, Ibrahim</w:t>
      </w:r>
      <w:r w:rsidRPr="00A06EB2">
        <w:rPr>
          <w:rFonts w:ascii="Arial" w:hAnsi="Arial" w:cs="Arial"/>
          <w:b/>
          <w:sz w:val="24"/>
          <w:szCs w:val="24"/>
          <w:vertAlign w:val="superscript"/>
        </w:rPr>
        <w:t>1</w:t>
      </w:r>
      <w:r w:rsidR="00044E6F">
        <w:rPr>
          <w:rFonts w:ascii="Arial" w:hAnsi="Arial" w:cs="Arial"/>
          <w:b/>
          <w:sz w:val="24"/>
          <w:szCs w:val="24"/>
        </w:rPr>
        <w:t>,</w:t>
      </w:r>
      <w:r>
        <w:rPr>
          <w:rFonts w:ascii="Arial" w:hAnsi="Arial" w:cs="Arial"/>
          <w:b/>
          <w:sz w:val="24"/>
          <w:szCs w:val="24"/>
        </w:rPr>
        <w:t xml:space="preserve"> dan</w:t>
      </w:r>
      <w:r w:rsidRPr="00A06EB2">
        <w:rPr>
          <w:rFonts w:ascii="Arial" w:hAnsi="Arial" w:cs="Arial"/>
          <w:b/>
          <w:sz w:val="24"/>
          <w:szCs w:val="24"/>
        </w:rPr>
        <w:t xml:space="preserve"> Nurlina</w:t>
      </w:r>
      <w:r w:rsidRPr="00A06EB2">
        <w:rPr>
          <w:rFonts w:ascii="Arial" w:hAnsi="Arial" w:cs="Arial"/>
          <w:b/>
          <w:sz w:val="24"/>
          <w:szCs w:val="24"/>
          <w:vertAlign w:val="superscript"/>
        </w:rPr>
        <w:t>1</w:t>
      </w:r>
    </w:p>
    <w:p w:rsidR="00A06EB2" w:rsidRDefault="00A06EB2" w:rsidP="00A06EB2">
      <w:pPr>
        <w:spacing w:after="0" w:line="240" w:lineRule="auto"/>
        <w:jc w:val="center"/>
        <w:rPr>
          <w:rFonts w:ascii="Arial" w:hAnsi="Arial" w:cs="Arial"/>
          <w:sz w:val="24"/>
          <w:szCs w:val="24"/>
        </w:rPr>
      </w:pPr>
    </w:p>
    <w:p w:rsidR="00A06EB2" w:rsidRDefault="00A06EB2" w:rsidP="00A06EB2">
      <w:pPr>
        <w:spacing w:after="0" w:line="240" w:lineRule="auto"/>
        <w:jc w:val="center"/>
        <w:rPr>
          <w:rFonts w:ascii="Arial" w:hAnsi="Arial" w:cs="Arial"/>
          <w:sz w:val="24"/>
          <w:szCs w:val="24"/>
        </w:rPr>
      </w:pPr>
    </w:p>
    <w:p w:rsidR="00A06EB2" w:rsidRPr="00367AC5" w:rsidRDefault="00A06EB2" w:rsidP="00A06EB2">
      <w:pPr>
        <w:spacing w:after="0"/>
        <w:ind w:left="180" w:right="209"/>
        <w:jc w:val="both"/>
        <w:rPr>
          <w:rFonts w:ascii="Arial" w:hAnsi="Arial" w:cs="Arial"/>
        </w:rPr>
      </w:pPr>
      <w:r>
        <w:rPr>
          <w:rFonts w:ascii="Arial" w:hAnsi="Arial" w:cs="Arial"/>
          <w:b/>
        </w:rPr>
        <w:t xml:space="preserve">Abstrak. </w:t>
      </w:r>
      <w:r w:rsidRPr="00367AC5">
        <w:rPr>
          <w:rFonts w:ascii="Arial" w:hAnsi="Arial" w:cs="Arial"/>
        </w:rPr>
        <w:t>Batubara merupakan bahan bakar fosil dan sumber energi yang penting dan strategis. Penambangan batubara di Kabupaten Gunung Mas Propinsi Kalimantan Tengah sudah banyak dilakukan karena secara geo</w:t>
      </w:r>
      <w:r w:rsidR="00A2498A" w:rsidRPr="00A2498A">
        <w:rPr>
          <w:rFonts w:ascii="Arial" w:hAnsi="Arial" w:cs="Arial"/>
          <w:i/>
        </w:rPr>
        <w:t>log</w:t>
      </w:r>
      <w:r w:rsidRPr="00367AC5">
        <w:rPr>
          <w:rFonts w:ascii="Arial" w:hAnsi="Arial" w:cs="Arial"/>
        </w:rPr>
        <w:t xml:space="preserve">i memiliki potensi batubara yang relatif cukup besar. </w:t>
      </w:r>
      <w:r w:rsidRPr="00367AC5">
        <w:rPr>
          <w:rFonts w:ascii="Arial" w:hAnsi="Arial" w:cs="Arial"/>
          <w:bCs/>
        </w:rPr>
        <w:t xml:space="preserve">Penelitian ini menggunakan metode </w:t>
      </w:r>
      <w:r w:rsidRPr="00367AC5">
        <w:rPr>
          <w:rFonts w:ascii="Arial" w:hAnsi="Arial" w:cs="Arial"/>
          <w:bCs/>
          <w:i/>
        </w:rPr>
        <w:t xml:space="preserve">well </w:t>
      </w:r>
      <w:r w:rsidR="00A2498A" w:rsidRPr="00A2498A">
        <w:rPr>
          <w:rFonts w:ascii="Arial" w:hAnsi="Arial" w:cs="Arial"/>
          <w:bCs/>
          <w:i/>
        </w:rPr>
        <w:t>log</w:t>
      </w:r>
      <w:r w:rsidRPr="00367AC5">
        <w:rPr>
          <w:rFonts w:ascii="Arial" w:hAnsi="Arial" w:cs="Arial"/>
          <w:bCs/>
          <w:i/>
        </w:rPr>
        <w:t>ging</w:t>
      </w:r>
      <w:r w:rsidRPr="00367AC5">
        <w:rPr>
          <w:rFonts w:ascii="Arial" w:hAnsi="Arial" w:cs="Arial"/>
          <w:bCs/>
        </w:rPr>
        <w:t xml:space="preserve"> dan statistik bivariat untuk menentukan sebaran lapisan batubara dan analisis korelasi </w:t>
      </w:r>
      <w:r w:rsidR="00A2498A" w:rsidRPr="00A2498A">
        <w:rPr>
          <w:rFonts w:ascii="Arial" w:hAnsi="Arial" w:cs="Arial"/>
          <w:bCs/>
          <w:i/>
        </w:rPr>
        <w:t>log</w:t>
      </w:r>
      <w:r w:rsidRPr="00367AC5">
        <w:rPr>
          <w:rFonts w:ascii="Arial" w:hAnsi="Arial" w:cs="Arial"/>
          <w:bCs/>
        </w:rPr>
        <w:t xml:space="preserve"> densitas dengan kualitas batubara. Hasil pengolahan data menunjukkan lapisan batubara di daerah penelitian memiliki nilai </w:t>
      </w:r>
      <w:r w:rsidR="00A2498A" w:rsidRPr="00A2498A">
        <w:rPr>
          <w:rFonts w:ascii="Arial" w:hAnsi="Arial" w:cs="Arial"/>
          <w:bCs/>
          <w:i/>
        </w:rPr>
        <w:t>log</w:t>
      </w:r>
      <w:r w:rsidRPr="00367AC5">
        <w:rPr>
          <w:rFonts w:ascii="Arial" w:hAnsi="Arial" w:cs="Arial"/>
          <w:bCs/>
        </w:rPr>
        <w:t xml:space="preserve"> sinar gamma berkisar antara 0,00 – 30,00 cps, nilai </w:t>
      </w:r>
      <w:r w:rsidR="00A2498A" w:rsidRPr="00A2498A">
        <w:rPr>
          <w:rFonts w:ascii="Arial" w:hAnsi="Arial" w:cs="Arial"/>
          <w:bCs/>
          <w:i/>
        </w:rPr>
        <w:t>log</w:t>
      </w:r>
      <w:r w:rsidRPr="00367AC5">
        <w:rPr>
          <w:rFonts w:ascii="Arial" w:hAnsi="Arial" w:cs="Arial"/>
          <w:bCs/>
          <w:i/>
        </w:rPr>
        <w:t xml:space="preserve">long density </w:t>
      </w:r>
      <w:r w:rsidRPr="00367AC5">
        <w:rPr>
          <w:rFonts w:ascii="Arial" w:hAnsi="Arial" w:cs="Arial"/>
          <w:bCs/>
        </w:rPr>
        <w:t xml:space="preserve">(LD) berkisar antara 1070 – 7351 cps, nilai </w:t>
      </w:r>
      <w:r w:rsidR="00A2498A" w:rsidRPr="00A2498A">
        <w:rPr>
          <w:rFonts w:ascii="Arial" w:hAnsi="Arial" w:cs="Arial"/>
          <w:bCs/>
          <w:i/>
        </w:rPr>
        <w:t>log</w:t>
      </w:r>
      <w:r w:rsidRPr="00367AC5">
        <w:rPr>
          <w:rFonts w:ascii="Arial" w:hAnsi="Arial" w:cs="Arial"/>
          <w:bCs/>
          <w:i/>
        </w:rPr>
        <w:t xml:space="preserve">short density </w:t>
      </w:r>
      <w:r w:rsidRPr="00367AC5">
        <w:rPr>
          <w:rFonts w:ascii="Arial" w:hAnsi="Arial" w:cs="Arial"/>
          <w:bCs/>
        </w:rPr>
        <w:t xml:space="preserve">(SD) berkisar antara 7464 – 27187 cps pada kedalaman lapisan </w:t>
      </w:r>
      <w:r w:rsidRPr="00367AC5">
        <w:rPr>
          <w:rFonts w:ascii="Arial" w:hAnsi="Arial" w:cs="Arial"/>
        </w:rPr>
        <w:t>antara 1,14 – 51,44 m, dengan</w:t>
      </w:r>
      <w:r w:rsidRPr="00367AC5">
        <w:rPr>
          <w:rFonts w:ascii="Arial" w:hAnsi="Arial" w:cs="Arial"/>
          <w:bCs/>
        </w:rPr>
        <w:t xml:space="preserve"> ketebalan rata-rata 1,</w:t>
      </w:r>
      <w:r w:rsidRPr="00367AC5">
        <w:rPr>
          <w:rFonts w:ascii="Arial" w:hAnsi="Arial" w:cs="Arial"/>
          <w:bCs/>
          <w:lang w:val="id-ID"/>
        </w:rPr>
        <w:t>4</w:t>
      </w:r>
      <w:r w:rsidRPr="00367AC5">
        <w:rPr>
          <w:rFonts w:ascii="Arial" w:hAnsi="Arial" w:cs="Arial"/>
          <w:bCs/>
        </w:rPr>
        <w:t xml:space="preserve">4 m </w:t>
      </w:r>
      <w:r w:rsidRPr="00367AC5">
        <w:rPr>
          <w:rFonts w:ascii="Arial" w:hAnsi="Arial" w:cs="Arial"/>
        </w:rPr>
        <w:t>dan volume lapisan sekitar 842.523,84 m</w:t>
      </w:r>
      <w:r w:rsidRPr="00367AC5">
        <w:rPr>
          <w:rFonts w:ascii="Arial" w:hAnsi="Arial" w:cs="Arial"/>
          <w:vertAlign w:val="superscript"/>
        </w:rPr>
        <w:t>3</w:t>
      </w:r>
      <w:r w:rsidRPr="00367AC5">
        <w:rPr>
          <w:rFonts w:ascii="Arial" w:hAnsi="Arial" w:cs="Arial"/>
          <w:bCs/>
        </w:rPr>
        <w:t xml:space="preserve"> yang tersebar </w:t>
      </w:r>
      <w:r w:rsidRPr="00367AC5">
        <w:rPr>
          <w:rFonts w:ascii="Arial" w:hAnsi="Arial" w:cs="Arial"/>
          <w:bCs/>
          <w:lang w:val="id-ID"/>
        </w:rPr>
        <w:t>meng</w:t>
      </w:r>
      <w:r w:rsidRPr="00367AC5">
        <w:rPr>
          <w:rFonts w:ascii="Arial" w:hAnsi="Arial" w:cs="Arial"/>
          <w:bCs/>
        </w:rPr>
        <w:t xml:space="preserve">arah </w:t>
      </w:r>
      <w:r w:rsidRPr="00367AC5">
        <w:rPr>
          <w:rFonts w:ascii="Arial" w:hAnsi="Arial" w:cs="Arial"/>
          <w:bCs/>
          <w:i/>
        </w:rPr>
        <w:t xml:space="preserve">dip </w:t>
      </w:r>
      <w:r w:rsidRPr="00367AC5">
        <w:rPr>
          <w:rFonts w:ascii="Arial" w:hAnsi="Arial" w:cs="Arial"/>
          <w:bCs/>
        </w:rPr>
        <w:t xml:space="preserve">atau </w:t>
      </w:r>
      <w:r w:rsidRPr="00367AC5">
        <w:rPr>
          <w:rFonts w:ascii="Arial" w:hAnsi="Arial" w:cs="Arial"/>
          <w:bCs/>
          <w:lang w:val="id-ID"/>
        </w:rPr>
        <w:t>N45º/E45º</w:t>
      </w:r>
      <w:r w:rsidRPr="00367AC5">
        <w:rPr>
          <w:rFonts w:ascii="Arial" w:hAnsi="Arial" w:cs="Arial"/>
          <w:bCs/>
          <w:i/>
        </w:rPr>
        <w:t>.</w:t>
      </w:r>
      <w:r w:rsidRPr="00367AC5">
        <w:rPr>
          <w:rFonts w:ascii="Arial" w:hAnsi="Arial" w:cs="Arial"/>
        </w:rPr>
        <w:t xml:space="preserve"> Koefisien korelasi antara </w:t>
      </w:r>
      <w:r w:rsidR="00A2498A" w:rsidRPr="00A2498A">
        <w:rPr>
          <w:rFonts w:ascii="Arial" w:hAnsi="Arial" w:cs="Arial"/>
          <w:i/>
        </w:rPr>
        <w:t>log</w:t>
      </w:r>
      <w:r w:rsidRPr="00367AC5">
        <w:rPr>
          <w:rFonts w:ascii="Arial" w:hAnsi="Arial" w:cs="Arial"/>
        </w:rPr>
        <w:t xml:space="preserve"> densitas (SD) batubara dengan nilai kalori batubara sebesar 0,663 atau korelasi kuat dengan hubungan berbanding lurus, </w:t>
      </w:r>
      <w:r w:rsidR="00A2498A" w:rsidRPr="00A2498A">
        <w:rPr>
          <w:rFonts w:ascii="Arial" w:hAnsi="Arial" w:cs="Arial"/>
          <w:i/>
        </w:rPr>
        <w:t>log</w:t>
      </w:r>
      <w:r w:rsidRPr="00367AC5">
        <w:rPr>
          <w:rFonts w:ascii="Arial" w:hAnsi="Arial" w:cs="Arial"/>
        </w:rPr>
        <w:t xml:space="preserve"> densitas (SD) batubara dengan kadar kelembaban memiliki korelasi cukup kuat dengan koefisien korelasi sebesar 0,280 </w:t>
      </w:r>
      <w:r w:rsidRPr="00367AC5">
        <w:rPr>
          <w:rFonts w:ascii="Arial" w:hAnsi="Arial" w:cs="Arial"/>
          <w:lang w:val="id-ID"/>
        </w:rPr>
        <w:t>dengan</w:t>
      </w:r>
      <w:r w:rsidRPr="00367AC5">
        <w:rPr>
          <w:rFonts w:ascii="Arial" w:hAnsi="Arial" w:cs="Arial"/>
        </w:rPr>
        <w:t xml:space="preserve"> hubungan berbanding </w:t>
      </w:r>
      <w:r w:rsidRPr="00367AC5">
        <w:rPr>
          <w:rFonts w:ascii="Arial" w:hAnsi="Arial" w:cs="Arial"/>
          <w:lang w:val="id-ID"/>
        </w:rPr>
        <w:t>lurus</w:t>
      </w:r>
      <w:r w:rsidRPr="00367AC5">
        <w:rPr>
          <w:rFonts w:ascii="Arial" w:hAnsi="Arial" w:cs="Arial"/>
        </w:rPr>
        <w:t xml:space="preserve">, </w:t>
      </w:r>
      <w:r w:rsidR="00A2498A" w:rsidRPr="00A2498A">
        <w:rPr>
          <w:rFonts w:ascii="Arial" w:hAnsi="Arial" w:cs="Arial"/>
          <w:i/>
        </w:rPr>
        <w:t>log</w:t>
      </w:r>
      <w:r w:rsidRPr="00367AC5">
        <w:rPr>
          <w:rFonts w:ascii="Arial" w:hAnsi="Arial" w:cs="Arial"/>
        </w:rPr>
        <w:t xml:space="preserve"> densitas (SD) batubara dengan kadar abu memiliki korelasi cukup kuat dengan koefisien korelasi sebesar 0,455 namun hubungannya berbanding terbalik.</w:t>
      </w:r>
    </w:p>
    <w:p w:rsidR="00A06EB2" w:rsidRPr="00367AC5" w:rsidRDefault="00A06EB2" w:rsidP="00FC0906">
      <w:pPr>
        <w:spacing w:after="0" w:line="240" w:lineRule="auto"/>
        <w:ind w:left="180" w:right="209"/>
        <w:rPr>
          <w:rFonts w:ascii="Arial" w:hAnsi="Arial" w:cs="Arial"/>
        </w:rPr>
      </w:pPr>
    </w:p>
    <w:p w:rsidR="00913635" w:rsidRDefault="00A06EB2" w:rsidP="00FC0906">
      <w:pPr>
        <w:spacing w:after="0" w:line="240" w:lineRule="auto"/>
        <w:ind w:left="180" w:right="209"/>
        <w:jc w:val="both"/>
        <w:rPr>
          <w:rFonts w:ascii="Arial" w:hAnsi="Arial" w:cs="Arial"/>
          <w:b/>
          <w:sz w:val="24"/>
          <w:szCs w:val="24"/>
          <w:lang w:val="nb-NO"/>
        </w:rPr>
      </w:pPr>
      <w:r w:rsidRPr="00367AC5">
        <w:rPr>
          <w:rFonts w:ascii="Arial" w:hAnsi="Arial" w:cs="Arial"/>
          <w:b/>
        </w:rPr>
        <w:t xml:space="preserve">Kata kunci: </w:t>
      </w:r>
      <w:r w:rsidRPr="00367AC5">
        <w:rPr>
          <w:rFonts w:ascii="Arial" w:hAnsi="Arial" w:cs="Arial"/>
        </w:rPr>
        <w:t xml:space="preserve">Batubara, </w:t>
      </w:r>
      <w:r w:rsidRPr="00367AC5">
        <w:rPr>
          <w:rFonts w:ascii="Arial" w:hAnsi="Arial" w:cs="Arial"/>
          <w:i/>
        </w:rPr>
        <w:t xml:space="preserve">well </w:t>
      </w:r>
      <w:r w:rsidR="00A2498A" w:rsidRPr="00A2498A">
        <w:rPr>
          <w:rFonts w:ascii="Arial" w:hAnsi="Arial" w:cs="Arial"/>
          <w:i/>
        </w:rPr>
        <w:t>log</w:t>
      </w:r>
      <w:r w:rsidRPr="00367AC5">
        <w:rPr>
          <w:rFonts w:ascii="Arial" w:hAnsi="Arial" w:cs="Arial"/>
          <w:i/>
        </w:rPr>
        <w:t xml:space="preserve">ging, </w:t>
      </w:r>
      <w:r w:rsidRPr="00367AC5">
        <w:rPr>
          <w:rFonts w:ascii="Arial" w:hAnsi="Arial" w:cs="Arial"/>
        </w:rPr>
        <w:t>korelasi</w:t>
      </w:r>
      <w:r w:rsidRPr="00367AC5">
        <w:rPr>
          <w:rFonts w:ascii="Arial" w:hAnsi="Arial" w:cs="Arial"/>
          <w:i/>
        </w:rPr>
        <w:t>.</w:t>
      </w:r>
      <w:r w:rsidRPr="00367AC5">
        <w:rPr>
          <w:rFonts w:ascii="Arial" w:hAnsi="Arial" w:cs="Arial"/>
        </w:rPr>
        <w:cr/>
      </w:r>
    </w:p>
    <w:p w:rsidR="008274E0" w:rsidRDefault="008274E0" w:rsidP="00FC0906">
      <w:pPr>
        <w:spacing w:after="0" w:line="240" w:lineRule="auto"/>
        <w:jc w:val="both"/>
        <w:rPr>
          <w:rFonts w:ascii="Arial" w:hAnsi="Arial" w:cs="Arial"/>
          <w:b/>
          <w:sz w:val="24"/>
          <w:szCs w:val="24"/>
          <w:lang w:val="nb-NO"/>
        </w:rPr>
        <w:sectPr w:rsidR="008274E0" w:rsidSect="002B03C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720" w:gutter="0"/>
          <w:pgNumType w:start="25"/>
          <w:cols w:space="720"/>
          <w:titlePg/>
          <w:docGrid w:linePitch="360"/>
        </w:sectPr>
      </w:pPr>
    </w:p>
    <w:p w:rsidR="00637458" w:rsidRDefault="00637458" w:rsidP="00FC0906">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lastRenderedPageBreak/>
        <w:t>PENDAHULUAN</w:t>
      </w:r>
    </w:p>
    <w:p w:rsidR="0063543E" w:rsidRDefault="00637458" w:rsidP="00FC0906">
      <w:pPr>
        <w:autoSpaceDE w:val="0"/>
        <w:autoSpaceDN w:val="0"/>
        <w:adjustRightInd w:val="0"/>
        <w:spacing w:after="0" w:line="360" w:lineRule="auto"/>
        <w:ind w:firstLine="720"/>
        <w:jc w:val="both"/>
        <w:rPr>
          <w:rFonts w:ascii="Arial" w:hAnsi="Arial" w:cs="Arial"/>
          <w:bCs/>
          <w:sz w:val="24"/>
          <w:szCs w:val="24"/>
        </w:rPr>
      </w:pPr>
      <w:r w:rsidRPr="00637458">
        <w:rPr>
          <w:rFonts w:ascii="Arial" w:hAnsi="Arial" w:cs="Arial"/>
          <w:bCs/>
          <w:sz w:val="24"/>
          <w:szCs w:val="24"/>
          <w:lang w:val="id-ID"/>
        </w:rPr>
        <w:t xml:space="preserve">Batubara merupakan salah satu bahan galian tambang </w:t>
      </w:r>
      <w:r w:rsidR="00650F7E">
        <w:rPr>
          <w:rFonts w:ascii="Arial" w:hAnsi="Arial" w:cs="Arial"/>
          <w:bCs/>
          <w:sz w:val="24"/>
          <w:szCs w:val="24"/>
        </w:rPr>
        <w:t>sebagai</w:t>
      </w:r>
      <w:r w:rsidRPr="00637458">
        <w:rPr>
          <w:rFonts w:ascii="Arial" w:hAnsi="Arial" w:cs="Arial"/>
          <w:bCs/>
          <w:sz w:val="24"/>
          <w:szCs w:val="24"/>
          <w:lang w:val="id-ID"/>
        </w:rPr>
        <w:t xml:space="preserve"> sumber energi yang penting dan strategis. Faisal dkk</w:t>
      </w:r>
      <w:r w:rsidR="00F521BB">
        <w:rPr>
          <w:rFonts w:ascii="Arial" w:hAnsi="Arial" w:cs="Arial"/>
          <w:bCs/>
          <w:sz w:val="24"/>
          <w:szCs w:val="24"/>
        </w:rPr>
        <w:t>,</w:t>
      </w:r>
      <w:r w:rsidRPr="00637458">
        <w:rPr>
          <w:rFonts w:ascii="Arial" w:hAnsi="Arial" w:cs="Arial"/>
          <w:bCs/>
          <w:sz w:val="24"/>
          <w:szCs w:val="24"/>
          <w:lang w:val="id-ID"/>
        </w:rPr>
        <w:t xml:space="preserve"> (2012) </w:t>
      </w:r>
      <w:r w:rsidR="00C92420">
        <w:rPr>
          <w:rFonts w:ascii="Arial" w:hAnsi="Arial" w:cs="Arial"/>
          <w:bCs/>
          <w:sz w:val="24"/>
          <w:szCs w:val="24"/>
        </w:rPr>
        <w:t xml:space="preserve">telah mengindentifikasi </w:t>
      </w:r>
      <w:r w:rsidRPr="00637458">
        <w:rPr>
          <w:rFonts w:ascii="Arial" w:hAnsi="Arial" w:cs="Arial"/>
          <w:bCs/>
          <w:sz w:val="24"/>
          <w:szCs w:val="24"/>
          <w:lang w:val="id-ID"/>
        </w:rPr>
        <w:t>sebaran batuba</w:t>
      </w:r>
      <w:r w:rsidR="00F521BB">
        <w:rPr>
          <w:rFonts w:ascii="Arial" w:hAnsi="Arial" w:cs="Arial"/>
          <w:bCs/>
          <w:sz w:val="24"/>
          <w:szCs w:val="24"/>
          <w:lang w:val="id-ID"/>
        </w:rPr>
        <w:t>ra di daerah Ampah Barito Timur</w:t>
      </w:r>
      <w:r w:rsidR="00C92420">
        <w:rPr>
          <w:rFonts w:ascii="Arial" w:hAnsi="Arial" w:cs="Arial"/>
          <w:bCs/>
          <w:sz w:val="24"/>
          <w:szCs w:val="24"/>
        </w:rPr>
        <w:t xml:space="preserve"> dengan</w:t>
      </w:r>
      <w:r w:rsidR="00C92420" w:rsidRPr="00637458">
        <w:rPr>
          <w:rFonts w:ascii="Arial" w:hAnsi="Arial" w:cs="Arial"/>
          <w:bCs/>
          <w:sz w:val="24"/>
          <w:szCs w:val="24"/>
          <w:lang w:val="id-ID"/>
        </w:rPr>
        <w:t xml:space="preserve"> metode </w:t>
      </w:r>
      <w:r w:rsidR="00C92420" w:rsidRPr="00637458">
        <w:rPr>
          <w:rFonts w:ascii="Arial" w:hAnsi="Arial" w:cs="Arial"/>
          <w:bCs/>
          <w:i/>
          <w:sz w:val="24"/>
          <w:szCs w:val="24"/>
          <w:lang w:val="id-ID"/>
        </w:rPr>
        <w:t xml:space="preserve">well </w:t>
      </w:r>
      <w:r w:rsidR="00A2498A" w:rsidRPr="00A2498A">
        <w:rPr>
          <w:rFonts w:ascii="Arial" w:hAnsi="Arial" w:cs="Arial"/>
          <w:bCs/>
          <w:i/>
          <w:sz w:val="24"/>
          <w:szCs w:val="24"/>
          <w:lang w:val="id-ID"/>
        </w:rPr>
        <w:t>log</w:t>
      </w:r>
      <w:r w:rsidR="00C92420" w:rsidRPr="00637458">
        <w:rPr>
          <w:rFonts w:ascii="Arial" w:hAnsi="Arial" w:cs="Arial"/>
          <w:bCs/>
          <w:i/>
          <w:sz w:val="24"/>
          <w:szCs w:val="24"/>
          <w:lang w:val="id-ID"/>
        </w:rPr>
        <w:t>ging</w:t>
      </w:r>
      <w:r w:rsidR="00F521BB">
        <w:rPr>
          <w:rFonts w:ascii="Arial" w:hAnsi="Arial" w:cs="Arial"/>
          <w:bCs/>
          <w:sz w:val="24"/>
          <w:szCs w:val="24"/>
          <w:lang w:val="id-ID"/>
        </w:rPr>
        <w:t xml:space="preserve">dan </w:t>
      </w:r>
      <w:r w:rsidRPr="00637458">
        <w:rPr>
          <w:rFonts w:ascii="Arial" w:hAnsi="Arial" w:cs="Arial"/>
          <w:bCs/>
          <w:sz w:val="24"/>
          <w:szCs w:val="24"/>
          <w:lang w:val="id-ID"/>
        </w:rPr>
        <w:t xml:space="preserve">hasil interpretasi nilai </w:t>
      </w:r>
      <w:r w:rsidRPr="00637458">
        <w:rPr>
          <w:rFonts w:ascii="Arial" w:hAnsi="Arial" w:cs="Arial"/>
          <w:bCs/>
          <w:i/>
          <w:sz w:val="24"/>
          <w:szCs w:val="24"/>
          <w:lang w:val="id-ID"/>
        </w:rPr>
        <w:t xml:space="preserve">gamma ray </w:t>
      </w:r>
      <w:r w:rsidR="00F521BB">
        <w:rPr>
          <w:rFonts w:ascii="Arial" w:hAnsi="Arial" w:cs="Arial"/>
          <w:bCs/>
          <w:sz w:val="24"/>
          <w:szCs w:val="24"/>
        </w:rPr>
        <w:t>sekitar</w:t>
      </w:r>
      <w:r w:rsidRPr="00637458">
        <w:rPr>
          <w:rFonts w:ascii="Arial" w:hAnsi="Arial" w:cs="Arial"/>
          <w:bCs/>
          <w:sz w:val="24"/>
          <w:szCs w:val="24"/>
          <w:lang w:val="id-ID"/>
        </w:rPr>
        <w:t xml:space="preserve"> 0-30 cps dan</w:t>
      </w:r>
      <w:r w:rsidR="00C92420">
        <w:rPr>
          <w:rFonts w:ascii="Arial" w:hAnsi="Arial" w:cs="Arial"/>
          <w:bCs/>
          <w:sz w:val="24"/>
          <w:szCs w:val="24"/>
          <w:lang w:val="id-ID"/>
        </w:rPr>
        <w:t xml:space="preserve"> nilai resistivitasnya yaitu 70–</w:t>
      </w:r>
      <w:r w:rsidRPr="00637458">
        <w:rPr>
          <w:rFonts w:ascii="Arial" w:hAnsi="Arial" w:cs="Arial"/>
          <w:bCs/>
          <w:sz w:val="24"/>
          <w:szCs w:val="24"/>
          <w:lang w:val="id-ID"/>
        </w:rPr>
        <w:t>100 Ohm.m.Akbari &amp; Sutrisno</w:t>
      </w:r>
      <w:r w:rsidR="00413D13">
        <w:rPr>
          <w:rFonts w:ascii="Arial" w:hAnsi="Arial" w:cs="Arial"/>
          <w:bCs/>
          <w:sz w:val="24"/>
          <w:szCs w:val="24"/>
        </w:rPr>
        <w:t>,</w:t>
      </w:r>
      <w:r w:rsidRPr="00637458">
        <w:rPr>
          <w:rFonts w:ascii="Arial" w:hAnsi="Arial" w:cs="Arial"/>
          <w:bCs/>
          <w:sz w:val="24"/>
          <w:szCs w:val="24"/>
          <w:lang w:val="id-ID"/>
        </w:rPr>
        <w:t xml:space="preserve"> (2014)</w:t>
      </w:r>
      <w:r w:rsidR="00413D13">
        <w:rPr>
          <w:rFonts w:ascii="Arial" w:hAnsi="Arial" w:cs="Arial"/>
          <w:bCs/>
          <w:sz w:val="24"/>
          <w:szCs w:val="24"/>
        </w:rPr>
        <w:t xml:space="preserve">, </w:t>
      </w:r>
      <w:r w:rsidR="00413D13" w:rsidRPr="00637458">
        <w:rPr>
          <w:rFonts w:ascii="Arial" w:hAnsi="Arial" w:cs="Arial"/>
          <w:bCs/>
          <w:sz w:val="24"/>
          <w:szCs w:val="24"/>
          <w:lang w:val="id-ID"/>
        </w:rPr>
        <w:t xml:space="preserve">menggabungkan metode </w:t>
      </w:r>
      <w:r w:rsidR="00413D13" w:rsidRPr="00637458">
        <w:rPr>
          <w:rFonts w:ascii="Arial" w:hAnsi="Arial" w:cs="Arial"/>
          <w:bCs/>
          <w:i/>
          <w:sz w:val="24"/>
          <w:szCs w:val="24"/>
          <w:lang w:val="id-ID"/>
        </w:rPr>
        <w:t xml:space="preserve">well </w:t>
      </w:r>
      <w:r w:rsidR="00A2498A" w:rsidRPr="00A2498A">
        <w:rPr>
          <w:rFonts w:ascii="Arial" w:hAnsi="Arial" w:cs="Arial"/>
          <w:bCs/>
          <w:i/>
          <w:sz w:val="24"/>
          <w:szCs w:val="24"/>
          <w:lang w:val="id-ID"/>
        </w:rPr>
        <w:t>log</w:t>
      </w:r>
      <w:r w:rsidR="00413D13" w:rsidRPr="00637458">
        <w:rPr>
          <w:rFonts w:ascii="Arial" w:hAnsi="Arial" w:cs="Arial"/>
          <w:bCs/>
          <w:i/>
          <w:sz w:val="24"/>
          <w:szCs w:val="24"/>
          <w:lang w:val="id-ID"/>
        </w:rPr>
        <w:t xml:space="preserve">ging </w:t>
      </w:r>
      <w:r w:rsidR="00413D13">
        <w:rPr>
          <w:rFonts w:ascii="Arial" w:hAnsi="Arial" w:cs="Arial"/>
          <w:bCs/>
          <w:sz w:val="24"/>
          <w:szCs w:val="24"/>
        </w:rPr>
        <w:t>dan</w:t>
      </w:r>
      <w:r w:rsidR="00413D13" w:rsidRPr="00637458">
        <w:rPr>
          <w:rFonts w:ascii="Arial" w:hAnsi="Arial" w:cs="Arial"/>
          <w:bCs/>
          <w:sz w:val="24"/>
          <w:szCs w:val="24"/>
          <w:lang w:val="id-ID"/>
        </w:rPr>
        <w:t xml:space="preserve"> pendekatan statistik</w:t>
      </w:r>
      <w:r w:rsidR="00064F20">
        <w:rPr>
          <w:rFonts w:ascii="Arial" w:hAnsi="Arial" w:cs="Arial"/>
          <w:bCs/>
          <w:sz w:val="24"/>
          <w:szCs w:val="24"/>
        </w:rPr>
        <w:t xml:space="preserve"> </w:t>
      </w:r>
      <w:r w:rsidR="00C95E08">
        <w:rPr>
          <w:rFonts w:ascii="Arial" w:hAnsi="Arial" w:cs="Arial"/>
          <w:bCs/>
          <w:sz w:val="24"/>
          <w:szCs w:val="24"/>
        </w:rPr>
        <w:t xml:space="preserve">dalam  </w:t>
      </w:r>
      <w:r w:rsidRPr="00637458">
        <w:rPr>
          <w:rFonts w:ascii="Arial" w:hAnsi="Arial" w:cs="Arial"/>
          <w:bCs/>
          <w:sz w:val="24"/>
          <w:szCs w:val="24"/>
          <w:lang w:val="id-ID"/>
        </w:rPr>
        <w:t xml:space="preserve">menginterpretasikan data </w:t>
      </w:r>
      <w:r w:rsidRPr="00637458">
        <w:rPr>
          <w:rFonts w:ascii="Arial" w:hAnsi="Arial" w:cs="Arial"/>
          <w:bCs/>
          <w:i/>
          <w:sz w:val="24"/>
          <w:szCs w:val="24"/>
          <w:lang w:val="id-ID"/>
        </w:rPr>
        <w:t xml:space="preserve">well </w:t>
      </w:r>
      <w:r w:rsidR="00A2498A" w:rsidRPr="00A2498A">
        <w:rPr>
          <w:rFonts w:ascii="Arial" w:hAnsi="Arial" w:cs="Arial"/>
          <w:bCs/>
          <w:i/>
          <w:sz w:val="24"/>
          <w:szCs w:val="24"/>
          <w:lang w:val="id-ID"/>
        </w:rPr>
        <w:t>log</w:t>
      </w:r>
      <w:r w:rsidRPr="00637458">
        <w:rPr>
          <w:rFonts w:ascii="Arial" w:hAnsi="Arial" w:cs="Arial"/>
          <w:bCs/>
          <w:i/>
          <w:sz w:val="24"/>
          <w:szCs w:val="24"/>
          <w:lang w:val="id-ID"/>
        </w:rPr>
        <w:t xml:space="preserve">ging </w:t>
      </w:r>
      <w:r w:rsidRPr="00637458">
        <w:rPr>
          <w:rFonts w:ascii="Arial" w:hAnsi="Arial" w:cs="Arial"/>
          <w:bCs/>
          <w:sz w:val="24"/>
          <w:szCs w:val="24"/>
          <w:lang w:val="id-ID"/>
        </w:rPr>
        <w:t xml:space="preserve">dan menganalisa hubungan </w:t>
      </w:r>
      <w:r w:rsidRPr="00637458">
        <w:rPr>
          <w:rFonts w:ascii="Arial" w:hAnsi="Arial" w:cs="Arial"/>
          <w:bCs/>
          <w:i/>
          <w:sz w:val="24"/>
          <w:szCs w:val="24"/>
          <w:lang w:val="id-ID"/>
        </w:rPr>
        <w:t xml:space="preserve">density </w:t>
      </w:r>
      <w:r w:rsidR="00A2498A" w:rsidRPr="00A2498A">
        <w:rPr>
          <w:rFonts w:ascii="Arial" w:hAnsi="Arial" w:cs="Arial"/>
          <w:bCs/>
          <w:i/>
          <w:sz w:val="24"/>
          <w:szCs w:val="24"/>
          <w:lang w:val="id-ID"/>
        </w:rPr>
        <w:t>log</w:t>
      </w:r>
      <w:r w:rsidR="00064F20">
        <w:rPr>
          <w:rFonts w:ascii="Arial" w:hAnsi="Arial" w:cs="Arial"/>
          <w:bCs/>
          <w:i/>
          <w:sz w:val="24"/>
          <w:szCs w:val="24"/>
        </w:rPr>
        <w:t xml:space="preserve"> </w:t>
      </w:r>
      <w:r w:rsidRPr="00637458">
        <w:rPr>
          <w:rFonts w:ascii="Arial" w:hAnsi="Arial" w:cs="Arial"/>
          <w:bCs/>
          <w:sz w:val="24"/>
          <w:szCs w:val="24"/>
          <w:lang w:val="id-ID"/>
        </w:rPr>
        <w:lastRenderedPageBreak/>
        <w:t xml:space="preserve">dengan kualitas batubara di daerah </w:t>
      </w:r>
      <w:r w:rsidR="00486FC1">
        <w:rPr>
          <w:rFonts w:ascii="Arial" w:hAnsi="Arial" w:cs="Arial"/>
          <w:bCs/>
          <w:sz w:val="24"/>
          <w:szCs w:val="24"/>
        </w:rPr>
        <w:t>P</w:t>
      </w:r>
      <w:r w:rsidR="00C95E08" w:rsidRPr="00637458">
        <w:rPr>
          <w:rFonts w:ascii="Arial" w:hAnsi="Arial" w:cs="Arial"/>
          <w:bCs/>
          <w:sz w:val="24"/>
          <w:szCs w:val="24"/>
          <w:lang w:val="id-ID"/>
        </w:rPr>
        <w:t xml:space="preserve">enelitian </w:t>
      </w:r>
      <w:r w:rsidR="00486FC1">
        <w:rPr>
          <w:rFonts w:ascii="Arial" w:hAnsi="Arial" w:cs="Arial"/>
          <w:bCs/>
          <w:sz w:val="24"/>
          <w:szCs w:val="24"/>
        </w:rPr>
        <w:t>T</w:t>
      </w:r>
      <w:r w:rsidR="00C95E08" w:rsidRPr="00637458">
        <w:rPr>
          <w:rFonts w:ascii="Arial" w:hAnsi="Arial" w:cs="Arial"/>
          <w:bCs/>
          <w:sz w:val="24"/>
          <w:szCs w:val="24"/>
          <w:lang w:val="id-ID"/>
        </w:rPr>
        <w:t xml:space="preserve">ambang </w:t>
      </w:r>
      <w:r w:rsidR="00486FC1">
        <w:rPr>
          <w:rFonts w:ascii="Arial" w:hAnsi="Arial" w:cs="Arial"/>
          <w:bCs/>
          <w:sz w:val="24"/>
          <w:szCs w:val="24"/>
        </w:rPr>
        <w:t>A</w:t>
      </w:r>
      <w:r w:rsidR="00C95E08" w:rsidRPr="00637458">
        <w:rPr>
          <w:rFonts w:ascii="Arial" w:hAnsi="Arial" w:cs="Arial"/>
          <w:bCs/>
          <w:sz w:val="24"/>
          <w:szCs w:val="24"/>
          <w:lang w:val="id-ID"/>
        </w:rPr>
        <w:t xml:space="preserve">ir </w:t>
      </w:r>
      <w:r w:rsidR="00486FC1">
        <w:rPr>
          <w:rFonts w:ascii="Arial" w:hAnsi="Arial" w:cs="Arial"/>
          <w:bCs/>
          <w:sz w:val="24"/>
          <w:szCs w:val="24"/>
        </w:rPr>
        <w:t>L</w:t>
      </w:r>
      <w:r w:rsidR="00C95E08" w:rsidRPr="00637458">
        <w:rPr>
          <w:rFonts w:ascii="Arial" w:hAnsi="Arial" w:cs="Arial"/>
          <w:bCs/>
          <w:sz w:val="24"/>
          <w:szCs w:val="24"/>
          <w:lang w:val="id-ID"/>
        </w:rPr>
        <w:t xml:space="preserve">aya </w:t>
      </w:r>
      <w:r w:rsidR="00486FC1">
        <w:rPr>
          <w:rFonts w:ascii="Arial" w:hAnsi="Arial" w:cs="Arial"/>
          <w:bCs/>
          <w:sz w:val="24"/>
          <w:szCs w:val="24"/>
        </w:rPr>
        <w:t>T</w:t>
      </w:r>
      <w:r w:rsidR="00C95E08" w:rsidRPr="00637458">
        <w:rPr>
          <w:rFonts w:ascii="Arial" w:hAnsi="Arial" w:cs="Arial"/>
          <w:bCs/>
          <w:sz w:val="24"/>
          <w:szCs w:val="24"/>
          <w:lang w:val="id-ID"/>
        </w:rPr>
        <w:t xml:space="preserve">imur </w:t>
      </w:r>
      <w:r w:rsidRPr="00637458">
        <w:rPr>
          <w:rFonts w:ascii="Arial" w:hAnsi="Arial" w:cs="Arial"/>
          <w:bCs/>
          <w:sz w:val="24"/>
          <w:szCs w:val="24"/>
          <w:lang w:val="id-ID"/>
        </w:rPr>
        <w:t xml:space="preserve">(TAL Murman), PT. Bukit Asam, Tanjung Enim, Sumatera Selatan. </w:t>
      </w:r>
      <w:r w:rsidR="00486FC1">
        <w:rPr>
          <w:rFonts w:ascii="Arial" w:hAnsi="Arial" w:cs="Arial"/>
          <w:bCs/>
          <w:sz w:val="24"/>
          <w:szCs w:val="24"/>
        </w:rPr>
        <w:t>Pada penelitiannya,</w:t>
      </w:r>
      <w:r w:rsidRPr="00637458">
        <w:rPr>
          <w:rFonts w:ascii="Arial" w:hAnsi="Arial" w:cs="Arial"/>
          <w:bCs/>
          <w:sz w:val="24"/>
          <w:szCs w:val="24"/>
          <w:lang w:val="id-ID"/>
        </w:rPr>
        <w:t xml:space="preserve"> data hasil pengukuran </w:t>
      </w:r>
      <w:r w:rsidRPr="00637458">
        <w:rPr>
          <w:rFonts w:ascii="Arial" w:hAnsi="Arial" w:cs="Arial"/>
          <w:bCs/>
          <w:i/>
          <w:sz w:val="24"/>
          <w:szCs w:val="24"/>
          <w:lang w:val="id-ID"/>
        </w:rPr>
        <w:t xml:space="preserve">well </w:t>
      </w:r>
      <w:r w:rsidR="00A2498A" w:rsidRPr="00A2498A">
        <w:rPr>
          <w:rFonts w:ascii="Arial" w:hAnsi="Arial" w:cs="Arial"/>
          <w:bCs/>
          <w:i/>
          <w:sz w:val="24"/>
          <w:szCs w:val="24"/>
          <w:lang w:val="id-ID"/>
        </w:rPr>
        <w:t>log</w:t>
      </w:r>
      <w:r w:rsidRPr="00637458">
        <w:rPr>
          <w:rFonts w:ascii="Arial" w:hAnsi="Arial" w:cs="Arial"/>
          <w:bCs/>
          <w:i/>
          <w:sz w:val="24"/>
          <w:szCs w:val="24"/>
          <w:lang w:val="id-ID"/>
        </w:rPr>
        <w:t xml:space="preserve">ging </w:t>
      </w:r>
      <w:r w:rsidRPr="00637458">
        <w:rPr>
          <w:rFonts w:ascii="Arial" w:hAnsi="Arial" w:cs="Arial"/>
          <w:bCs/>
          <w:sz w:val="24"/>
          <w:szCs w:val="24"/>
          <w:lang w:val="id-ID"/>
        </w:rPr>
        <w:t xml:space="preserve">dan data hasil uji kualitas batubara </w:t>
      </w:r>
      <w:r w:rsidR="00486FC1">
        <w:rPr>
          <w:rFonts w:ascii="Arial" w:hAnsi="Arial" w:cs="Arial"/>
          <w:bCs/>
          <w:sz w:val="24"/>
          <w:szCs w:val="24"/>
        </w:rPr>
        <w:t xml:space="preserve">diolah </w:t>
      </w:r>
      <w:r w:rsidRPr="00637458">
        <w:rPr>
          <w:rFonts w:ascii="Arial" w:hAnsi="Arial" w:cs="Arial"/>
          <w:bCs/>
          <w:sz w:val="24"/>
          <w:szCs w:val="24"/>
          <w:lang w:val="id-ID"/>
        </w:rPr>
        <w:t>dengan metode pendekatan geostatistik bivarian atau statistik dua variabel (</w:t>
      </w:r>
      <w:r w:rsidRPr="00637458">
        <w:rPr>
          <w:rFonts w:ascii="Arial" w:hAnsi="Arial" w:cs="Arial"/>
          <w:bCs/>
          <w:i/>
          <w:sz w:val="24"/>
          <w:szCs w:val="24"/>
          <w:lang w:val="id-ID"/>
        </w:rPr>
        <w:t xml:space="preserve">density </w:t>
      </w:r>
      <w:r w:rsidR="00A2498A" w:rsidRPr="00A2498A">
        <w:rPr>
          <w:rFonts w:ascii="Arial" w:hAnsi="Arial" w:cs="Arial"/>
          <w:bCs/>
          <w:i/>
          <w:sz w:val="24"/>
          <w:szCs w:val="24"/>
          <w:lang w:val="id-ID"/>
        </w:rPr>
        <w:t>log</w:t>
      </w:r>
      <w:r w:rsidRPr="00637458">
        <w:rPr>
          <w:rFonts w:ascii="Arial" w:hAnsi="Arial" w:cs="Arial"/>
          <w:bCs/>
          <w:sz w:val="24"/>
          <w:szCs w:val="24"/>
          <w:lang w:val="id-ID"/>
        </w:rPr>
        <w:t xml:space="preserve"> dan kualitas batubara). Hasil interpretasi penelitian tersebut menunjukan hubungan </w:t>
      </w:r>
      <w:r w:rsidR="00A2498A" w:rsidRPr="00A2498A">
        <w:rPr>
          <w:rFonts w:ascii="Arial" w:hAnsi="Arial" w:cs="Arial"/>
          <w:bCs/>
          <w:i/>
          <w:sz w:val="24"/>
          <w:szCs w:val="24"/>
          <w:lang w:val="id-ID"/>
        </w:rPr>
        <w:t>log</w:t>
      </w:r>
      <w:r w:rsidRPr="00637458">
        <w:rPr>
          <w:rFonts w:ascii="Arial" w:hAnsi="Arial" w:cs="Arial"/>
          <w:bCs/>
          <w:sz w:val="24"/>
          <w:szCs w:val="24"/>
          <w:lang w:val="id-ID"/>
        </w:rPr>
        <w:t xml:space="preserve"> densitas berbanding lurus dengan nilai kalori namun berbanding terbalik dengan kadar kelembaban dan kadar abu batubara.</w:t>
      </w:r>
    </w:p>
    <w:p w:rsidR="00637458" w:rsidRPr="00637458" w:rsidRDefault="00637458" w:rsidP="00FC0906">
      <w:pPr>
        <w:autoSpaceDE w:val="0"/>
        <w:autoSpaceDN w:val="0"/>
        <w:adjustRightInd w:val="0"/>
        <w:spacing w:after="0" w:line="360" w:lineRule="auto"/>
        <w:ind w:firstLine="720"/>
        <w:jc w:val="both"/>
        <w:rPr>
          <w:rFonts w:ascii="Arial" w:hAnsi="Arial" w:cs="Arial"/>
          <w:bCs/>
          <w:sz w:val="24"/>
          <w:szCs w:val="24"/>
        </w:rPr>
      </w:pPr>
      <w:r w:rsidRPr="00637458">
        <w:rPr>
          <w:rFonts w:ascii="Arial" w:hAnsi="Arial" w:cs="Arial"/>
          <w:bCs/>
          <w:sz w:val="24"/>
          <w:szCs w:val="24"/>
          <w:lang w:val="id-ID"/>
        </w:rPr>
        <w:lastRenderedPageBreak/>
        <w:t xml:space="preserve">Penelitian ini menggunakan data </w:t>
      </w:r>
      <w:r w:rsidR="00A2498A" w:rsidRPr="00A2498A">
        <w:rPr>
          <w:rFonts w:ascii="Arial" w:hAnsi="Arial" w:cs="Arial"/>
          <w:i/>
          <w:sz w:val="24"/>
          <w:szCs w:val="24"/>
        </w:rPr>
        <w:t>log</w:t>
      </w:r>
      <w:r w:rsidRPr="00637458">
        <w:rPr>
          <w:rFonts w:ascii="Arial" w:hAnsi="Arial" w:cs="Arial"/>
          <w:bCs/>
          <w:i/>
          <w:sz w:val="24"/>
          <w:szCs w:val="24"/>
          <w:lang w:val="id-ID"/>
        </w:rPr>
        <w:t xml:space="preserve">gamma ray </w:t>
      </w:r>
      <w:r w:rsidRPr="00637458">
        <w:rPr>
          <w:rFonts w:ascii="Arial" w:hAnsi="Arial" w:cs="Arial"/>
          <w:bCs/>
          <w:sz w:val="24"/>
          <w:szCs w:val="24"/>
          <w:lang w:val="id-ID"/>
        </w:rPr>
        <w:t>sebagai data utama</w:t>
      </w:r>
      <w:r w:rsidR="00C92420">
        <w:rPr>
          <w:rFonts w:ascii="Arial" w:hAnsi="Arial" w:cs="Arial"/>
          <w:bCs/>
          <w:sz w:val="24"/>
          <w:szCs w:val="24"/>
        </w:rPr>
        <w:t>,</w:t>
      </w:r>
      <w:r w:rsidRPr="00637458">
        <w:rPr>
          <w:rFonts w:ascii="Arial" w:hAnsi="Arial" w:cs="Arial"/>
          <w:bCs/>
          <w:sz w:val="24"/>
          <w:szCs w:val="24"/>
          <w:lang w:val="id-ID"/>
        </w:rPr>
        <w:t xml:space="preserve">dan data pendukung berupa data </w:t>
      </w:r>
      <w:r w:rsidR="002537BE">
        <w:rPr>
          <w:rFonts w:ascii="Arial" w:hAnsi="Arial" w:cs="Arial"/>
          <w:bCs/>
          <w:sz w:val="24"/>
          <w:szCs w:val="24"/>
        </w:rPr>
        <w:t>de</w:t>
      </w:r>
      <w:r w:rsidRPr="00637458">
        <w:rPr>
          <w:rFonts w:ascii="Arial" w:hAnsi="Arial" w:cs="Arial"/>
          <w:bCs/>
          <w:sz w:val="24"/>
          <w:szCs w:val="24"/>
          <w:lang w:val="id-ID"/>
        </w:rPr>
        <w:t>geo</w:t>
      </w:r>
      <w:r w:rsidR="00A2498A" w:rsidRPr="00A2498A">
        <w:rPr>
          <w:rFonts w:ascii="Arial" w:hAnsi="Arial" w:cs="Arial"/>
          <w:bCs/>
          <w:i/>
          <w:sz w:val="24"/>
          <w:szCs w:val="24"/>
          <w:lang w:val="id-ID"/>
        </w:rPr>
        <w:t>log</w:t>
      </w:r>
      <w:r w:rsidRPr="00637458">
        <w:rPr>
          <w:rFonts w:ascii="Arial" w:hAnsi="Arial" w:cs="Arial"/>
          <w:bCs/>
          <w:sz w:val="24"/>
          <w:szCs w:val="24"/>
          <w:lang w:val="id-ID"/>
        </w:rPr>
        <w:t>i dan data boruntuk dapat menginterpretasikan ketebalan, dan kedalaman se</w:t>
      </w:r>
      <w:r w:rsidR="00C92420">
        <w:rPr>
          <w:rFonts w:ascii="Arial" w:hAnsi="Arial" w:cs="Arial"/>
          <w:bCs/>
          <w:sz w:val="24"/>
          <w:szCs w:val="24"/>
          <w:lang w:val="id-ID"/>
        </w:rPr>
        <w:t xml:space="preserve">rta sebaran batubara. </w:t>
      </w:r>
      <w:r w:rsidR="00A2498A" w:rsidRPr="00A2498A">
        <w:rPr>
          <w:rFonts w:ascii="Arial" w:hAnsi="Arial" w:cs="Arial"/>
          <w:bCs/>
          <w:i/>
          <w:sz w:val="24"/>
          <w:szCs w:val="24"/>
        </w:rPr>
        <w:t>Log</w:t>
      </w:r>
      <w:r w:rsidR="00C92420">
        <w:rPr>
          <w:rFonts w:ascii="Arial" w:hAnsi="Arial" w:cs="Arial"/>
          <w:bCs/>
          <w:sz w:val="24"/>
          <w:szCs w:val="24"/>
          <w:lang w:val="id-ID"/>
        </w:rPr>
        <w:t xml:space="preserve"> densitas </w:t>
      </w:r>
      <w:r w:rsidR="00C92420">
        <w:rPr>
          <w:rFonts w:ascii="Arial" w:hAnsi="Arial" w:cs="Arial"/>
          <w:bCs/>
          <w:sz w:val="24"/>
          <w:szCs w:val="24"/>
        </w:rPr>
        <w:t>kemudian</w:t>
      </w:r>
      <w:r w:rsidRPr="00637458">
        <w:rPr>
          <w:rFonts w:ascii="Arial" w:hAnsi="Arial" w:cs="Arial"/>
          <w:bCs/>
          <w:sz w:val="24"/>
          <w:szCs w:val="24"/>
          <w:lang w:val="id-ID"/>
        </w:rPr>
        <w:t xml:space="preserve"> dikorelasikan dengan data hasil uji laboratorium kualitas batubara. Lokasi pengambilan data di daerah Kabupaten Gunung </w:t>
      </w:r>
      <w:r w:rsidR="00C92420">
        <w:rPr>
          <w:rFonts w:ascii="Arial" w:hAnsi="Arial" w:cs="Arial"/>
          <w:bCs/>
          <w:sz w:val="24"/>
          <w:szCs w:val="24"/>
          <w:lang w:val="id-ID"/>
        </w:rPr>
        <w:t>Mas, Propinsi Kalimantan Tengah, dimana</w:t>
      </w:r>
      <w:r w:rsidRPr="00637458">
        <w:rPr>
          <w:rFonts w:ascii="Arial" w:hAnsi="Arial" w:cs="Arial"/>
          <w:bCs/>
          <w:sz w:val="24"/>
          <w:szCs w:val="24"/>
          <w:lang w:val="id-ID"/>
        </w:rPr>
        <w:t xml:space="preserve"> secara geo</w:t>
      </w:r>
      <w:r w:rsidR="00A2498A" w:rsidRPr="00A2498A">
        <w:rPr>
          <w:rFonts w:ascii="Arial" w:hAnsi="Arial" w:cs="Arial"/>
          <w:bCs/>
          <w:i/>
          <w:sz w:val="24"/>
          <w:szCs w:val="24"/>
          <w:lang w:val="id-ID"/>
        </w:rPr>
        <w:t>log</w:t>
      </w:r>
      <w:r w:rsidRPr="00637458">
        <w:rPr>
          <w:rFonts w:ascii="Arial" w:hAnsi="Arial" w:cs="Arial"/>
          <w:bCs/>
          <w:sz w:val="24"/>
          <w:szCs w:val="24"/>
          <w:lang w:val="id-ID"/>
        </w:rPr>
        <w:t xml:space="preserve">i berformasi memiliki potensi batubara seperti dohor dan warukin. Data penelitian </w:t>
      </w:r>
      <w:r w:rsidR="0063543E">
        <w:rPr>
          <w:rFonts w:ascii="Arial" w:hAnsi="Arial" w:cs="Arial"/>
          <w:bCs/>
          <w:sz w:val="24"/>
          <w:szCs w:val="24"/>
        </w:rPr>
        <w:t>berasal</w:t>
      </w:r>
      <w:r w:rsidRPr="00637458">
        <w:rPr>
          <w:rFonts w:ascii="Arial" w:hAnsi="Arial" w:cs="Arial"/>
          <w:bCs/>
          <w:sz w:val="24"/>
          <w:szCs w:val="24"/>
          <w:lang w:val="id-ID"/>
        </w:rPr>
        <w:t xml:space="preserve"> dari PT. Prima Bara Indonesia Banjarbaru, Kalimantan Selatan. </w:t>
      </w:r>
      <w:r w:rsidR="0063543E">
        <w:rPr>
          <w:rFonts w:ascii="Arial" w:hAnsi="Arial" w:cs="Arial"/>
          <w:bCs/>
          <w:sz w:val="24"/>
          <w:szCs w:val="24"/>
        </w:rPr>
        <w:t>Hasil p</w:t>
      </w:r>
      <w:r w:rsidRPr="00637458">
        <w:rPr>
          <w:rFonts w:ascii="Arial" w:hAnsi="Arial" w:cs="Arial"/>
          <w:bCs/>
          <w:sz w:val="24"/>
          <w:szCs w:val="24"/>
          <w:lang w:val="id-ID"/>
        </w:rPr>
        <w:t xml:space="preserve">enelitian ini diharapkan memberikan informasi pengembangan metode </w:t>
      </w:r>
      <w:r w:rsidRPr="00637458">
        <w:rPr>
          <w:rFonts w:ascii="Arial" w:hAnsi="Arial" w:cs="Arial"/>
          <w:bCs/>
          <w:i/>
          <w:sz w:val="24"/>
          <w:szCs w:val="24"/>
          <w:lang w:val="id-ID"/>
        </w:rPr>
        <w:t xml:space="preserve">well </w:t>
      </w:r>
      <w:r w:rsidR="00A2498A" w:rsidRPr="00A2498A">
        <w:rPr>
          <w:rFonts w:ascii="Arial" w:hAnsi="Arial" w:cs="Arial"/>
          <w:bCs/>
          <w:i/>
          <w:sz w:val="24"/>
          <w:szCs w:val="24"/>
          <w:lang w:val="id-ID"/>
        </w:rPr>
        <w:t>log</w:t>
      </w:r>
      <w:r w:rsidRPr="00637458">
        <w:rPr>
          <w:rFonts w:ascii="Arial" w:hAnsi="Arial" w:cs="Arial"/>
          <w:bCs/>
          <w:i/>
          <w:sz w:val="24"/>
          <w:szCs w:val="24"/>
          <w:lang w:val="id-ID"/>
        </w:rPr>
        <w:t xml:space="preserve">ging </w:t>
      </w:r>
      <w:r w:rsidRPr="00637458">
        <w:rPr>
          <w:rFonts w:ascii="Arial" w:hAnsi="Arial" w:cs="Arial"/>
          <w:bCs/>
          <w:sz w:val="24"/>
          <w:szCs w:val="24"/>
          <w:lang w:val="id-ID"/>
        </w:rPr>
        <w:t>dan sta</w:t>
      </w:r>
      <w:r w:rsidRPr="00637458">
        <w:rPr>
          <w:rFonts w:ascii="Arial" w:hAnsi="Arial" w:cs="Arial"/>
          <w:bCs/>
          <w:sz w:val="24"/>
          <w:szCs w:val="24"/>
        </w:rPr>
        <w:t>tis</w:t>
      </w:r>
      <w:r w:rsidRPr="00637458">
        <w:rPr>
          <w:rFonts w:ascii="Arial" w:hAnsi="Arial" w:cs="Arial"/>
          <w:bCs/>
          <w:sz w:val="24"/>
          <w:szCs w:val="24"/>
          <w:lang w:val="id-ID"/>
        </w:rPr>
        <w:t xml:space="preserve">tik bivariat dalam menentukan korelasi densitas batubara dengan kualitas batubara berupa nilai kalori, kadar kelembaban, dan kadar abu sehingga dapat menjadi acuan awal untuk memprakirakan kualitas batubara berdasarkan nilai densitas batubara tanpa harus melakukan pengujian laboratorium terlebih dahulu maupun ketika terjadi </w:t>
      </w:r>
      <w:r w:rsidRPr="00637458">
        <w:rPr>
          <w:rFonts w:ascii="Arial" w:hAnsi="Arial" w:cs="Arial"/>
          <w:bCs/>
          <w:i/>
          <w:sz w:val="24"/>
          <w:szCs w:val="24"/>
          <w:lang w:val="id-ID"/>
        </w:rPr>
        <w:t>lose core</w:t>
      </w:r>
      <w:r w:rsidRPr="00637458">
        <w:rPr>
          <w:rFonts w:ascii="Arial" w:hAnsi="Arial" w:cs="Arial"/>
          <w:bCs/>
          <w:sz w:val="24"/>
          <w:szCs w:val="24"/>
          <w:lang w:val="id-ID"/>
        </w:rPr>
        <w:t xml:space="preserve"> pada proses kegiatan eksplorasi.</w:t>
      </w:r>
    </w:p>
    <w:p w:rsidR="008829DE" w:rsidRDefault="00637458" w:rsidP="0063543E">
      <w:pPr>
        <w:spacing w:after="0" w:line="360" w:lineRule="auto"/>
        <w:ind w:firstLine="720"/>
        <w:jc w:val="both"/>
        <w:rPr>
          <w:rFonts w:ascii="Arial" w:hAnsi="Arial" w:cs="Arial"/>
          <w:sz w:val="24"/>
          <w:szCs w:val="24"/>
          <w:lang w:val="id-ID"/>
        </w:rPr>
      </w:pPr>
      <w:r w:rsidRPr="00637458">
        <w:rPr>
          <w:rFonts w:ascii="Arial" w:hAnsi="Arial" w:cs="Arial"/>
          <w:sz w:val="24"/>
          <w:szCs w:val="24"/>
          <w:lang w:val="id-ID"/>
        </w:rPr>
        <w:t xml:space="preserve">Secara </w:t>
      </w:r>
      <w:r w:rsidRPr="00637458">
        <w:rPr>
          <w:rFonts w:ascii="Arial" w:hAnsi="Arial" w:cs="Arial"/>
          <w:sz w:val="24"/>
          <w:szCs w:val="24"/>
        </w:rPr>
        <w:t>Geografis Kabupaten Gunung Mas untuk wila</w:t>
      </w:r>
      <w:r w:rsidR="0063543E">
        <w:rPr>
          <w:rFonts w:ascii="Arial" w:hAnsi="Arial" w:cs="Arial"/>
          <w:sz w:val="24"/>
          <w:szCs w:val="24"/>
        </w:rPr>
        <w:t>yah Provinsi Kalimantan Tengah</w:t>
      </w:r>
      <w:r w:rsidRPr="00637458">
        <w:rPr>
          <w:rFonts w:ascii="Arial" w:hAnsi="Arial" w:cs="Arial"/>
          <w:sz w:val="24"/>
          <w:szCs w:val="24"/>
        </w:rPr>
        <w:t xml:space="preserve"> terletak pada koordinat 0º-2º </w:t>
      </w:r>
      <w:r w:rsidR="0063543E">
        <w:rPr>
          <w:rFonts w:ascii="Arial" w:hAnsi="Arial" w:cs="Arial"/>
          <w:sz w:val="24"/>
          <w:szCs w:val="24"/>
        </w:rPr>
        <w:t>LS</w:t>
      </w:r>
      <w:r w:rsidRPr="00637458">
        <w:rPr>
          <w:rFonts w:ascii="Arial" w:hAnsi="Arial" w:cs="Arial"/>
          <w:sz w:val="24"/>
          <w:szCs w:val="24"/>
        </w:rPr>
        <w:t xml:space="preserve"> dan 113º-114º </w:t>
      </w:r>
      <w:r w:rsidR="00CF78A8">
        <w:rPr>
          <w:rFonts w:ascii="Arial" w:hAnsi="Arial" w:cs="Arial"/>
          <w:sz w:val="24"/>
          <w:szCs w:val="24"/>
        </w:rPr>
        <w:t>BT</w:t>
      </w:r>
      <w:r w:rsidRPr="00637458">
        <w:rPr>
          <w:rFonts w:ascii="Arial" w:hAnsi="Arial" w:cs="Arial"/>
          <w:sz w:val="24"/>
          <w:szCs w:val="24"/>
          <w:lang w:val="id-ID"/>
        </w:rPr>
        <w:t xml:space="preserve">. Wilayah ini berbatasan dengan </w:t>
      </w:r>
      <w:r w:rsidRPr="00637458">
        <w:rPr>
          <w:rFonts w:ascii="Arial" w:hAnsi="Arial" w:cs="Arial"/>
          <w:spacing w:val="-4"/>
          <w:sz w:val="24"/>
          <w:szCs w:val="24"/>
          <w:lang w:val="sv-SE"/>
        </w:rPr>
        <w:lastRenderedPageBreak/>
        <w:t>Kabupaten Murung Raya dan Provinsi Kalimantan Barat</w:t>
      </w:r>
      <w:r w:rsidRPr="00637458">
        <w:rPr>
          <w:rFonts w:ascii="Arial" w:hAnsi="Arial" w:cs="Arial"/>
          <w:spacing w:val="-4"/>
          <w:sz w:val="24"/>
          <w:szCs w:val="24"/>
          <w:lang w:val="id-ID"/>
        </w:rPr>
        <w:t xml:space="preserve"> (sebelah utara), </w:t>
      </w:r>
      <w:r w:rsidRPr="00637458">
        <w:rPr>
          <w:rFonts w:ascii="Arial" w:hAnsi="Arial" w:cs="Arial"/>
          <w:spacing w:val="-4"/>
          <w:sz w:val="24"/>
          <w:szCs w:val="24"/>
          <w:lang w:val="sv-SE"/>
        </w:rPr>
        <w:t>Kabupaten Kapuas dan Kabupaten Murung Raya</w:t>
      </w:r>
      <w:r w:rsidRPr="00637458">
        <w:rPr>
          <w:rFonts w:ascii="Arial" w:hAnsi="Arial" w:cs="Arial"/>
          <w:spacing w:val="-4"/>
          <w:sz w:val="24"/>
          <w:szCs w:val="24"/>
          <w:lang w:val="id-ID"/>
        </w:rPr>
        <w:t xml:space="preserve"> (sebelah timur), </w:t>
      </w:r>
      <w:r w:rsidRPr="00637458">
        <w:rPr>
          <w:rFonts w:ascii="Arial" w:hAnsi="Arial" w:cs="Arial"/>
          <w:spacing w:val="-4"/>
          <w:sz w:val="24"/>
          <w:szCs w:val="24"/>
          <w:lang w:val="sv-SE"/>
        </w:rPr>
        <w:t>kota Palangka Raya dan Kabupaten Pulang Pisau</w:t>
      </w:r>
      <w:r w:rsidRPr="00637458">
        <w:rPr>
          <w:rFonts w:ascii="Arial" w:hAnsi="Arial" w:cs="Arial"/>
          <w:spacing w:val="-4"/>
          <w:sz w:val="24"/>
          <w:szCs w:val="24"/>
          <w:lang w:val="id-ID"/>
        </w:rPr>
        <w:t xml:space="preserve"> (sebelah selatan), dan </w:t>
      </w:r>
      <w:r w:rsidRPr="00637458">
        <w:rPr>
          <w:rFonts w:ascii="Arial" w:hAnsi="Arial" w:cs="Arial"/>
          <w:spacing w:val="-4"/>
          <w:sz w:val="24"/>
          <w:szCs w:val="24"/>
          <w:lang w:val="sv-SE"/>
        </w:rPr>
        <w:t>Kabupaten Katingan dan Provinsi Kalimantan Barat</w:t>
      </w:r>
      <w:r w:rsidRPr="00637458">
        <w:rPr>
          <w:rFonts w:ascii="Arial" w:hAnsi="Arial" w:cs="Arial"/>
          <w:spacing w:val="-4"/>
          <w:sz w:val="24"/>
          <w:szCs w:val="24"/>
          <w:lang w:val="id-ID"/>
        </w:rPr>
        <w:t xml:space="preserve"> (sebelah </w:t>
      </w:r>
      <w:r w:rsidR="008829DE">
        <w:rPr>
          <w:rFonts w:ascii="Arial" w:hAnsi="Arial" w:cs="Arial"/>
          <w:spacing w:val="-4"/>
          <w:sz w:val="24"/>
          <w:szCs w:val="24"/>
          <w:lang w:val="id-ID"/>
        </w:rPr>
        <w:t>barat).</w:t>
      </w:r>
      <w:r w:rsidRPr="00637458">
        <w:rPr>
          <w:rFonts w:ascii="Arial" w:hAnsi="Arial" w:cs="Arial"/>
          <w:spacing w:val="-4"/>
          <w:sz w:val="24"/>
          <w:szCs w:val="24"/>
          <w:lang w:val="id-ID"/>
        </w:rPr>
        <w:t>Topografi Kabupaten Gunung</w:t>
      </w:r>
      <w:r w:rsidR="008829DE">
        <w:rPr>
          <w:rFonts w:ascii="Arial" w:hAnsi="Arial" w:cs="Arial"/>
          <w:spacing w:val="-4"/>
          <w:sz w:val="24"/>
          <w:szCs w:val="24"/>
          <w:lang w:val="id-ID"/>
        </w:rPr>
        <w:t xml:space="preserve"> Mas terbagi menjadi dua bagian.</w:t>
      </w:r>
      <w:r w:rsidRPr="00637458">
        <w:rPr>
          <w:rFonts w:ascii="Arial" w:hAnsi="Arial" w:cs="Arial"/>
          <w:spacing w:val="-4"/>
          <w:sz w:val="24"/>
          <w:szCs w:val="24"/>
          <w:lang w:val="id-ID"/>
        </w:rPr>
        <w:t xml:space="preserve"> Bagian perbukitan berada di wilayah utara </w:t>
      </w:r>
      <w:r w:rsidRPr="00637458">
        <w:rPr>
          <w:rFonts w:ascii="Arial" w:hAnsi="Arial" w:cs="Arial"/>
          <w:sz w:val="24"/>
          <w:szCs w:val="24"/>
        </w:rPr>
        <w:t>dengan ketinggian antara 100–500 m dari atas permukaan laut dengan tingkat kemiringan 8º</w:t>
      </w:r>
      <w:r w:rsidRPr="00637458">
        <w:rPr>
          <w:rFonts w:ascii="Arial" w:hAnsi="Arial" w:cs="Arial"/>
          <w:sz w:val="24"/>
          <w:szCs w:val="24"/>
          <w:lang w:val="id-ID"/>
        </w:rPr>
        <w:t>-</w:t>
      </w:r>
      <w:r w:rsidRPr="00637458">
        <w:rPr>
          <w:rFonts w:ascii="Arial" w:hAnsi="Arial" w:cs="Arial"/>
          <w:sz w:val="24"/>
          <w:szCs w:val="24"/>
        </w:rPr>
        <w:t>15º</w:t>
      </w:r>
      <w:r w:rsidR="008829DE">
        <w:rPr>
          <w:rFonts w:ascii="Arial" w:hAnsi="Arial" w:cs="Arial"/>
          <w:sz w:val="24"/>
          <w:szCs w:val="24"/>
        </w:rPr>
        <w:t xml:space="preserve">, dan </w:t>
      </w:r>
      <w:r w:rsidRPr="00637458">
        <w:rPr>
          <w:rFonts w:ascii="Arial" w:hAnsi="Arial" w:cs="Arial"/>
          <w:sz w:val="24"/>
          <w:szCs w:val="24"/>
          <w:lang w:val="id-ID"/>
        </w:rPr>
        <w:t xml:space="preserve"> pada bagian selatan terdi</w:t>
      </w:r>
      <w:r w:rsidR="008829DE">
        <w:rPr>
          <w:rFonts w:ascii="Arial" w:hAnsi="Arial" w:cs="Arial"/>
          <w:sz w:val="24"/>
          <w:szCs w:val="24"/>
          <w:lang w:val="id-ID"/>
        </w:rPr>
        <w:t xml:space="preserve">ri atas dataran rendah dan rawa. </w:t>
      </w:r>
    </w:p>
    <w:p w:rsidR="00637458" w:rsidRPr="00637458" w:rsidRDefault="00637458" w:rsidP="008829DE">
      <w:pPr>
        <w:spacing w:after="0" w:line="360" w:lineRule="auto"/>
        <w:jc w:val="both"/>
        <w:rPr>
          <w:rFonts w:ascii="Arial" w:hAnsi="Arial" w:cs="Arial"/>
          <w:sz w:val="24"/>
          <w:szCs w:val="24"/>
        </w:rPr>
      </w:pPr>
      <w:r w:rsidRPr="00637458">
        <w:rPr>
          <w:rFonts w:ascii="Arial" w:hAnsi="Arial" w:cs="Arial"/>
          <w:spacing w:val="-4"/>
          <w:sz w:val="24"/>
          <w:szCs w:val="24"/>
          <w:lang w:val="id-ID"/>
        </w:rPr>
        <w:t>(</w:t>
      </w:r>
      <w:hyperlink r:id="rId14" w:history="1">
        <w:r w:rsidRPr="008829DE">
          <w:rPr>
            <w:rStyle w:val="Hyperlink"/>
            <w:rFonts w:ascii="Arial" w:hAnsi="Arial" w:cs="Arial"/>
            <w:color w:val="auto"/>
            <w:sz w:val="24"/>
            <w:szCs w:val="24"/>
          </w:rPr>
          <w:t>http://ppsp.nawasis.info/</w:t>
        </w:r>
      </w:hyperlink>
      <w:r w:rsidRPr="008829DE">
        <w:rPr>
          <w:rFonts w:ascii="Arial" w:hAnsi="Arial" w:cs="Arial"/>
          <w:spacing w:val="-4"/>
          <w:sz w:val="24"/>
          <w:szCs w:val="24"/>
          <w:lang w:val="id-ID"/>
        </w:rPr>
        <w:t>)</w:t>
      </w:r>
      <w:r w:rsidRPr="008829DE">
        <w:rPr>
          <w:rFonts w:ascii="Arial" w:hAnsi="Arial" w:cs="Arial"/>
          <w:sz w:val="24"/>
          <w:szCs w:val="24"/>
          <w:lang w:val="id-ID"/>
        </w:rPr>
        <w:t>.</w:t>
      </w:r>
    </w:p>
    <w:p w:rsidR="00637458" w:rsidRPr="00637458" w:rsidRDefault="00637458" w:rsidP="00637458">
      <w:pPr>
        <w:spacing w:after="0" w:line="360" w:lineRule="auto"/>
        <w:ind w:firstLine="360"/>
        <w:jc w:val="both"/>
        <w:rPr>
          <w:rFonts w:ascii="Arial" w:hAnsi="Arial" w:cs="Arial"/>
          <w:b/>
          <w:sz w:val="24"/>
          <w:szCs w:val="24"/>
        </w:rPr>
      </w:pPr>
    </w:p>
    <w:p w:rsidR="00637458" w:rsidRPr="00637458" w:rsidRDefault="00637458" w:rsidP="00637458">
      <w:pPr>
        <w:spacing w:after="0" w:line="360" w:lineRule="auto"/>
        <w:ind w:left="360" w:hanging="360"/>
        <w:jc w:val="both"/>
        <w:rPr>
          <w:rFonts w:ascii="Arial" w:hAnsi="Arial" w:cs="Arial"/>
          <w:b/>
          <w:sz w:val="24"/>
          <w:szCs w:val="24"/>
        </w:rPr>
      </w:pPr>
      <w:r w:rsidRPr="00637458">
        <w:rPr>
          <w:rFonts w:ascii="Arial" w:hAnsi="Arial" w:cs="Arial"/>
          <w:b/>
          <w:sz w:val="24"/>
          <w:szCs w:val="24"/>
        </w:rPr>
        <w:t>Batubara</w:t>
      </w:r>
    </w:p>
    <w:p w:rsidR="00637458" w:rsidRPr="00637458" w:rsidRDefault="00637458" w:rsidP="008829DE">
      <w:pPr>
        <w:pStyle w:val="ListParagraph"/>
        <w:autoSpaceDE w:val="0"/>
        <w:autoSpaceDN w:val="0"/>
        <w:adjustRightInd w:val="0"/>
        <w:spacing w:after="0" w:line="360" w:lineRule="auto"/>
        <w:ind w:left="0" w:firstLine="720"/>
        <w:jc w:val="both"/>
        <w:rPr>
          <w:rFonts w:ascii="Arial" w:hAnsi="Arial" w:cs="Arial"/>
          <w:sz w:val="24"/>
          <w:szCs w:val="24"/>
          <w:lang w:val="id-ID"/>
        </w:rPr>
      </w:pPr>
      <w:r w:rsidRPr="00637458">
        <w:rPr>
          <w:rFonts w:ascii="Arial" w:hAnsi="Arial" w:cs="Arial"/>
          <w:sz w:val="24"/>
          <w:szCs w:val="24"/>
        </w:rPr>
        <w:t>Batubara merupakan sisa tumbuhan yang telah menjadi fosil yang mengandung beberapa unsur yang terdiri dari karbon, hidrogen, oksigen, nitrogen, dan sulfur dengan karakteristiknya berwarna gelap, padat, dan dapat dibakar (</w:t>
      </w:r>
      <w:r w:rsidRPr="00637458">
        <w:rPr>
          <w:rFonts w:ascii="Arial" w:hAnsi="Arial" w:cs="Arial"/>
          <w:bCs/>
          <w:sz w:val="24"/>
          <w:szCs w:val="24"/>
        </w:rPr>
        <w:t xml:space="preserve">Sukandarrumidi, 2009). </w:t>
      </w:r>
      <w:r w:rsidRPr="00637458">
        <w:rPr>
          <w:rFonts w:ascii="Arial" w:hAnsi="Arial" w:cs="Arial"/>
          <w:sz w:val="24"/>
          <w:szCs w:val="24"/>
        </w:rPr>
        <w:t xml:space="preserve">Batubara berasal dari gambut maupun rawa yang menyerap energi selama proses fotosintesis. Setelah mati maka tumbuhan </w:t>
      </w:r>
      <w:r w:rsidR="008829DE">
        <w:rPr>
          <w:rFonts w:ascii="Arial" w:hAnsi="Arial" w:cs="Arial"/>
          <w:sz w:val="24"/>
          <w:szCs w:val="24"/>
        </w:rPr>
        <w:t xml:space="preserve">tersebut </w:t>
      </w:r>
      <w:r w:rsidRPr="00637458">
        <w:rPr>
          <w:rFonts w:ascii="Arial" w:hAnsi="Arial" w:cs="Arial"/>
          <w:sz w:val="24"/>
          <w:szCs w:val="24"/>
        </w:rPr>
        <w:t xml:space="preserve">terurai dan mengalami beberapa tahap perubahan. Berawal dari bakteri yang melapukan tumbuhan hingga membentuk gambut, benda coklat gelap yang halus dan berserat. Di saat </w:t>
      </w:r>
      <w:r w:rsidRPr="00637458">
        <w:rPr>
          <w:rFonts w:ascii="Arial" w:hAnsi="Arial" w:cs="Arial"/>
          <w:sz w:val="24"/>
          <w:szCs w:val="24"/>
        </w:rPr>
        <w:lastRenderedPageBreak/>
        <w:t>sedimen dan tumbuhan mati di atasnya maka secara perlahan gambut berubah menjadi batubara lignit, lalu menjadi batubara bituminus, dan apabila mendapatkan suhu dan tekanan yang cukup tinggi maka akan berubah menjadi batubara antrasit</w:t>
      </w:r>
      <w:r w:rsidR="008829DE">
        <w:rPr>
          <w:rFonts w:ascii="Arial" w:hAnsi="Arial" w:cs="Arial"/>
          <w:sz w:val="24"/>
          <w:szCs w:val="24"/>
        </w:rPr>
        <w:t>.</w:t>
      </w:r>
      <w:r w:rsidRPr="00637458">
        <w:rPr>
          <w:rFonts w:ascii="Arial" w:hAnsi="Arial" w:cs="Arial"/>
          <w:sz w:val="24"/>
          <w:szCs w:val="24"/>
        </w:rPr>
        <w:t xml:space="preserve"> (Hynes, 2007).Muchjidin</w:t>
      </w:r>
      <w:r w:rsidRPr="00637458">
        <w:rPr>
          <w:rFonts w:ascii="Arial" w:hAnsi="Arial" w:cs="Arial"/>
          <w:sz w:val="24"/>
          <w:szCs w:val="24"/>
          <w:lang w:val="id-ID"/>
        </w:rPr>
        <w:t xml:space="preserve"> (</w:t>
      </w:r>
      <w:r w:rsidRPr="00637458">
        <w:rPr>
          <w:rFonts w:ascii="Arial" w:hAnsi="Arial" w:cs="Arial"/>
          <w:sz w:val="24"/>
          <w:szCs w:val="24"/>
        </w:rPr>
        <w:t>2005</w:t>
      </w:r>
      <w:r w:rsidRPr="00637458">
        <w:rPr>
          <w:rFonts w:ascii="Arial" w:hAnsi="Arial" w:cs="Arial"/>
          <w:sz w:val="24"/>
          <w:szCs w:val="24"/>
          <w:lang w:val="id-ID"/>
        </w:rPr>
        <w:t>)</w:t>
      </w:r>
      <w:r w:rsidR="008829DE">
        <w:rPr>
          <w:rFonts w:ascii="Arial" w:hAnsi="Arial" w:cs="Arial"/>
          <w:sz w:val="24"/>
          <w:szCs w:val="24"/>
        </w:rPr>
        <w:t>, menuliskan, bahwa</w:t>
      </w:r>
      <w:r w:rsidRPr="00637458">
        <w:rPr>
          <w:rFonts w:ascii="Arial" w:hAnsi="Arial" w:cs="Arial"/>
          <w:sz w:val="24"/>
          <w:szCs w:val="24"/>
          <w:lang w:val="id-ID"/>
        </w:rPr>
        <w:t xml:space="preserve"> kualitas batubara menjadi bagian penting dalam aspek pemanfaatan batubara. Secara umum kualitas batubara yang penentuannya melalui analisa sifat fisika dan kimia diantaranya berupa </w:t>
      </w:r>
      <w:r w:rsidRPr="00637458">
        <w:rPr>
          <w:rFonts w:ascii="Arial" w:hAnsi="Arial" w:cs="Arial"/>
          <w:i/>
          <w:sz w:val="24"/>
          <w:szCs w:val="24"/>
          <w:lang w:val="id-ID"/>
        </w:rPr>
        <w:t xml:space="preserve">calorific value, total moisture, ash content </w:t>
      </w:r>
      <w:r w:rsidRPr="00637458">
        <w:rPr>
          <w:rFonts w:ascii="Arial" w:hAnsi="Arial" w:cs="Arial"/>
          <w:sz w:val="24"/>
          <w:szCs w:val="24"/>
          <w:lang w:val="id-ID"/>
        </w:rPr>
        <w:t xml:space="preserve">dalam satuan </w:t>
      </w:r>
      <w:r w:rsidRPr="00637458">
        <w:rPr>
          <w:rFonts w:ascii="Arial" w:hAnsi="Arial" w:cs="Arial"/>
          <w:sz w:val="24"/>
          <w:szCs w:val="24"/>
        </w:rPr>
        <w:t>ADB (</w:t>
      </w:r>
      <w:r w:rsidRPr="00637458">
        <w:rPr>
          <w:rFonts w:ascii="Arial" w:hAnsi="Arial" w:cs="Arial"/>
          <w:i/>
          <w:sz w:val="24"/>
          <w:szCs w:val="24"/>
        </w:rPr>
        <w:t>Air Dried Basis</w:t>
      </w:r>
      <w:r w:rsidRPr="00637458">
        <w:rPr>
          <w:rFonts w:ascii="Arial" w:hAnsi="Arial" w:cs="Arial"/>
          <w:sz w:val="24"/>
          <w:szCs w:val="24"/>
          <w:lang w:val="id-ID"/>
        </w:rPr>
        <w:t>).</w:t>
      </w:r>
    </w:p>
    <w:p w:rsidR="008829DE" w:rsidRDefault="00637458" w:rsidP="008829DE">
      <w:pPr>
        <w:spacing w:after="0" w:line="360" w:lineRule="auto"/>
        <w:ind w:firstLine="720"/>
        <w:jc w:val="both"/>
        <w:rPr>
          <w:rFonts w:ascii="Arial" w:hAnsi="Arial" w:cs="Arial"/>
          <w:sz w:val="24"/>
          <w:szCs w:val="24"/>
          <w:lang w:val="id-ID"/>
        </w:rPr>
      </w:pPr>
      <w:r w:rsidRPr="00637458">
        <w:rPr>
          <w:rFonts w:ascii="Arial" w:hAnsi="Arial" w:cs="Arial"/>
          <w:sz w:val="24"/>
          <w:szCs w:val="24"/>
          <w:lang w:val="id-ID"/>
        </w:rPr>
        <w:t xml:space="preserve">Kabupaten Gunung Mas memiliki </w:t>
      </w:r>
      <w:r w:rsidRPr="00637458">
        <w:rPr>
          <w:rFonts w:ascii="Arial" w:hAnsi="Arial" w:cs="Arial"/>
          <w:sz w:val="24"/>
          <w:szCs w:val="24"/>
        </w:rPr>
        <w:t>7.038.565</w:t>
      </w:r>
      <w:r w:rsidRPr="00637458">
        <w:rPr>
          <w:rFonts w:ascii="Arial" w:hAnsi="Arial" w:cs="Arial"/>
          <w:sz w:val="24"/>
          <w:szCs w:val="24"/>
          <w:lang w:val="id-ID"/>
        </w:rPr>
        <w:t xml:space="preserve"> MT dengan nilai kalori </w:t>
      </w:r>
      <w:r w:rsidRPr="00637458">
        <w:rPr>
          <w:rFonts w:ascii="Arial" w:hAnsi="Arial" w:cs="Arial"/>
          <w:sz w:val="24"/>
          <w:szCs w:val="24"/>
        </w:rPr>
        <w:t>5.800-6.800Kcal/kg (Adb)</w:t>
      </w:r>
      <w:r w:rsidRPr="00637458">
        <w:rPr>
          <w:rFonts w:ascii="Arial" w:hAnsi="Arial" w:cs="Arial"/>
          <w:sz w:val="24"/>
          <w:szCs w:val="24"/>
          <w:lang w:val="id-ID"/>
        </w:rPr>
        <w:t xml:space="preserve"> sumberdaya terukur, </w:t>
      </w:r>
      <w:r w:rsidRPr="00637458">
        <w:rPr>
          <w:rFonts w:ascii="Arial" w:hAnsi="Arial" w:cs="Arial"/>
          <w:sz w:val="24"/>
          <w:szCs w:val="24"/>
        </w:rPr>
        <w:t>99.421.538</w:t>
      </w:r>
      <w:r w:rsidRPr="00637458">
        <w:rPr>
          <w:rFonts w:ascii="Arial" w:hAnsi="Arial" w:cs="Arial"/>
          <w:sz w:val="24"/>
          <w:szCs w:val="24"/>
          <w:lang w:val="id-ID"/>
        </w:rPr>
        <w:t xml:space="preserve"> MT dengan nilai kalori 5</w:t>
      </w:r>
      <w:r w:rsidRPr="00637458">
        <w:rPr>
          <w:rFonts w:ascii="Arial" w:hAnsi="Arial" w:cs="Arial"/>
          <w:sz w:val="24"/>
          <w:szCs w:val="24"/>
        </w:rPr>
        <w:t>.300-6.383Kcal/kg (Adb)</w:t>
      </w:r>
      <w:r w:rsidR="008829DE">
        <w:rPr>
          <w:rFonts w:ascii="Arial" w:hAnsi="Arial" w:cs="Arial"/>
          <w:sz w:val="24"/>
          <w:szCs w:val="24"/>
          <w:lang w:val="id-ID"/>
        </w:rPr>
        <w:t xml:space="preserve"> sumberdaya tertunjuk, </w:t>
      </w:r>
      <w:r w:rsidRPr="00637458">
        <w:rPr>
          <w:rFonts w:ascii="Arial" w:hAnsi="Arial" w:cs="Arial"/>
          <w:sz w:val="24"/>
          <w:szCs w:val="24"/>
        </w:rPr>
        <w:t>1.341.600</w:t>
      </w:r>
      <w:r w:rsidRPr="00637458">
        <w:rPr>
          <w:rFonts w:ascii="Arial" w:hAnsi="Arial" w:cs="Arial"/>
          <w:sz w:val="24"/>
          <w:szCs w:val="24"/>
          <w:lang w:val="id-ID"/>
        </w:rPr>
        <w:t xml:space="preserve"> MT dengan nilai kalori </w:t>
      </w:r>
      <w:r w:rsidRPr="00637458">
        <w:rPr>
          <w:rFonts w:ascii="Arial" w:hAnsi="Arial" w:cs="Arial"/>
          <w:sz w:val="24"/>
          <w:szCs w:val="24"/>
        </w:rPr>
        <w:t>5.500-6.800Kcal/kg (Adb)</w:t>
      </w:r>
      <w:r w:rsidRPr="00637458">
        <w:rPr>
          <w:rFonts w:ascii="Arial" w:hAnsi="Arial" w:cs="Arial"/>
          <w:sz w:val="24"/>
          <w:szCs w:val="24"/>
          <w:lang w:val="id-ID"/>
        </w:rPr>
        <w:t xml:space="preserve"> dan sumberdaya hipotetik </w:t>
      </w:r>
      <w:r w:rsidRPr="00637458">
        <w:rPr>
          <w:rFonts w:ascii="Arial" w:hAnsi="Arial" w:cs="Arial"/>
          <w:sz w:val="24"/>
          <w:szCs w:val="24"/>
        </w:rPr>
        <w:t>145.965.524</w:t>
      </w:r>
      <w:r w:rsidRPr="00637458">
        <w:rPr>
          <w:rFonts w:ascii="Arial" w:hAnsi="Arial" w:cs="Arial"/>
          <w:sz w:val="24"/>
          <w:szCs w:val="24"/>
          <w:lang w:val="id-ID"/>
        </w:rPr>
        <w:t xml:space="preserve"> MT dengan nilai kalori </w:t>
      </w:r>
      <w:r w:rsidRPr="00637458">
        <w:rPr>
          <w:rFonts w:ascii="Arial" w:hAnsi="Arial" w:cs="Arial"/>
          <w:sz w:val="24"/>
          <w:szCs w:val="24"/>
        </w:rPr>
        <w:t>5.</w:t>
      </w:r>
      <w:r w:rsidRPr="00637458">
        <w:rPr>
          <w:rFonts w:ascii="Arial" w:hAnsi="Arial" w:cs="Arial"/>
          <w:sz w:val="24"/>
          <w:szCs w:val="24"/>
          <w:lang w:val="id-ID"/>
        </w:rPr>
        <w:t>3</w:t>
      </w:r>
      <w:r w:rsidRPr="00637458">
        <w:rPr>
          <w:rFonts w:ascii="Arial" w:hAnsi="Arial" w:cs="Arial"/>
          <w:sz w:val="24"/>
          <w:szCs w:val="24"/>
        </w:rPr>
        <w:t>00-6.800Kcal/kg (Adb)</w:t>
      </w:r>
      <w:r w:rsidRPr="00637458">
        <w:rPr>
          <w:rFonts w:ascii="Arial" w:hAnsi="Arial" w:cs="Arial"/>
          <w:sz w:val="24"/>
          <w:szCs w:val="24"/>
          <w:lang w:val="id-ID"/>
        </w:rPr>
        <w:t xml:space="preserve"> atau secara aspek geo</w:t>
      </w:r>
      <w:r w:rsidR="00A2498A" w:rsidRPr="00A2498A">
        <w:rPr>
          <w:rFonts w:ascii="Arial" w:hAnsi="Arial" w:cs="Arial"/>
          <w:i/>
          <w:sz w:val="24"/>
          <w:szCs w:val="24"/>
          <w:lang w:val="id-ID"/>
        </w:rPr>
        <w:t>log</w:t>
      </w:r>
      <w:r w:rsidRPr="00637458">
        <w:rPr>
          <w:rFonts w:ascii="Arial" w:hAnsi="Arial" w:cs="Arial"/>
          <w:sz w:val="24"/>
          <w:szCs w:val="24"/>
          <w:lang w:val="id-ID"/>
        </w:rPr>
        <w:t>i mempunyai ke</w:t>
      </w:r>
      <w:r w:rsidR="002537BE">
        <w:rPr>
          <w:rFonts w:ascii="Arial" w:hAnsi="Arial" w:cs="Arial"/>
          <w:sz w:val="24"/>
          <w:szCs w:val="24"/>
        </w:rPr>
        <w:t>é</w:t>
      </w:r>
      <w:r w:rsidRPr="00637458">
        <w:rPr>
          <w:rFonts w:ascii="Arial" w:hAnsi="Arial" w:cs="Arial"/>
          <w:sz w:val="24"/>
          <w:szCs w:val="24"/>
          <w:lang w:val="id-ID"/>
        </w:rPr>
        <w:t xml:space="preserve">yakinan yang rendah (untuk sumberdaya tereka) dan sangat lemah (untuk sumberdaya hipotetik) dalam membuktikan kemenerusan lapisan batubara dan atau kualitasnya, namun </w:t>
      </w:r>
      <w:r w:rsidRPr="00637458">
        <w:rPr>
          <w:rFonts w:ascii="Arial" w:hAnsi="Arial" w:cs="Arial"/>
          <w:sz w:val="24"/>
          <w:szCs w:val="24"/>
          <w:lang w:val="id-ID"/>
        </w:rPr>
        <w:lastRenderedPageBreak/>
        <w:t xml:space="preserve">estimasi kategori dapat berubah dengan eksplorasi </w:t>
      </w:r>
      <w:r w:rsidR="008829DE">
        <w:rPr>
          <w:rFonts w:ascii="Arial" w:hAnsi="Arial" w:cs="Arial"/>
          <w:sz w:val="24"/>
          <w:szCs w:val="24"/>
          <w:lang w:val="id-ID"/>
        </w:rPr>
        <w:t xml:space="preserve">lanjut. </w:t>
      </w:r>
    </w:p>
    <w:p w:rsidR="00637458" w:rsidRPr="008829DE" w:rsidRDefault="00637458" w:rsidP="008829DE">
      <w:pPr>
        <w:spacing w:after="0" w:line="360" w:lineRule="auto"/>
        <w:jc w:val="both"/>
        <w:rPr>
          <w:rFonts w:ascii="Arial" w:hAnsi="Arial" w:cs="Arial"/>
          <w:sz w:val="24"/>
          <w:szCs w:val="24"/>
        </w:rPr>
      </w:pPr>
      <w:r w:rsidRPr="008829DE">
        <w:rPr>
          <w:rFonts w:ascii="Arial" w:hAnsi="Arial" w:cs="Arial"/>
          <w:sz w:val="24"/>
          <w:szCs w:val="24"/>
          <w:lang w:val="id-ID"/>
        </w:rPr>
        <w:t>(</w:t>
      </w:r>
      <w:hyperlink r:id="rId15" w:history="1">
        <w:r w:rsidRPr="008829DE">
          <w:rPr>
            <w:rStyle w:val="Hyperlink"/>
            <w:rFonts w:ascii="Arial" w:hAnsi="Arial" w:cs="Arial"/>
            <w:color w:val="auto"/>
            <w:sz w:val="24"/>
            <w:szCs w:val="24"/>
          </w:rPr>
          <w:t>http://www.gunungmaskab.go.id/</w:t>
        </w:r>
      </w:hyperlink>
      <w:r w:rsidRPr="008829DE">
        <w:rPr>
          <w:rFonts w:ascii="Arial" w:hAnsi="Arial" w:cs="Arial"/>
          <w:sz w:val="24"/>
          <w:szCs w:val="24"/>
          <w:lang w:val="id-ID"/>
        </w:rPr>
        <w:t>).</w:t>
      </w:r>
    </w:p>
    <w:p w:rsidR="00637458" w:rsidRPr="00637458" w:rsidRDefault="00637458" w:rsidP="00637458">
      <w:pPr>
        <w:spacing w:after="0" w:line="360" w:lineRule="auto"/>
        <w:ind w:firstLine="360"/>
        <w:jc w:val="both"/>
        <w:rPr>
          <w:rFonts w:ascii="Arial" w:hAnsi="Arial" w:cs="Arial"/>
          <w:sz w:val="24"/>
          <w:szCs w:val="24"/>
        </w:rPr>
      </w:pPr>
    </w:p>
    <w:p w:rsidR="00637458" w:rsidRPr="00637458" w:rsidRDefault="00637458" w:rsidP="00637458">
      <w:pPr>
        <w:spacing w:after="0" w:line="360" w:lineRule="auto"/>
        <w:jc w:val="both"/>
        <w:rPr>
          <w:rFonts w:ascii="Arial" w:hAnsi="Arial" w:cs="Arial"/>
          <w:b/>
          <w:sz w:val="24"/>
          <w:szCs w:val="24"/>
        </w:rPr>
      </w:pPr>
      <w:r w:rsidRPr="00637458">
        <w:rPr>
          <w:rFonts w:ascii="Arial" w:hAnsi="Arial" w:cs="Arial"/>
          <w:b/>
          <w:i/>
          <w:sz w:val="24"/>
          <w:szCs w:val="24"/>
        </w:rPr>
        <w:t xml:space="preserve">Well </w:t>
      </w:r>
      <w:r w:rsidR="00A2498A" w:rsidRPr="00A2498A">
        <w:rPr>
          <w:rFonts w:ascii="Arial" w:hAnsi="Arial" w:cs="Arial"/>
          <w:b/>
          <w:i/>
          <w:sz w:val="24"/>
          <w:szCs w:val="24"/>
        </w:rPr>
        <w:t>Log</w:t>
      </w:r>
      <w:r w:rsidRPr="00637458">
        <w:rPr>
          <w:rFonts w:ascii="Arial" w:hAnsi="Arial" w:cs="Arial"/>
          <w:b/>
          <w:i/>
          <w:sz w:val="24"/>
          <w:szCs w:val="24"/>
        </w:rPr>
        <w:t>ging</w:t>
      </w:r>
    </w:p>
    <w:p w:rsidR="00710A1C" w:rsidRDefault="00637458" w:rsidP="00637458">
      <w:pPr>
        <w:pStyle w:val="ListParagraph"/>
        <w:autoSpaceDE w:val="0"/>
        <w:autoSpaceDN w:val="0"/>
        <w:adjustRightInd w:val="0"/>
        <w:spacing w:after="0" w:line="360" w:lineRule="auto"/>
        <w:ind w:left="0" w:firstLine="360"/>
        <w:jc w:val="both"/>
        <w:rPr>
          <w:rFonts w:ascii="Arial" w:hAnsi="Arial" w:cs="Arial"/>
          <w:sz w:val="24"/>
          <w:szCs w:val="24"/>
        </w:rPr>
      </w:pPr>
      <w:r w:rsidRPr="00710A1C">
        <w:rPr>
          <w:rFonts w:ascii="Arial" w:hAnsi="Arial" w:cs="Arial"/>
          <w:sz w:val="24"/>
          <w:szCs w:val="24"/>
        </w:rPr>
        <w:t xml:space="preserve">Pengukuran </w:t>
      </w:r>
      <w:r w:rsidRPr="00710A1C">
        <w:rPr>
          <w:rFonts w:ascii="Arial" w:hAnsi="Arial" w:cs="Arial"/>
          <w:i/>
          <w:sz w:val="24"/>
          <w:szCs w:val="24"/>
        </w:rPr>
        <w:t xml:space="preserve">well </w:t>
      </w:r>
      <w:r w:rsidR="00A2498A" w:rsidRPr="00A2498A">
        <w:rPr>
          <w:rFonts w:ascii="Arial" w:hAnsi="Arial" w:cs="Arial"/>
          <w:i/>
          <w:sz w:val="24"/>
          <w:szCs w:val="24"/>
        </w:rPr>
        <w:t>log</w:t>
      </w:r>
      <w:r w:rsidRPr="00710A1C">
        <w:rPr>
          <w:rFonts w:ascii="Arial" w:hAnsi="Arial" w:cs="Arial"/>
          <w:i/>
          <w:sz w:val="24"/>
          <w:szCs w:val="24"/>
        </w:rPr>
        <w:t xml:space="preserve">ging </w:t>
      </w:r>
      <w:r w:rsidR="00710A1C" w:rsidRPr="00710A1C">
        <w:rPr>
          <w:rFonts w:ascii="Arial" w:hAnsi="Arial" w:cs="Arial"/>
          <w:sz w:val="24"/>
          <w:szCs w:val="24"/>
        </w:rPr>
        <w:t>seperti yang diilustrasikan oleh</w:t>
      </w:r>
      <w:r w:rsidRPr="00710A1C">
        <w:rPr>
          <w:rFonts w:ascii="Arial" w:hAnsi="Arial" w:cs="Arial"/>
          <w:sz w:val="24"/>
          <w:szCs w:val="24"/>
        </w:rPr>
        <w:t xml:space="preserve"> Gambar </w:t>
      </w:r>
      <w:r w:rsidR="00710A1C" w:rsidRPr="00710A1C">
        <w:rPr>
          <w:rFonts w:ascii="Arial" w:hAnsi="Arial" w:cs="Arial"/>
          <w:sz w:val="24"/>
          <w:szCs w:val="24"/>
        </w:rPr>
        <w:t xml:space="preserve">1, terdapat </w:t>
      </w:r>
      <w:r w:rsidRPr="00710A1C">
        <w:rPr>
          <w:rFonts w:ascii="Arial" w:hAnsi="Arial" w:cs="Arial"/>
          <w:sz w:val="24"/>
          <w:szCs w:val="24"/>
        </w:rPr>
        <w:t>pipa perekaman yang dimasukkan ke dalam lubang bor menggunakan tali kawat dan mobil</w:t>
      </w:r>
      <w:r w:rsidRPr="00637458">
        <w:rPr>
          <w:rFonts w:ascii="Arial" w:hAnsi="Arial" w:cs="Arial"/>
          <w:sz w:val="24"/>
          <w:szCs w:val="24"/>
        </w:rPr>
        <w:t xml:space="preserve"> penurun dan penarik tali kawatnya. </w:t>
      </w:r>
    </w:p>
    <w:p w:rsidR="00710A1C" w:rsidRDefault="00710A1C" w:rsidP="00710A1C">
      <w:pPr>
        <w:spacing w:after="0" w:line="240" w:lineRule="auto"/>
        <w:jc w:val="center"/>
      </w:pPr>
      <w:r>
        <w:rPr>
          <w:rFonts w:ascii="Calibri" w:eastAsia="Calibri" w:hAnsi="Calibri" w:cs="Calibri"/>
          <w:noProof/>
        </w:rPr>
        <w:drawing>
          <wp:inline distT="0" distB="0" distL="0" distR="0">
            <wp:extent cx="1990725" cy="2638425"/>
            <wp:effectExtent l="0" t="0" r="0" b="0"/>
            <wp:docPr id="50191" name="Picture 50191"/>
            <wp:cNvGraphicFramePr/>
            <a:graphic xmlns:a="http://schemas.openxmlformats.org/drawingml/2006/main">
              <a:graphicData uri="http://schemas.openxmlformats.org/drawingml/2006/picture">
                <pic:pic xmlns:pic="http://schemas.openxmlformats.org/drawingml/2006/picture">
                  <pic:nvPicPr>
                    <pic:cNvPr id="50191" name="Picture 50191"/>
                    <pic:cNvPicPr/>
                  </pic:nvPicPr>
                  <pic:blipFill>
                    <a:blip r:embed="rId16" cstate="print"/>
                    <a:stretch>
                      <a:fillRect/>
                    </a:stretch>
                  </pic:blipFill>
                  <pic:spPr>
                    <a:xfrm>
                      <a:off x="0" y="0"/>
                      <a:ext cx="2000905" cy="2651917"/>
                    </a:xfrm>
                    <a:prstGeom prst="rect">
                      <a:avLst/>
                    </a:prstGeom>
                  </pic:spPr>
                </pic:pic>
              </a:graphicData>
            </a:graphic>
          </wp:inline>
        </w:drawing>
      </w:r>
    </w:p>
    <w:p w:rsidR="00293CCA" w:rsidRPr="00293CCA" w:rsidRDefault="00293CCA" w:rsidP="00710A1C">
      <w:pPr>
        <w:spacing w:after="0" w:line="240" w:lineRule="auto"/>
        <w:jc w:val="center"/>
        <w:rPr>
          <w:sz w:val="20"/>
        </w:rPr>
      </w:pPr>
    </w:p>
    <w:p w:rsidR="00710A1C" w:rsidRPr="00710A1C" w:rsidRDefault="00710A1C" w:rsidP="00710A1C">
      <w:pPr>
        <w:pStyle w:val="ListParagraph"/>
        <w:autoSpaceDE w:val="0"/>
        <w:autoSpaceDN w:val="0"/>
        <w:adjustRightInd w:val="0"/>
        <w:spacing w:after="0" w:line="240" w:lineRule="auto"/>
        <w:ind w:left="0" w:firstLine="360"/>
        <w:jc w:val="center"/>
        <w:rPr>
          <w:rFonts w:ascii="Arial" w:hAnsi="Arial" w:cs="Arial"/>
        </w:rPr>
      </w:pPr>
      <w:r w:rsidRPr="00710A1C">
        <w:rPr>
          <w:rFonts w:ascii="Arial" w:hAnsi="Arial" w:cs="Arial"/>
        </w:rPr>
        <w:t xml:space="preserve">Gambar 1. Gambaran perekaman </w:t>
      </w:r>
      <w:r w:rsidRPr="00710A1C">
        <w:rPr>
          <w:rFonts w:ascii="Arial" w:eastAsia="Times New Roman" w:hAnsi="Arial" w:cs="Arial"/>
          <w:i/>
        </w:rPr>
        <w:t xml:space="preserve">well </w:t>
      </w:r>
      <w:r w:rsidR="00A2498A" w:rsidRPr="00A2498A">
        <w:rPr>
          <w:rFonts w:ascii="Arial" w:eastAsia="Times New Roman" w:hAnsi="Arial" w:cs="Arial"/>
          <w:i/>
        </w:rPr>
        <w:t>log</w:t>
      </w:r>
      <w:r w:rsidRPr="00710A1C">
        <w:rPr>
          <w:rFonts w:ascii="Arial" w:eastAsia="Times New Roman" w:hAnsi="Arial" w:cs="Arial"/>
          <w:i/>
        </w:rPr>
        <w:t xml:space="preserve">ging </w:t>
      </w:r>
      <w:r w:rsidRPr="00710A1C">
        <w:rPr>
          <w:rFonts w:ascii="Arial" w:hAnsi="Arial" w:cs="Arial"/>
        </w:rPr>
        <w:t>(Ellis &amp; Singer, 1987).</w:t>
      </w:r>
    </w:p>
    <w:p w:rsidR="00710A1C" w:rsidRDefault="00710A1C" w:rsidP="00637458">
      <w:pPr>
        <w:pStyle w:val="ListParagraph"/>
        <w:autoSpaceDE w:val="0"/>
        <w:autoSpaceDN w:val="0"/>
        <w:adjustRightInd w:val="0"/>
        <w:spacing w:after="0" w:line="360" w:lineRule="auto"/>
        <w:ind w:left="0" w:firstLine="360"/>
        <w:jc w:val="both"/>
        <w:rPr>
          <w:rFonts w:ascii="Arial" w:hAnsi="Arial" w:cs="Arial"/>
          <w:sz w:val="24"/>
          <w:szCs w:val="24"/>
        </w:rPr>
      </w:pPr>
    </w:p>
    <w:p w:rsidR="00637458" w:rsidRDefault="00637458" w:rsidP="00710A1C">
      <w:pPr>
        <w:pStyle w:val="ListParagraph"/>
        <w:autoSpaceDE w:val="0"/>
        <w:autoSpaceDN w:val="0"/>
        <w:adjustRightInd w:val="0"/>
        <w:spacing w:after="0" w:line="360" w:lineRule="auto"/>
        <w:ind w:left="0" w:firstLine="720"/>
        <w:jc w:val="both"/>
        <w:rPr>
          <w:rFonts w:ascii="Arial" w:hAnsi="Arial" w:cs="Arial"/>
          <w:sz w:val="24"/>
          <w:szCs w:val="24"/>
        </w:rPr>
      </w:pPr>
      <w:r w:rsidRPr="00637458">
        <w:rPr>
          <w:rFonts w:ascii="Arial" w:hAnsi="Arial" w:cs="Arial"/>
          <w:sz w:val="24"/>
          <w:szCs w:val="24"/>
        </w:rPr>
        <w:t xml:space="preserve">Serra (1984) </w:t>
      </w:r>
      <w:r w:rsidR="00A2498A" w:rsidRPr="00A2498A">
        <w:rPr>
          <w:rFonts w:ascii="Arial" w:hAnsi="Arial" w:cs="Arial"/>
          <w:i/>
          <w:sz w:val="24"/>
          <w:szCs w:val="24"/>
        </w:rPr>
        <w:t>log</w:t>
      </w:r>
      <w:r w:rsidRPr="00637458">
        <w:rPr>
          <w:rFonts w:ascii="Arial" w:hAnsi="Arial" w:cs="Arial"/>
          <w:sz w:val="24"/>
          <w:szCs w:val="24"/>
        </w:rPr>
        <w:t xml:space="preserve"> sinar gamma (GR) merupakan salah satu dari beberapa jenis pengukuran </w:t>
      </w:r>
      <w:r w:rsidR="00A2498A" w:rsidRPr="00A2498A">
        <w:rPr>
          <w:rFonts w:ascii="Arial" w:hAnsi="Arial" w:cs="Arial"/>
          <w:i/>
          <w:sz w:val="24"/>
          <w:szCs w:val="24"/>
        </w:rPr>
        <w:t>log</w:t>
      </w:r>
      <w:r w:rsidRPr="00637458">
        <w:rPr>
          <w:rFonts w:ascii="Arial" w:hAnsi="Arial" w:cs="Arial"/>
          <w:sz w:val="24"/>
          <w:szCs w:val="24"/>
        </w:rPr>
        <w:t xml:space="preserve"> lainnya pada </w:t>
      </w:r>
      <w:r w:rsidRPr="00637458">
        <w:rPr>
          <w:rFonts w:ascii="Arial" w:hAnsi="Arial" w:cs="Arial"/>
          <w:i/>
          <w:sz w:val="24"/>
          <w:szCs w:val="24"/>
        </w:rPr>
        <w:t xml:space="preserve">well </w:t>
      </w:r>
      <w:r w:rsidR="00A2498A" w:rsidRPr="00A2498A">
        <w:rPr>
          <w:rFonts w:ascii="Arial" w:hAnsi="Arial" w:cs="Arial"/>
          <w:i/>
          <w:sz w:val="24"/>
          <w:szCs w:val="24"/>
        </w:rPr>
        <w:t>log</w:t>
      </w:r>
      <w:r w:rsidRPr="00637458">
        <w:rPr>
          <w:rFonts w:ascii="Arial" w:hAnsi="Arial" w:cs="Arial"/>
          <w:i/>
          <w:sz w:val="24"/>
          <w:szCs w:val="24"/>
        </w:rPr>
        <w:t>ging</w:t>
      </w:r>
      <w:r w:rsidRPr="00637458">
        <w:rPr>
          <w:rFonts w:ascii="Arial" w:hAnsi="Arial" w:cs="Arial"/>
          <w:sz w:val="24"/>
          <w:szCs w:val="24"/>
        </w:rPr>
        <w:t xml:space="preserve"> yaitu </w:t>
      </w:r>
      <w:r w:rsidR="00A2498A" w:rsidRPr="00A2498A">
        <w:rPr>
          <w:rFonts w:ascii="Arial" w:hAnsi="Arial" w:cs="Arial"/>
          <w:i/>
          <w:sz w:val="24"/>
          <w:szCs w:val="24"/>
        </w:rPr>
        <w:t>log</w:t>
      </w:r>
      <w:r w:rsidRPr="00637458">
        <w:rPr>
          <w:rFonts w:ascii="Arial" w:hAnsi="Arial" w:cs="Arial"/>
          <w:i/>
          <w:sz w:val="24"/>
          <w:szCs w:val="24"/>
        </w:rPr>
        <w:t>spontaneous potential</w:t>
      </w:r>
      <w:r w:rsidRPr="00637458">
        <w:rPr>
          <w:rFonts w:ascii="Arial" w:hAnsi="Arial" w:cs="Arial"/>
          <w:sz w:val="24"/>
          <w:szCs w:val="24"/>
        </w:rPr>
        <w:t xml:space="preserve"> (SP), </w:t>
      </w:r>
      <w:r w:rsidR="00A2498A" w:rsidRPr="00A2498A">
        <w:rPr>
          <w:rFonts w:ascii="Arial" w:hAnsi="Arial" w:cs="Arial"/>
          <w:i/>
          <w:sz w:val="24"/>
          <w:szCs w:val="24"/>
        </w:rPr>
        <w:t>log</w:t>
      </w:r>
      <w:r w:rsidRPr="00637458">
        <w:rPr>
          <w:rFonts w:ascii="Arial" w:hAnsi="Arial" w:cs="Arial"/>
          <w:sz w:val="24"/>
          <w:szCs w:val="24"/>
        </w:rPr>
        <w:t xml:space="preserve"> caliper, </w:t>
      </w:r>
      <w:r w:rsidR="00A2498A" w:rsidRPr="00A2498A">
        <w:rPr>
          <w:rFonts w:ascii="Arial" w:hAnsi="Arial" w:cs="Arial"/>
          <w:i/>
          <w:sz w:val="24"/>
          <w:szCs w:val="24"/>
        </w:rPr>
        <w:t>log</w:t>
      </w:r>
      <w:r w:rsidRPr="00637458">
        <w:rPr>
          <w:rFonts w:ascii="Arial" w:hAnsi="Arial" w:cs="Arial"/>
          <w:sz w:val="24"/>
          <w:szCs w:val="24"/>
        </w:rPr>
        <w:t xml:space="preserve"> resistivitas, </w:t>
      </w:r>
      <w:r w:rsidR="00A2498A" w:rsidRPr="00A2498A">
        <w:rPr>
          <w:rFonts w:ascii="Arial" w:hAnsi="Arial" w:cs="Arial"/>
          <w:i/>
          <w:sz w:val="24"/>
          <w:szCs w:val="24"/>
        </w:rPr>
        <w:t>log</w:t>
      </w:r>
      <w:r w:rsidRPr="00637458">
        <w:rPr>
          <w:rFonts w:ascii="Arial" w:hAnsi="Arial" w:cs="Arial"/>
          <w:sz w:val="24"/>
          <w:szCs w:val="24"/>
        </w:rPr>
        <w:t xml:space="preserve"> densitas, </w:t>
      </w:r>
      <w:r w:rsidR="00A2498A" w:rsidRPr="00A2498A">
        <w:rPr>
          <w:rFonts w:ascii="Arial" w:hAnsi="Arial" w:cs="Arial"/>
          <w:i/>
          <w:sz w:val="24"/>
          <w:szCs w:val="24"/>
        </w:rPr>
        <w:t>log</w:t>
      </w:r>
      <w:r w:rsidRPr="00637458">
        <w:rPr>
          <w:rFonts w:ascii="Arial" w:hAnsi="Arial" w:cs="Arial"/>
          <w:sz w:val="24"/>
          <w:szCs w:val="24"/>
        </w:rPr>
        <w:t xml:space="preserve"> neutron, dan </w:t>
      </w:r>
      <w:r w:rsidR="00A2498A" w:rsidRPr="00A2498A">
        <w:rPr>
          <w:rFonts w:ascii="Arial" w:hAnsi="Arial" w:cs="Arial"/>
          <w:i/>
          <w:sz w:val="24"/>
          <w:szCs w:val="24"/>
        </w:rPr>
        <w:t>log</w:t>
      </w:r>
      <w:r w:rsidRPr="00637458">
        <w:rPr>
          <w:rFonts w:ascii="Arial" w:hAnsi="Arial" w:cs="Arial"/>
          <w:sz w:val="24"/>
          <w:szCs w:val="24"/>
        </w:rPr>
        <w:t xml:space="preserve"> akustik. Sinar gamma pada </w:t>
      </w:r>
      <w:r w:rsidRPr="00637458">
        <w:rPr>
          <w:rFonts w:ascii="Arial" w:hAnsi="Arial" w:cs="Arial"/>
          <w:i/>
          <w:sz w:val="24"/>
          <w:szCs w:val="24"/>
        </w:rPr>
        <w:t xml:space="preserve">well </w:t>
      </w:r>
      <w:r w:rsidR="00A2498A" w:rsidRPr="00A2498A">
        <w:rPr>
          <w:rFonts w:ascii="Arial" w:hAnsi="Arial" w:cs="Arial"/>
          <w:i/>
          <w:sz w:val="24"/>
          <w:szCs w:val="24"/>
        </w:rPr>
        <w:t>log</w:t>
      </w:r>
      <w:r w:rsidRPr="00637458">
        <w:rPr>
          <w:rFonts w:ascii="Arial" w:hAnsi="Arial" w:cs="Arial"/>
          <w:i/>
          <w:sz w:val="24"/>
          <w:szCs w:val="24"/>
        </w:rPr>
        <w:t>ging</w:t>
      </w:r>
      <w:r w:rsidRPr="00637458">
        <w:rPr>
          <w:rFonts w:ascii="Arial" w:hAnsi="Arial" w:cs="Arial"/>
          <w:sz w:val="24"/>
          <w:szCs w:val="24"/>
        </w:rPr>
        <w:t xml:space="preserve">akan terhenti ketika membentur elektron-kerapatan batuan yang lebih </w:t>
      </w:r>
      <w:r w:rsidRPr="00637458">
        <w:rPr>
          <w:rFonts w:ascii="Arial" w:hAnsi="Arial" w:cs="Arial"/>
          <w:sz w:val="24"/>
          <w:szCs w:val="24"/>
        </w:rPr>
        <w:lastRenderedPageBreak/>
        <w:t xml:space="preserve">kecil mengakibatkan sinar gamma dapat mencapai detektor (Verhoef, 1992). </w:t>
      </w:r>
    </w:p>
    <w:p w:rsidR="00637458" w:rsidRPr="00637458" w:rsidRDefault="00A2498A" w:rsidP="00637458">
      <w:pPr>
        <w:spacing w:after="0" w:line="360" w:lineRule="auto"/>
        <w:ind w:left="360" w:hanging="360"/>
        <w:jc w:val="both"/>
        <w:rPr>
          <w:rFonts w:ascii="Arial" w:hAnsi="Arial" w:cs="Arial"/>
          <w:b/>
          <w:sz w:val="24"/>
          <w:szCs w:val="24"/>
        </w:rPr>
      </w:pPr>
      <w:r w:rsidRPr="00A2498A">
        <w:rPr>
          <w:rFonts w:ascii="Arial" w:hAnsi="Arial" w:cs="Arial"/>
          <w:b/>
          <w:i/>
          <w:sz w:val="24"/>
          <w:szCs w:val="24"/>
        </w:rPr>
        <w:t>Log</w:t>
      </w:r>
      <w:r w:rsidR="00637458" w:rsidRPr="00637458">
        <w:rPr>
          <w:rFonts w:ascii="Arial" w:hAnsi="Arial" w:cs="Arial"/>
          <w:b/>
          <w:sz w:val="24"/>
          <w:szCs w:val="24"/>
        </w:rPr>
        <w:t xml:space="preserve"> Sinar Gamma</w:t>
      </w:r>
    </w:p>
    <w:p w:rsidR="00637458" w:rsidRPr="00637458" w:rsidRDefault="00A2498A" w:rsidP="00637458">
      <w:pPr>
        <w:spacing w:after="0" w:line="360" w:lineRule="auto"/>
        <w:ind w:firstLine="360"/>
        <w:jc w:val="both"/>
        <w:rPr>
          <w:rFonts w:ascii="Arial" w:hAnsi="Arial" w:cs="Arial"/>
          <w:sz w:val="24"/>
          <w:szCs w:val="24"/>
        </w:rPr>
      </w:pPr>
      <w:r w:rsidRPr="00A2498A">
        <w:rPr>
          <w:rFonts w:ascii="Arial" w:hAnsi="Arial" w:cs="Arial"/>
          <w:i/>
          <w:sz w:val="24"/>
          <w:szCs w:val="24"/>
        </w:rPr>
        <w:t>Log</w:t>
      </w:r>
      <w:r w:rsidR="00637458" w:rsidRPr="00637458">
        <w:rPr>
          <w:rFonts w:ascii="Arial" w:hAnsi="Arial" w:cs="Arial"/>
          <w:sz w:val="24"/>
          <w:szCs w:val="24"/>
        </w:rPr>
        <w:t xml:space="preserve"> sinar gamma merupakan pancaran kontinyu dari radioaktifitas alami seperti uranium (U), thorium (Th), dan potassium (K) pada batuan dalam bentuk pulsa-pulsa energi radiasi tinggi (Arindya &amp; Hermanto, 2012). </w:t>
      </w:r>
      <w:r w:rsidRPr="00A2498A">
        <w:rPr>
          <w:rStyle w:val="hps"/>
          <w:rFonts w:ascii="Arial" w:hAnsi="Arial" w:cs="Arial"/>
          <w:i/>
          <w:sz w:val="24"/>
          <w:szCs w:val="24"/>
        </w:rPr>
        <w:t>Log</w:t>
      </w:r>
      <w:r w:rsidR="00637458" w:rsidRPr="00637458">
        <w:rPr>
          <w:rStyle w:val="hps"/>
          <w:rFonts w:ascii="Arial" w:hAnsi="Arial" w:cs="Arial"/>
          <w:sz w:val="24"/>
          <w:szCs w:val="24"/>
        </w:rPr>
        <w:t xml:space="preserve"> sinar gamma (GR) adalah rekamanradioaktivitasalami dari suatuformasi</w:t>
      </w:r>
      <w:r w:rsidR="00637458" w:rsidRPr="00637458">
        <w:rPr>
          <w:rFonts w:ascii="Arial" w:hAnsi="Arial" w:cs="Arial"/>
          <w:sz w:val="24"/>
          <w:szCs w:val="24"/>
        </w:rPr>
        <w:t xml:space="preserve"> (Schlumberger, 1997). Prinsip dalam </w:t>
      </w:r>
      <w:r w:rsidRPr="00A2498A">
        <w:rPr>
          <w:rFonts w:ascii="Arial" w:hAnsi="Arial" w:cs="Arial"/>
          <w:i/>
          <w:sz w:val="24"/>
          <w:szCs w:val="24"/>
        </w:rPr>
        <w:t>log</w:t>
      </w:r>
      <w:r w:rsidR="00637458" w:rsidRPr="00637458">
        <w:rPr>
          <w:rFonts w:ascii="Arial" w:hAnsi="Arial" w:cs="Arial"/>
          <w:sz w:val="24"/>
          <w:szCs w:val="24"/>
        </w:rPr>
        <w:t xml:space="preserve"> sinar gamma adalah perekaman nilai-nilai radioaktif dalam bumi yang secara kontinu memancarkan sinar gamma dalam bentuk-bentuk energi radiasi tinggi (Haryono, 2010).</w:t>
      </w:r>
    </w:p>
    <w:p w:rsidR="00637458" w:rsidRPr="00637458" w:rsidRDefault="00637458" w:rsidP="00A2498A">
      <w:pPr>
        <w:autoSpaceDE w:val="0"/>
        <w:autoSpaceDN w:val="0"/>
        <w:adjustRightInd w:val="0"/>
        <w:spacing w:after="0" w:line="360" w:lineRule="auto"/>
        <w:ind w:firstLine="720"/>
        <w:jc w:val="both"/>
        <w:rPr>
          <w:rFonts w:ascii="Arial" w:hAnsi="Arial" w:cs="Arial"/>
          <w:sz w:val="24"/>
          <w:szCs w:val="24"/>
        </w:rPr>
      </w:pPr>
      <w:r w:rsidRPr="00637458">
        <w:rPr>
          <w:rFonts w:ascii="Arial" w:hAnsi="Arial" w:cs="Arial"/>
          <w:sz w:val="24"/>
          <w:szCs w:val="24"/>
          <w:lang w:val="id-ID"/>
        </w:rPr>
        <w:t>Menurut Schlumberger (</w:t>
      </w:r>
      <w:r w:rsidRPr="00637458">
        <w:rPr>
          <w:rFonts w:ascii="Arial" w:hAnsi="Arial" w:cs="Arial"/>
          <w:sz w:val="24"/>
          <w:szCs w:val="24"/>
        </w:rPr>
        <w:t>Asquith &amp; Gibson</w:t>
      </w:r>
      <w:r w:rsidRPr="00637458">
        <w:rPr>
          <w:rFonts w:ascii="Arial" w:hAnsi="Arial" w:cs="Arial"/>
          <w:sz w:val="24"/>
          <w:szCs w:val="24"/>
          <w:lang w:val="id-ID"/>
        </w:rPr>
        <w:t xml:space="preserve">, </w:t>
      </w:r>
      <w:r w:rsidRPr="00637458">
        <w:rPr>
          <w:rFonts w:ascii="Arial" w:hAnsi="Arial" w:cs="Arial"/>
          <w:sz w:val="24"/>
          <w:szCs w:val="24"/>
        </w:rPr>
        <w:t>1983)</w:t>
      </w:r>
      <w:r w:rsidRPr="00637458">
        <w:rPr>
          <w:rFonts w:ascii="Arial" w:hAnsi="Arial" w:cs="Arial"/>
          <w:sz w:val="24"/>
          <w:szCs w:val="24"/>
          <w:lang w:val="id-ID"/>
        </w:rPr>
        <w:t xml:space="preserve"> p</w:t>
      </w:r>
      <w:r w:rsidRPr="00637458">
        <w:rPr>
          <w:rFonts w:ascii="Arial" w:hAnsi="Arial" w:cs="Arial"/>
          <w:sz w:val="24"/>
          <w:szCs w:val="24"/>
        </w:rPr>
        <w:t xml:space="preserve">ersamaan yang digunakan dalam perhitungan volume </w:t>
      </w:r>
      <w:r w:rsidRPr="00637458">
        <w:rPr>
          <w:rFonts w:ascii="Arial" w:hAnsi="Arial" w:cs="Arial"/>
          <w:i/>
          <w:sz w:val="24"/>
          <w:szCs w:val="24"/>
        </w:rPr>
        <w:t>shale</w:t>
      </w:r>
      <w:r w:rsidRPr="00637458">
        <w:rPr>
          <w:rFonts w:ascii="Arial" w:hAnsi="Arial" w:cs="Arial"/>
          <w:sz w:val="24"/>
          <w:szCs w:val="24"/>
        </w:rPr>
        <w:t xml:space="preserve"> batubara pada </w:t>
      </w:r>
      <w:r w:rsidR="00A2498A" w:rsidRPr="00A2498A">
        <w:rPr>
          <w:rFonts w:ascii="Arial" w:hAnsi="Arial" w:cs="Arial"/>
          <w:i/>
          <w:sz w:val="24"/>
          <w:szCs w:val="24"/>
        </w:rPr>
        <w:t>log</w:t>
      </w:r>
      <w:r w:rsidR="000B7262">
        <w:rPr>
          <w:rFonts w:ascii="Arial" w:hAnsi="Arial" w:cs="Arial"/>
          <w:sz w:val="24"/>
          <w:szCs w:val="24"/>
        </w:rPr>
        <w:t xml:space="preserve"> GR:</w:t>
      </w:r>
    </w:p>
    <w:p w:rsidR="00637458" w:rsidRPr="00637458" w:rsidRDefault="00637458" w:rsidP="000B7262">
      <w:pPr>
        <w:autoSpaceDE w:val="0"/>
        <w:autoSpaceDN w:val="0"/>
        <w:adjustRightInd w:val="0"/>
        <w:spacing w:after="0" w:line="360" w:lineRule="auto"/>
        <w:jc w:val="center"/>
        <w:rPr>
          <w:rFonts w:ascii="Arial" w:hAnsi="Arial" w:cs="Arial"/>
          <w:i/>
          <w:noProof/>
          <w:sz w:val="24"/>
          <w:szCs w:val="24"/>
          <w:lang w:val="id-ID"/>
        </w:rPr>
      </w:pPr>
      <w:r w:rsidRPr="00637458">
        <w:rPr>
          <w:rFonts w:ascii="Arial" w:hAnsi="Arial" w:cs="Arial"/>
          <w:i/>
          <w:sz w:val="24"/>
          <w:szCs w:val="24"/>
          <w:lang w:val="id-ID"/>
        </w:rPr>
        <w:t>V</w:t>
      </w:r>
      <w:r w:rsidRPr="00637458">
        <w:rPr>
          <w:rFonts w:ascii="Arial" w:hAnsi="Arial" w:cs="Arial"/>
          <w:i/>
          <w:sz w:val="24"/>
          <w:szCs w:val="24"/>
          <w:vertAlign w:val="subscript"/>
          <w:lang w:val="id-ID"/>
        </w:rPr>
        <w:t>shale</w:t>
      </w:r>
      <m:oMath>
        <m:r>
          <w:rPr>
            <w:rFonts w:ascii="Cambria Math" w:hAnsi="Arial" w:cs="Arial"/>
            <w:noProof/>
            <w:sz w:val="24"/>
            <w:szCs w:val="24"/>
            <w:lang w:val="id-ID"/>
          </w:rPr>
          <m:t>=</m:t>
        </m:r>
        <m:f>
          <m:fPr>
            <m:ctrlPr>
              <w:rPr>
                <w:rFonts w:ascii="Cambria Math" w:hAnsi="Arial" w:cs="Arial"/>
                <w:i/>
                <w:noProof/>
                <w:sz w:val="24"/>
                <w:szCs w:val="24"/>
                <w:lang w:val="id-ID"/>
              </w:rPr>
            </m:ctrlPr>
          </m:fPr>
          <m:num>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read</m:t>
                </m:r>
              </m:sub>
            </m:sSub>
            <m:r>
              <w:rPr>
                <w:rFonts w:ascii="Arial" w:hAnsi="Arial" w:cs="Arial"/>
                <w:noProof/>
                <w:sz w:val="24"/>
                <w:szCs w:val="24"/>
                <w:lang w:val="id-ID"/>
              </w:rPr>
              <m:t>-</m:t>
            </m:r>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min</m:t>
                </m:r>
              </m:sub>
            </m:sSub>
          </m:num>
          <m:den>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max</m:t>
                </m:r>
              </m:sub>
            </m:sSub>
            <m:r>
              <w:rPr>
                <w:rFonts w:ascii="Arial" w:hAnsi="Arial" w:cs="Arial"/>
                <w:noProof/>
                <w:sz w:val="24"/>
                <w:szCs w:val="24"/>
                <w:lang w:val="id-ID"/>
              </w:rPr>
              <m:t>-</m:t>
            </m:r>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min</m:t>
                </m:r>
              </m:sub>
            </m:sSub>
          </m:den>
        </m:f>
      </m:oMath>
      <w:r w:rsidRPr="00637458">
        <w:rPr>
          <w:rFonts w:ascii="Arial" w:hAnsi="Arial" w:cs="Arial"/>
          <w:sz w:val="24"/>
          <w:szCs w:val="24"/>
          <w:lang w:val="id-ID"/>
        </w:rPr>
        <w:tab/>
      </w:r>
      <w:r w:rsidR="000B7262">
        <w:rPr>
          <w:rFonts w:ascii="Arial" w:hAnsi="Arial" w:cs="Arial"/>
          <w:sz w:val="24"/>
          <w:szCs w:val="24"/>
          <w:lang w:val="id-ID"/>
        </w:rPr>
        <w:tab/>
      </w:r>
      <w:r w:rsidRPr="00637458">
        <w:rPr>
          <w:rFonts w:ascii="Arial" w:hAnsi="Arial" w:cs="Arial"/>
          <w:sz w:val="24"/>
          <w:szCs w:val="24"/>
        </w:rPr>
        <w:t xml:space="preserve"> (1)</w:t>
      </w:r>
    </w:p>
    <w:p w:rsidR="00637458" w:rsidRPr="00637458" w:rsidRDefault="00B54CCC" w:rsidP="00637458">
      <w:p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rPr>
        <w:t>d</w:t>
      </w:r>
      <w:r w:rsidR="000B7262">
        <w:rPr>
          <w:rFonts w:ascii="Arial" w:hAnsi="Arial" w:cs="Arial"/>
          <w:sz w:val="24"/>
          <w:szCs w:val="24"/>
        </w:rPr>
        <w:t>engan</w:t>
      </w:r>
      <w:r w:rsidR="00637458" w:rsidRPr="00637458">
        <w:rPr>
          <w:rFonts w:ascii="Arial" w:hAnsi="Arial" w:cs="Arial"/>
          <w:i/>
          <w:sz w:val="24"/>
          <w:szCs w:val="24"/>
        </w:rPr>
        <w:t>V</w:t>
      </w:r>
      <w:r w:rsidR="00637458" w:rsidRPr="00637458">
        <w:rPr>
          <w:rFonts w:ascii="Arial" w:hAnsi="Arial" w:cs="Arial"/>
          <w:sz w:val="24"/>
          <w:szCs w:val="24"/>
          <w:vertAlign w:val="subscript"/>
        </w:rPr>
        <w:t>shale</w:t>
      </w:r>
      <w:r w:rsidR="000B7262">
        <w:rPr>
          <w:rFonts w:ascii="Arial" w:hAnsi="Arial" w:cs="Arial"/>
          <w:sz w:val="24"/>
          <w:szCs w:val="24"/>
        </w:rPr>
        <w:t>,</w:t>
      </w:r>
      <w:r w:rsidR="00637458" w:rsidRPr="00637458">
        <w:rPr>
          <w:rFonts w:ascii="Arial" w:hAnsi="Arial" w:cs="Arial"/>
          <w:sz w:val="24"/>
          <w:szCs w:val="24"/>
        </w:rPr>
        <w:t xml:space="preserve"> volume </w:t>
      </w:r>
      <w:r w:rsidR="00637458" w:rsidRPr="00637458">
        <w:rPr>
          <w:rFonts w:ascii="Arial" w:hAnsi="Arial" w:cs="Arial"/>
          <w:i/>
          <w:sz w:val="24"/>
          <w:szCs w:val="24"/>
        </w:rPr>
        <w:t xml:space="preserve">shale </w:t>
      </w:r>
      <w:r w:rsidR="00637458" w:rsidRPr="00637458">
        <w:rPr>
          <w:rFonts w:ascii="Arial" w:hAnsi="Arial" w:cs="Arial"/>
          <w:sz w:val="24"/>
          <w:szCs w:val="24"/>
        </w:rPr>
        <w:t>(%)</w:t>
      </w:r>
      <w:r w:rsidR="000B7262">
        <w:rPr>
          <w:rFonts w:ascii="Arial" w:hAnsi="Arial" w:cs="Arial"/>
          <w:sz w:val="24"/>
          <w:szCs w:val="24"/>
        </w:rPr>
        <w:t xml:space="preserve">; </w:t>
      </w:r>
      <m:oMath>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read</m:t>
            </m:r>
          </m:sub>
        </m:sSub>
      </m:oMath>
      <w:r w:rsidR="00637458" w:rsidRPr="00637458">
        <w:rPr>
          <w:rFonts w:ascii="Arial" w:hAnsi="Arial" w:cs="Arial"/>
          <w:sz w:val="24"/>
          <w:szCs w:val="24"/>
          <w:vertAlign w:val="subscript"/>
        </w:rPr>
        <w:softHyphen/>
      </w:r>
      <w:r w:rsidR="00D96356" w:rsidRPr="00D96356">
        <w:rPr>
          <w:rFonts w:ascii="Arial" w:hAnsi="Arial" w:cs="Arial"/>
          <w:sz w:val="24"/>
          <w:szCs w:val="24"/>
        </w:rPr>
        <w:t>,</w:t>
      </w:r>
      <w:r w:rsidR="00637458" w:rsidRPr="00637458">
        <w:rPr>
          <w:rFonts w:ascii="Arial" w:hAnsi="Arial" w:cs="Arial"/>
          <w:sz w:val="24"/>
          <w:szCs w:val="24"/>
        </w:rPr>
        <w:t xml:space="preserve">hasil pembacaan </w:t>
      </w:r>
      <w:r w:rsidR="00A2498A" w:rsidRPr="00A2498A">
        <w:rPr>
          <w:rFonts w:ascii="Arial" w:hAnsi="Arial" w:cs="Arial"/>
          <w:i/>
          <w:sz w:val="24"/>
          <w:szCs w:val="24"/>
        </w:rPr>
        <w:t>log</w:t>
      </w:r>
      <w:r w:rsidR="00637458" w:rsidRPr="00637458">
        <w:rPr>
          <w:rFonts w:ascii="Arial" w:hAnsi="Arial" w:cs="Arial"/>
          <w:sz w:val="24"/>
          <w:szCs w:val="24"/>
        </w:rPr>
        <w:t xml:space="preserve"> GR (cps)</w:t>
      </w:r>
      <w:r w:rsidR="00D96356">
        <w:rPr>
          <w:rFonts w:ascii="Arial" w:hAnsi="Arial" w:cs="Arial"/>
          <w:sz w:val="24"/>
          <w:szCs w:val="24"/>
        </w:rPr>
        <w:t xml:space="preserve">; </w:t>
      </w:r>
      <m:oMath>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max</m:t>
            </m:r>
          </m:sub>
        </m:sSub>
      </m:oMath>
      <w:r w:rsidR="00D96356">
        <w:rPr>
          <w:rFonts w:ascii="Arial" w:hAnsi="Arial" w:cs="Arial"/>
          <w:sz w:val="24"/>
          <w:szCs w:val="24"/>
        </w:rPr>
        <w:t>,</w:t>
      </w:r>
      <w:r w:rsidR="00637458" w:rsidRPr="00637458">
        <w:rPr>
          <w:rFonts w:ascii="Arial" w:hAnsi="Arial" w:cs="Arial"/>
          <w:sz w:val="24"/>
          <w:szCs w:val="24"/>
        </w:rPr>
        <w:t xml:space="preserve"> hasil pembacaan </w:t>
      </w:r>
      <w:r w:rsidR="00A2498A" w:rsidRPr="00A2498A">
        <w:rPr>
          <w:rFonts w:ascii="Arial" w:hAnsi="Arial" w:cs="Arial"/>
          <w:i/>
          <w:sz w:val="24"/>
          <w:szCs w:val="24"/>
        </w:rPr>
        <w:t>log</w:t>
      </w:r>
      <w:r w:rsidR="00637458" w:rsidRPr="00637458">
        <w:rPr>
          <w:rFonts w:ascii="Arial" w:hAnsi="Arial" w:cs="Arial"/>
          <w:sz w:val="24"/>
          <w:szCs w:val="24"/>
        </w:rPr>
        <w:t xml:space="preserve"> GR maksimal (lapisan </w:t>
      </w:r>
      <w:r w:rsidR="00637458" w:rsidRPr="00637458">
        <w:rPr>
          <w:rFonts w:ascii="Arial" w:hAnsi="Arial" w:cs="Arial"/>
          <w:i/>
          <w:sz w:val="24"/>
          <w:szCs w:val="24"/>
        </w:rPr>
        <w:t>shale</w:t>
      </w:r>
      <w:r w:rsidR="00637458" w:rsidRPr="00637458">
        <w:rPr>
          <w:rFonts w:ascii="Arial" w:hAnsi="Arial" w:cs="Arial"/>
          <w:sz w:val="24"/>
          <w:szCs w:val="24"/>
        </w:rPr>
        <w:t>) (cps)</w:t>
      </w:r>
      <w:r w:rsidR="00D96356">
        <w:rPr>
          <w:rFonts w:ascii="Arial" w:hAnsi="Arial" w:cs="Arial"/>
          <w:sz w:val="24"/>
          <w:szCs w:val="24"/>
        </w:rPr>
        <w:t xml:space="preserve"> dan </w:t>
      </w:r>
      <m:oMath>
        <m:sSub>
          <m:sSubPr>
            <m:ctrlPr>
              <w:rPr>
                <w:rFonts w:ascii="Cambria Math" w:hAnsi="Arial" w:cs="Arial"/>
                <w:i/>
                <w:noProof/>
                <w:sz w:val="24"/>
                <w:szCs w:val="24"/>
                <w:lang w:val="id-ID"/>
              </w:rPr>
            </m:ctrlPr>
          </m:sSubPr>
          <m:e>
            <m:r>
              <w:rPr>
                <w:rFonts w:ascii="Cambria Math" w:hAnsi="Cambria Math" w:cs="Arial"/>
                <w:noProof/>
                <w:sz w:val="24"/>
                <w:szCs w:val="24"/>
                <w:lang w:val="id-ID"/>
              </w:rPr>
              <m:t>GR</m:t>
            </m:r>
          </m:e>
          <m:sub>
            <m:r>
              <w:rPr>
                <w:rFonts w:ascii="Cambria Math" w:hAnsi="Cambria Math" w:cs="Arial"/>
                <w:noProof/>
                <w:sz w:val="24"/>
                <w:szCs w:val="24"/>
                <w:lang w:val="id-ID"/>
              </w:rPr>
              <m:t>min</m:t>
            </m:r>
          </m:sub>
        </m:sSub>
      </m:oMath>
      <w:r w:rsidR="00D96356">
        <w:rPr>
          <w:rFonts w:ascii="Arial" w:hAnsi="Arial" w:cs="Arial"/>
          <w:sz w:val="24"/>
          <w:szCs w:val="24"/>
        </w:rPr>
        <w:t>,</w:t>
      </w:r>
      <w:r w:rsidR="00637458" w:rsidRPr="00637458">
        <w:rPr>
          <w:rFonts w:ascii="Arial" w:hAnsi="Arial" w:cs="Arial"/>
          <w:sz w:val="24"/>
          <w:szCs w:val="24"/>
        </w:rPr>
        <w:t xml:space="preserve"> hasil pembacaan </w:t>
      </w:r>
      <w:r w:rsidR="00A2498A" w:rsidRPr="00A2498A">
        <w:rPr>
          <w:rFonts w:ascii="Arial" w:hAnsi="Arial" w:cs="Arial"/>
          <w:i/>
          <w:sz w:val="24"/>
          <w:szCs w:val="24"/>
        </w:rPr>
        <w:t>log</w:t>
      </w:r>
      <w:r w:rsidR="00637458" w:rsidRPr="00637458">
        <w:rPr>
          <w:rFonts w:ascii="Arial" w:hAnsi="Arial" w:cs="Arial"/>
          <w:sz w:val="24"/>
          <w:szCs w:val="24"/>
        </w:rPr>
        <w:t xml:space="preserve"> GR minimal (lapisan </w:t>
      </w:r>
      <w:r w:rsidR="00637458" w:rsidRPr="00637458">
        <w:rPr>
          <w:rFonts w:ascii="Arial" w:hAnsi="Arial" w:cs="Arial"/>
          <w:i/>
          <w:sz w:val="24"/>
          <w:szCs w:val="24"/>
        </w:rPr>
        <w:t>nonshale</w:t>
      </w:r>
      <w:r w:rsidR="00637458" w:rsidRPr="00637458">
        <w:rPr>
          <w:rFonts w:ascii="Arial" w:hAnsi="Arial" w:cs="Arial"/>
          <w:sz w:val="24"/>
          <w:szCs w:val="24"/>
        </w:rPr>
        <w:t>) (cps)</w:t>
      </w:r>
      <w:r w:rsidR="00D96356">
        <w:rPr>
          <w:rFonts w:ascii="Arial" w:hAnsi="Arial" w:cs="Arial"/>
          <w:sz w:val="24"/>
          <w:szCs w:val="24"/>
        </w:rPr>
        <w:t>.</w:t>
      </w:r>
    </w:p>
    <w:p w:rsidR="00637458" w:rsidRPr="00637458" w:rsidRDefault="00637458" w:rsidP="00637458">
      <w:pPr>
        <w:spacing w:after="0" w:line="360" w:lineRule="auto"/>
        <w:ind w:left="360" w:hanging="360"/>
        <w:jc w:val="both"/>
        <w:rPr>
          <w:rFonts w:ascii="Arial" w:hAnsi="Arial" w:cs="Arial"/>
          <w:b/>
          <w:sz w:val="24"/>
          <w:szCs w:val="24"/>
        </w:rPr>
      </w:pPr>
    </w:p>
    <w:p w:rsidR="00637458" w:rsidRPr="00637458" w:rsidRDefault="00A2498A" w:rsidP="00637458">
      <w:pPr>
        <w:spacing w:after="0" w:line="360" w:lineRule="auto"/>
        <w:ind w:left="360" w:hanging="360"/>
        <w:jc w:val="both"/>
        <w:rPr>
          <w:rFonts w:ascii="Arial" w:hAnsi="Arial" w:cs="Arial"/>
          <w:b/>
          <w:sz w:val="24"/>
          <w:szCs w:val="24"/>
        </w:rPr>
      </w:pPr>
      <w:r w:rsidRPr="00A2498A">
        <w:rPr>
          <w:rFonts w:ascii="Arial" w:hAnsi="Arial" w:cs="Arial"/>
          <w:b/>
          <w:i/>
          <w:sz w:val="24"/>
          <w:szCs w:val="24"/>
        </w:rPr>
        <w:t>Log</w:t>
      </w:r>
      <w:r w:rsidR="00637458" w:rsidRPr="00637458">
        <w:rPr>
          <w:rFonts w:ascii="Arial" w:hAnsi="Arial" w:cs="Arial"/>
          <w:b/>
          <w:sz w:val="24"/>
          <w:szCs w:val="24"/>
        </w:rPr>
        <w:t xml:space="preserve"> Densitas</w:t>
      </w:r>
    </w:p>
    <w:p w:rsidR="00637458" w:rsidRPr="00637458" w:rsidRDefault="00A2498A" w:rsidP="00016647">
      <w:pPr>
        <w:autoSpaceDE w:val="0"/>
        <w:autoSpaceDN w:val="0"/>
        <w:adjustRightInd w:val="0"/>
        <w:spacing w:after="0" w:line="360" w:lineRule="auto"/>
        <w:ind w:firstLine="720"/>
        <w:jc w:val="both"/>
        <w:rPr>
          <w:rFonts w:ascii="Arial" w:hAnsi="Arial" w:cs="Arial"/>
          <w:sz w:val="24"/>
          <w:szCs w:val="24"/>
          <w:lang w:val="id-ID"/>
        </w:rPr>
      </w:pPr>
      <w:r w:rsidRPr="00A2498A">
        <w:rPr>
          <w:rFonts w:ascii="Arial" w:hAnsi="Arial" w:cs="Arial"/>
          <w:i/>
          <w:sz w:val="24"/>
          <w:szCs w:val="24"/>
          <w:lang w:val="id-ID"/>
        </w:rPr>
        <w:lastRenderedPageBreak/>
        <w:t>Log</w:t>
      </w:r>
      <w:r w:rsidR="00637458" w:rsidRPr="00637458">
        <w:rPr>
          <w:rFonts w:ascii="Arial" w:hAnsi="Arial" w:cs="Arial"/>
          <w:sz w:val="24"/>
          <w:szCs w:val="24"/>
        </w:rPr>
        <w:t xml:space="preserve"> densitas digunakan untuk membantu para ahli </w:t>
      </w:r>
      <w:r w:rsidR="00637458" w:rsidRPr="00D96356">
        <w:rPr>
          <w:rFonts w:ascii="Arial" w:hAnsi="Arial" w:cs="Arial"/>
          <w:sz w:val="24"/>
          <w:szCs w:val="24"/>
        </w:rPr>
        <w:t>geo</w:t>
      </w:r>
      <w:r w:rsidRPr="00D96356">
        <w:rPr>
          <w:rFonts w:ascii="Arial" w:hAnsi="Arial" w:cs="Arial"/>
          <w:sz w:val="24"/>
          <w:szCs w:val="24"/>
        </w:rPr>
        <w:t>log</w:t>
      </w:r>
      <w:r w:rsidR="00637458" w:rsidRPr="00637458">
        <w:rPr>
          <w:rFonts w:ascii="Arial" w:hAnsi="Arial" w:cs="Arial"/>
          <w:sz w:val="24"/>
          <w:szCs w:val="24"/>
        </w:rPr>
        <w:t>i dalam pengidentifikasian mineral evaporit, pendeteksian zona pembawa gas, penentuan kepadatan hidrokarbon, dan pemantauan reservoir serpihan pasir dan formasi batuan</w:t>
      </w:r>
      <w:r w:rsidR="00637458" w:rsidRPr="00637458">
        <w:rPr>
          <w:rFonts w:ascii="Arial" w:hAnsi="Arial" w:cs="Arial"/>
          <w:sz w:val="24"/>
          <w:szCs w:val="24"/>
          <w:lang w:val="id-ID"/>
        </w:rPr>
        <w:t xml:space="preserve"> (</w:t>
      </w:r>
      <w:r w:rsidR="00637458" w:rsidRPr="00637458">
        <w:rPr>
          <w:rFonts w:ascii="Arial" w:hAnsi="Arial" w:cs="Arial"/>
          <w:sz w:val="24"/>
          <w:szCs w:val="24"/>
        </w:rPr>
        <w:t>Asquith &amp; Gibson</w:t>
      </w:r>
      <w:r w:rsidR="00637458" w:rsidRPr="00637458">
        <w:rPr>
          <w:rFonts w:ascii="Arial" w:hAnsi="Arial" w:cs="Arial"/>
          <w:sz w:val="24"/>
          <w:szCs w:val="24"/>
          <w:lang w:val="id-ID"/>
        </w:rPr>
        <w:t>,</w:t>
      </w:r>
      <w:r w:rsidR="00637458" w:rsidRPr="00637458">
        <w:rPr>
          <w:rFonts w:ascii="Arial" w:hAnsi="Arial" w:cs="Arial"/>
          <w:sz w:val="24"/>
          <w:szCs w:val="24"/>
        </w:rPr>
        <w:t xml:space="preserve"> 1983). </w:t>
      </w:r>
      <w:r w:rsidR="00D96356">
        <w:rPr>
          <w:rFonts w:ascii="Arial" w:hAnsi="Arial" w:cs="Arial"/>
          <w:sz w:val="24"/>
          <w:szCs w:val="24"/>
        </w:rPr>
        <w:t>P</w:t>
      </w:r>
      <w:r w:rsidR="00637458" w:rsidRPr="00637458">
        <w:rPr>
          <w:rFonts w:ascii="Arial" w:hAnsi="Arial" w:cs="Arial"/>
          <w:sz w:val="24"/>
          <w:szCs w:val="24"/>
        </w:rPr>
        <w:t>ersamaan</w:t>
      </w:r>
      <w:r w:rsidR="00293CCA">
        <w:rPr>
          <w:rFonts w:ascii="Arial" w:hAnsi="Arial" w:cs="Arial"/>
          <w:sz w:val="24"/>
          <w:szCs w:val="24"/>
        </w:rPr>
        <w:t xml:space="preserve"> (2)</w:t>
      </w:r>
      <w:r w:rsidR="00637458" w:rsidRPr="00637458">
        <w:rPr>
          <w:rFonts w:ascii="Arial" w:hAnsi="Arial" w:cs="Arial"/>
          <w:sz w:val="24"/>
          <w:szCs w:val="24"/>
        </w:rPr>
        <w:t xml:space="preserve"> untuk menghitung</w:t>
      </w:r>
      <w:r w:rsidR="00293CCA">
        <w:rPr>
          <w:rFonts w:ascii="Arial" w:hAnsi="Arial" w:cs="Arial"/>
          <w:sz w:val="24"/>
          <w:szCs w:val="24"/>
        </w:rPr>
        <w:t xml:space="preserve"> porositas. </w:t>
      </w:r>
    </w:p>
    <w:p w:rsidR="00637458" w:rsidRPr="00637458" w:rsidRDefault="00637458" w:rsidP="00D96356">
      <w:pPr>
        <w:autoSpaceDE w:val="0"/>
        <w:autoSpaceDN w:val="0"/>
        <w:adjustRightInd w:val="0"/>
        <w:spacing w:after="0" w:line="360" w:lineRule="auto"/>
        <w:contextualSpacing/>
        <w:jc w:val="center"/>
        <w:rPr>
          <w:rFonts w:ascii="Arial" w:hAnsi="Arial" w:cs="Arial"/>
          <w:sz w:val="24"/>
          <w:szCs w:val="24"/>
        </w:rPr>
      </w:pPr>
      <w:r w:rsidRPr="00637458">
        <w:rPr>
          <w:rFonts w:ascii="Arial" w:hAnsi="Arial" w:cs="Arial"/>
          <w:i/>
          <w:sz w:val="24"/>
          <w:szCs w:val="24"/>
        </w:rPr>
        <w:t>Ф</w:t>
      </w:r>
      <w:r w:rsidRPr="00637458">
        <w:rPr>
          <w:rFonts w:ascii="Arial" w:hAnsi="Arial" w:cs="Arial"/>
          <w:i/>
          <w:sz w:val="24"/>
          <w:szCs w:val="24"/>
          <w:vertAlign w:val="subscript"/>
          <w:lang w:val="id-ID"/>
        </w:rPr>
        <w:t>den</w:t>
      </w:r>
      <m:oMath>
        <m:r>
          <w:rPr>
            <w:rFonts w:ascii="Cambria Math" w:hAnsi="Arial" w:cs="Arial"/>
            <w:noProof/>
            <w:sz w:val="24"/>
            <w:szCs w:val="24"/>
            <w:lang w:val="id-ID"/>
          </w:rPr>
          <m:t>=</m:t>
        </m:r>
        <m:f>
          <m:fPr>
            <m:ctrlPr>
              <w:rPr>
                <w:rFonts w:ascii="Cambria Math" w:hAnsi="Arial" w:cs="Arial"/>
                <w:i/>
                <w:noProof/>
                <w:sz w:val="24"/>
                <w:szCs w:val="24"/>
                <w:lang w:val="id-ID"/>
              </w:rPr>
            </m:ctrlPr>
          </m:fPr>
          <m:num>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ma</m:t>
                </m:r>
              </m:sub>
            </m:sSub>
            <m:r>
              <w:rPr>
                <w:rFonts w:ascii="Arial" w:hAnsi="Arial" w:cs="Arial"/>
                <w:noProof/>
                <w:sz w:val="24"/>
                <w:szCs w:val="24"/>
                <w:lang w:val="id-ID"/>
              </w:rPr>
              <m:t>-</m:t>
            </m:r>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b</m:t>
                </m:r>
              </m:sub>
            </m:sSub>
          </m:num>
          <m:den>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ma</m:t>
                </m:r>
              </m:sub>
            </m:sSub>
            <m:r>
              <w:rPr>
                <w:rFonts w:ascii="Arial" w:hAnsi="Arial" w:cs="Arial"/>
                <w:noProof/>
                <w:sz w:val="24"/>
                <w:szCs w:val="24"/>
                <w:lang w:val="id-ID"/>
              </w:rPr>
              <m:t>-</m:t>
            </m:r>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f</m:t>
                </m:r>
              </m:sub>
            </m:sSub>
          </m:den>
        </m:f>
      </m:oMath>
      <w:r w:rsidRPr="00637458">
        <w:rPr>
          <w:rFonts w:ascii="Arial" w:hAnsi="Arial" w:cs="Arial"/>
          <w:i/>
          <w:sz w:val="24"/>
          <w:szCs w:val="24"/>
        </w:rPr>
        <w:tab/>
      </w:r>
      <w:r w:rsidRPr="00637458">
        <w:rPr>
          <w:rFonts w:ascii="Arial" w:hAnsi="Arial" w:cs="Arial"/>
          <w:sz w:val="24"/>
          <w:szCs w:val="24"/>
        </w:rPr>
        <w:t>(2)</w:t>
      </w:r>
    </w:p>
    <w:p w:rsidR="00637458" w:rsidRPr="00637458" w:rsidRDefault="00637458" w:rsidP="00637458">
      <w:pPr>
        <w:autoSpaceDE w:val="0"/>
        <w:autoSpaceDN w:val="0"/>
        <w:adjustRightInd w:val="0"/>
        <w:spacing w:after="0" w:line="360" w:lineRule="auto"/>
        <w:jc w:val="both"/>
        <w:rPr>
          <w:rFonts w:ascii="Arial" w:hAnsi="Arial" w:cs="Arial"/>
          <w:sz w:val="24"/>
          <w:szCs w:val="24"/>
          <w:lang w:val="id-ID"/>
        </w:rPr>
      </w:pPr>
      <w:r w:rsidRPr="00637458">
        <w:rPr>
          <w:rFonts w:ascii="Arial" w:hAnsi="Arial" w:cs="Arial"/>
          <w:sz w:val="24"/>
          <w:szCs w:val="24"/>
          <w:lang w:val="id-ID"/>
        </w:rPr>
        <w:t>Keterangan</w:t>
      </w:r>
      <w:r w:rsidRPr="00637458">
        <w:rPr>
          <w:rFonts w:ascii="Arial" w:hAnsi="Arial" w:cs="Arial"/>
          <w:sz w:val="24"/>
          <w:szCs w:val="24"/>
        </w:rPr>
        <w:t>:</w:t>
      </w:r>
      <w:r w:rsidRPr="00637458">
        <w:rPr>
          <w:rFonts w:ascii="Arial" w:hAnsi="Arial" w:cs="Arial"/>
          <w:sz w:val="24"/>
          <w:szCs w:val="24"/>
          <w:lang w:val="id-ID"/>
        </w:rPr>
        <w:tab/>
      </w:r>
    </w:p>
    <w:p w:rsidR="00637458" w:rsidRPr="00637458" w:rsidRDefault="00637458" w:rsidP="00637458">
      <w:pPr>
        <w:autoSpaceDE w:val="0"/>
        <w:autoSpaceDN w:val="0"/>
        <w:adjustRightInd w:val="0"/>
        <w:spacing w:after="0" w:line="360" w:lineRule="auto"/>
        <w:jc w:val="both"/>
        <w:rPr>
          <w:rFonts w:ascii="Arial" w:hAnsi="Arial" w:cs="Arial"/>
          <w:sz w:val="24"/>
          <w:szCs w:val="24"/>
          <w:lang w:val="id-ID"/>
        </w:rPr>
      </w:pPr>
      <w:r w:rsidRPr="00637458">
        <w:rPr>
          <w:rFonts w:ascii="Arial" w:hAnsi="Arial" w:cs="Arial"/>
          <w:i/>
          <w:sz w:val="24"/>
          <w:szCs w:val="24"/>
        </w:rPr>
        <w:t>Ф</w:t>
      </w:r>
      <w:r w:rsidRPr="00637458">
        <w:rPr>
          <w:rFonts w:ascii="Arial" w:hAnsi="Arial" w:cs="Arial"/>
          <w:i/>
          <w:sz w:val="24"/>
          <w:szCs w:val="24"/>
          <w:vertAlign w:val="subscript"/>
        </w:rPr>
        <w:t>den</w:t>
      </w:r>
      <w:r w:rsidRPr="00637458">
        <w:rPr>
          <w:rFonts w:ascii="Arial" w:hAnsi="Arial" w:cs="Arial"/>
          <w:sz w:val="24"/>
          <w:szCs w:val="24"/>
        </w:rPr>
        <w:t xml:space="preserve"> = nilai</w:t>
      </w:r>
      <w:r w:rsidRPr="00637458">
        <w:rPr>
          <w:rFonts w:ascii="Arial" w:hAnsi="Arial" w:cs="Arial"/>
          <w:sz w:val="24"/>
          <w:szCs w:val="24"/>
          <w:lang w:val="id-ID"/>
        </w:rPr>
        <w:t xml:space="preserve"> densitasdari poro</w:t>
      </w:r>
      <w:r w:rsidRPr="00637458">
        <w:rPr>
          <w:rFonts w:ascii="Arial" w:hAnsi="Arial" w:cs="Arial"/>
          <w:sz w:val="24"/>
          <w:szCs w:val="24"/>
        </w:rPr>
        <w:t>sitas</w:t>
      </w:r>
    </w:p>
    <w:p w:rsidR="00637458" w:rsidRPr="00637458" w:rsidRDefault="00E15516" w:rsidP="00637458">
      <w:pPr>
        <w:autoSpaceDE w:val="0"/>
        <w:autoSpaceDN w:val="0"/>
        <w:adjustRightInd w:val="0"/>
        <w:spacing w:after="0" w:line="360" w:lineRule="auto"/>
        <w:jc w:val="both"/>
        <w:rPr>
          <w:rFonts w:ascii="Arial" w:hAnsi="Arial" w:cs="Arial"/>
          <w:sz w:val="24"/>
          <w:szCs w:val="24"/>
          <w:lang w:val="id-ID"/>
        </w:rPr>
      </w:pPr>
      <m:oMath>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ma</m:t>
            </m:r>
          </m:sub>
        </m:sSub>
      </m:oMath>
      <w:r w:rsidR="00637458" w:rsidRPr="00637458">
        <w:rPr>
          <w:rFonts w:ascii="Arial" w:hAnsi="Arial" w:cs="Arial"/>
          <w:sz w:val="24"/>
          <w:szCs w:val="24"/>
        </w:rPr>
        <w:t>=</w:t>
      </w:r>
      <w:r w:rsidR="00637458" w:rsidRPr="00637458">
        <w:rPr>
          <w:rFonts w:ascii="Arial" w:hAnsi="Arial" w:cs="Arial"/>
          <w:sz w:val="24"/>
          <w:szCs w:val="24"/>
          <w:lang w:val="id-ID"/>
        </w:rPr>
        <w:t xml:space="preserve">matriks atau </w:t>
      </w:r>
      <w:r w:rsidR="00637458" w:rsidRPr="00637458">
        <w:rPr>
          <w:rFonts w:ascii="Arial" w:hAnsi="Arial" w:cs="Arial"/>
          <w:sz w:val="24"/>
          <w:szCs w:val="24"/>
        </w:rPr>
        <w:t>konstanta densitas</w:t>
      </w:r>
    </w:p>
    <w:p w:rsidR="00637458" w:rsidRPr="00637458" w:rsidRDefault="00E15516" w:rsidP="00637458">
      <w:pPr>
        <w:autoSpaceDE w:val="0"/>
        <w:autoSpaceDN w:val="0"/>
        <w:adjustRightInd w:val="0"/>
        <w:spacing w:after="0" w:line="360" w:lineRule="auto"/>
        <w:jc w:val="both"/>
        <w:rPr>
          <w:rFonts w:ascii="Arial" w:hAnsi="Arial" w:cs="Arial"/>
          <w:sz w:val="24"/>
          <w:szCs w:val="24"/>
          <w:lang w:val="id-ID"/>
        </w:rPr>
      </w:pPr>
      <m:oMath>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b</m:t>
            </m:r>
          </m:sub>
        </m:sSub>
      </m:oMath>
      <w:r w:rsidR="00637458" w:rsidRPr="00637458">
        <w:rPr>
          <w:rFonts w:ascii="Arial" w:hAnsi="Arial" w:cs="Arial"/>
          <w:i/>
          <w:sz w:val="24"/>
          <w:szCs w:val="24"/>
        </w:rPr>
        <w:t xml:space="preserve"> = </w:t>
      </w:r>
      <w:r w:rsidR="00637458" w:rsidRPr="00637458">
        <w:rPr>
          <w:rFonts w:ascii="Arial" w:hAnsi="Arial" w:cs="Arial"/>
          <w:sz w:val="24"/>
          <w:szCs w:val="24"/>
        </w:rPr>
        <w:t>jumlah densitas dalam formasi</w:t>
      </w:r>
    </w:p>
    <w:p w:rsidR="00637458" w:rsidRPr="00637458" w:rsidRDefault="00E15516" w:rsidP="00637458">
      <w:pPr>
        <w:autoSpaceDE w:val="0"/>
        <w:autoSpaceDN w:val="0"/>
        <w:adjustRightInd w:val="0"/>
        <w:spacing w:after="0" w:line="360" w:lineRule="auto"/>
        <w:jc w:val="both"/>
        <w:rPr>
          <w:rStyle w:val="hps"/>
          <w:rFonts w:ascii="Arial" w:hAnsi="Arial" w:cs="Arial"/>
          <w:sz w:val="24"/>
          <w:szCs w:val="24"/>
          <w:lang w:val="id-ID"/>
        </w:rPr>
      </w:pPr>
      <m:oMath>
        <m:sSub>
          <m:sSubPr>
            <m:ctrlPr>
              <w:rPr>
                <w:rFonts w:ascii="Cambria Math" w:hAnsi="Arial" w:cs="Arial"/>
                <w:i/>
                <w:noProof/>
                <w:sz w:val="24"/>
                <w:szCs w:val="24"/>
                <w:lang w:val="id-ID"/>
              </w:rPr>
            </m:ctrlPr>
          </m:sSubPr>
          <m:e>
            <m:r>
              <w:rPr>
                <w:rFonts w:ascii="Cambria Math" w:hAnsi="Cambria Math" w:cs="Arial"/>
                <w:noProof/>
                <w:sz w:val="24"/>
                <w:szCs w:val="24"/>
                <w:lang w:val="id-ID"/>
              </w:rPr>
              <m:t>ρ</m:t>
            </m:r>
          </m:e>
          <m:sub>
            <m:r>
              <w:rPr>
                <w:rFonts w:ascii="Cambria Math" w:hAnsi="Cambria Math" w:cs="Arial"/>
                <w:noProof/>
                <w:sz w:val="24"/>
                <w:szCs w:val="24"/>
                <w:lang w:val="id-ID"/>
              </w:rPr>
              <m:t>f</m:t>
            </m:r>
          </m:sub>
        </m:sSub>
      </m:oMath>
      <w:r w:rsidR="00637458" w:rsidRPr="00637458">
        <w:rPr>
          <w:rFonts w:ascii="Arial" w:hAnsi="Arial" w:cs="Arial"/>
          <w:sz w:val="24"/>
          <w:szCs w:val="24"/>
        </w:rPr>
        <w:t xml:space="preserve">= densitas fluida (1,1 untuk </w:t>
      </w:r>
      <w:r w:rsidR="00637458" w:rsidRPr="00637458">
        <w:rPr>
          <w:rStyle w:val="hps"/>
          <w:rFonts w:ascii="Arial" w:hAnsi="Arial" w:cs="Arial"/>
          <w:sz w:val="24"/>
          <w:szCs w:val="24"/>
        </w:rPr>
        <w:t>lumpurasin; 1,0 untuk lumpursegar</w:t>
      </w:r>
      <w:r w:rsidR="00637458" w:rsidRPr="00637458">
        <w:rPr>
          <w:rStyle w:val="hps"/>
          <w:rFonts w:ascii="Arial" w:hAnsi="Arial" w:cs="Arial"/>
          <w:sz w:val="24"/>
          <w:szCs w:val="24"/>
          <w:lang w:val="id-ID"/>
        </w:rPr>
        <w:t>)</w:t>
      </w:r>
    </w:p>
    <w:p w:rsidR="00637458" w:rsidRPr="00637458" w:rsidRDefault="00637458" w:rsidP="00637458">
      <w:pPr>
        <w:spacing w:after="0" w:line="360" w:lineRule="auto"/>
        <w:ind w:left="360" w:hanging="360"/>
        <w:jc w:val="both"/>
        <w:rPr>
          <w:rFonts w:ascii="Arial" w:hAnsi="Arial" w:cs="Arial"/>
          <w:b/>
          <w:sz w:val="24"/>
          <w:szCs w:val="24"/>
        </w:rPr>
      </w:pPr>
    </w:p>
    <w:p w:rsidR="00637458" w:rsidRPr="00637458" w:rsidRDefault="00637458" w:rsidP="00637458">
      <w:pPr>
        <w:spacing w:after="0" w:line="360" w:lineRule="auto"/>
        <w:ind w:left="360" w:hanging="360"/>
        <w:jc w:val="both"/>
        <w:rPr>
          <w:rFonts w:ascii="Arial" w:hAnsi="Arial" w:cs="Arial"/>
          <w:b/>
          <w:sz w:val="24"/>
          <w:szCs w:val="24"/>
        </w:rPr>
      </w:pPr>
      <w:r w:rsidRPr="00637458">
        <w:rPr>
          <w:rFonts w:ascii="Arial" w:hAnsi="Arial" w:cs="Arial"/>
          <w:b/>
          <w:sz w:val="24"/>
          <w:szCs w:val="24"/>
        </w:rPr>
        <w:t>Statistik Bivariat</w:t>
      </w:r>
    </w:p>
    <w:p w:rsidR="00637458" w:rsidRPr="00637458" w:rsidRDefault="00637458" w:rsidP="00D428C5">
      <w:pPr>
        <w:autoSpaceDE w:val="0"/>
        <w:autoSpaceDN w:val="0"/>
        <w:adjustRightInd w:val="0"/>
        <w:spacing w:after="0" w:line="360" w:lineRule="auto"/>
        <w:ind w:firstLine="720"/>
        <w:jc w:val="both"/>
        <w:rPr>
          <w:rFonts w:ascii="Arial" w:hAnsi="Arial" w:cs="Arial"/>
          <w:sz w:val="24"/>
          <w:szCs w:val="24"/>
          <w:lang w:val="id-ID"/>
        </w:rPr>
      </w:pPr>
      <w:r w:rsidRPr="00637458">
        <w:rPr>
          <w:rFonts w:ascii="Arial" w:hAnsi="Arial" w:cs="Arial"/>
          <w:sz w:val="24"/>
          <w:szCs w:val="24"/>
        </w:rPr>
        <w:t xml:space="preserve">Analisis statistik bivariat merupakan analisis hubungan dua variabel atau data yang berbeda namun berasal dari sumber yang sama (Simbolon, 2013). </w:t>
      </w:r>
      <w:r w:rsidRPr="00637458">
        <w:rPr>
          <w:rFonts w:ascii="Arial" w:hAnsi="Arial" w:cs="Arial"/>
          <w:sz w:val="24"/>
          <w:szCs w:val="24"/>
          <w:lang w:val="id-ID"/>
        </w:rPr>
        <w:t>M</w:t>
      </w:r>
      <w:r w:rsidRPr="00637458">
        <w:rPr>
          <w:rFonts w:ascii="Arial" w:hAnsi="Arial" w:cs="Arial"/>
          <w:sz w:val="24"/>
          <w:szCs w:val="24"/>
        </w:rPr>
        <w:t>emprakirakan hubungan antara dua variabel diperlukan asumsi terlebih dahulu mengenai bentuk hubungan yang dinyatakan dalam bentuk fungsi tertentu</w:t>
      </w:r>
      <w:r w:rsidRPr="00637458">
        <w:rPr>
          <w:rFonts w:ascii="Arial" w:hAnsi="Arial" w:cs="Arial"/>
          <w:sz w:val="24"/>
          <w:szCs w:val="24"/>
          <w:lang w:val="id-ID"/>
        </w:rPr>
        <w:t xml:space="preserve"> seperti f</w:t>
      </w:r>
      <w:r w:rsidRPr="00637458">
        <w:rPr>
          <w:rFonts w:ascii="Arial" w:hAnsi="Arial" w:cs="Arial"/>
          <w:sz w:val="24"/>
          <w:szCs w:val="24"/>
        </w:rPr>
        <w:t>ungsi linier</w:t>
      </w:r>
      <w:r w:rsidRPr="00637458">
        <w:rPr>
          <w:rFonts w:ascii="Arial" w:hAnsi="Arial" w:cs="Arial"/>
          <w:sz w:val="24"/>
          <w:szCs w:val="24"/>
          <w:lang w:val="id-ID"/>
        </w:rPr>
        <w:t xml:space="preserve"> yang</w:t>
      </w:r>
      <w:r w:rsidRPr="00637458">
        <w:rPr>
          <w:rFonts w:ascii="Arial" w:hAnsi="Arial" w:cs="Arial"/>
          <w:sz w:val="24"/>
          <w:szCs w:val="24"/>
        </w:rPr>
        <w:t xml:space="preserve"> mudah diinterpretasi dan dapat digunakan sebagai </w:t>
      </w:r>
      <w:r w:rsidRPr="00637458">
        <w:rPr>
          <w:rFonts w:ascii="Arial" w:hAnsi="Arial" w:cs="Arial"/>
          <w:i/>
          <w:sz w:val="24"/>
          <w:szCs w:val="24"/>
        </w:rPr>
        <w:t>approximation</w:t>
      </w:r>
      <w:r w:rsidRPr="00637458">
        <w:rPr>
          <w:rFonts w:ascii="Arial" w:hAnsi="Arial" w:cs="Arial"/>
          <w:sz w:val="24"/>
          <w:szCs w:val="24"/>
        </w:rPr>
        <w:t xml:space="preserve"> atas hubungan non linear</w:t>
      </w:r>
      <w:r w:rsidRPr="00637458">
        <w:rPr>
          <w:rFonts w:ascii="Arial" w:hAnsi="Arial" w:cs="Arial"/>
          <w:sz w:val="24"/>
          <w:szCs w:val="24"/>
          <w:lang w:val="id-ID"/>
        </w:rPr>
        <w:t xml:space="preserve"> (Supranto, 2001).</w:t>
      </w:r>
    </w:p>
    <w:p w:rsidR="00637458" w:rsidRPr="00637458" w:rsidRDefault="00637458" w:rsidP="00016647">
      <w:pPr>
        <w:autoSpaceDE w:val="0"/>
        <w:autoSpaceDN w:val="0"/>
        <w:adjustRightInd w:val="0"/>
        <w:spacing w:after="0" w:line="360" w:lineRule="auto"/>
        <w:ind w:firstLine="720"/>
        <w:jc w:val="both"/>
        <w:rPr>
          <w:rFonts w:ascii="Arial" w:hAnsi="Arial" w:cs="Arial"/>
          <w:sz w:val="24"/>
          <w:szCs w:val="24"/>
          <w:lang w:val="id-ID"/>
        </w:rPr>
      </w:pPr>
      <w:r w:rsidRPr="00637458">
        <w:rPr>
          <w:rFonts w:ascii="Arial" w:hAnsi="Arial" w:cs="Arial"/>
          <w:sz w:val="24"/>
          <w:szCs w:val="24"/>
          <w:lang w:val="id-ID"/>
        </w:rPr>
        <w:t>Menurut Supranto (2001) p</w:t>
      </w:r>
      <w:r w:rsidRPr="00637458">
        <w:rPr>
          <w:rFonts w:ascii="Arial" w:hAnsi="Arial" w:cs="Arial"/>
          <w:sz w:val="24"/>
          <w:szCs w:val="24"/>
        </w:rPr>
        <w:t xml:space="preserve">roses interpretasi analisa statistik </w:t>
      </w:r>
      <w:r w:rsidRPr="00637458">
        <w:rPr>
          <w:rFonts w:ascii="Arial" w:hAnsi="Arial" w:cs="Arial"/>
          <w:sz w:val="24"/>
          <w:szCs w:val="24"/>
        </w:rPr>
        <w:lastRenderedPageBreak/>
        <w:t>memerlukan koefisien kor</w:t>
      </w:r>
      <w:r w:rsidR="00F01D06">
        <w:rPr>
          <w:rFonts w:ascii="Arial" w:hAnsi="Arial" w:cs="Arial"/>
          <w:sz w:val="24"/>
          <w:szCs w:val="24"/>
        </w:rPr>
        <w:t xml:space="preserve">elasi. </w:t>
      </w:r>
      <w:r w:rsidRPr="00637458">
        <w:rPr>
          <w:rFonts w:ascii="Arial" w:hAnsi="Arial" w:cs="Arial"/>
          <w:sz w:val="24"/>
          <w:szCs w:val="24"/>
        </w:rPr>
        <w:t xml:space="preserve">Koefisien korelasi menunjukkan </w:t>
      </w:r>
      <w:r w:rsidR="00F01D06">
        <w:rPr>
          <w:rFonts w:ascii="Arial" w:hAnsi="Arial" w:cs="Arial"/>
          <w:sz w:val="24"/>
          <w:szCs w:val="24"/>
        </w:rPr>
        <w:t>hubungan yang kuat/</w:t>
      </w:r>
      <w:r w:rsidRPr="00637458">
        <w:rPr>
          <w:rFonts w:ascii="Arial" w:hAnsi="Arial" w:cs="Arial"/>
          <w:sz w:val="24"/>
          <w:szCs w:val="24"/>
        </w:rPr>
        <w:t>positif jika variabel A</w:t>
      </w:r>
      <w:r w:rsidR="00F01D06">
        <w:rPr>
          <w:rFonts w:ascii="Arial" w:hAnsi="Arial" w:cs="Arial"/>
          <w:sz w:val="24"/>
          <w:szCs w:val="24"/>
        </w:rPr>
        <w:t xml:space="preserve">dan B </w:t>
      </w:r>
      <w:r w:rsidRPr="00637458">
        <w:rPr>
          <w:rFonts w:ascii="Arial" w:hAnsi="Arial" w:cs="Arial"/>
          <w:sz w:val="24"/>
          <w:szCs w:val="24"/>
        </w:rPr>
        <w:t>bernilai semakin tinggi atau sebalikny</w:t>
      </w:r>
      <w:r w:rsidR="00F01D06">
        <w:rPr>
          <w:rFonts w:ascii="Arial" w:hAnsi="Arial" w:cs="Arial"/>
          <w:sz w:val="24"/>
          <w:szCs w:val="24"/>
        </w:rPr>
        <w:t>a, s</w:t>
      </w:r>
      <w:r w:rsidRPr="00637458">
        <w:rPr>
          <w:rFonts w:ascii="Arial" w:hAnsi="Arial" w:cs="Arial"/>
          <w:sz w:val="24"/>
          <w:szCs w:val="24"/>
        </w:rPr>
        <w:t xml:space="preserve">edangkan jika menunjukkan nilai yang berbeda maka variabel A dan B memiliki nilai korelasi yang lemah atau negatif. Secara umum koefisien korelasi </w:t>
      </w:r>
      <w:r w:rsidR="00F01D06">
        <w:rPr>
          <w:rFonts w:ascii="Arial" w:hAnsi="Arial" w:cs="Arial"/>
          <w:sz w:val="24"/>
          <w:szCs w:val="24"/>
        </w:rPr>
        <w:t xml:space="preserve">dituliskan dalam </w:t>
      </w:r>
      <w:r w:rsidR="00D428C5">
        <w:rPr>
          <w:rFonts w:ascii="Arial" w:hAnsi="Arial" w:cs="Arial"/>
          <w:sz w:val="24"/>
          <w:szCs w:val="24"/>
        </w:rPr>
        <w:t>persamaan</w:t>
      </w:r>
      <w:r w:rsidR="00F01D06">
        <w:rPr>
          <w:rFonts w:ascii="Arial" w:hAnsi="Arial" w:cs="Arial"/>
          <w:sz w:val="24"/>
          <w:szCs w:val="24"/>
        </w:rPr>
        <w:t xml:space="preserve"> (3).</w:t>
      </w:r>
    </w:p>
    <w:p w:rsidR="00637458" w:rsidRPr="00637458" w:rsidRDefault="00637458" w:rsidP="00637458">
      <w:pPr>
        <w:autoSpaceDE w:val="0"/>
        <w:autoSpaceDN w:val="0"/>
        <w:adjustRightInd w:val="0"/>
        <w:spacing w:after="0" w:line="360" w:lineRule="auto"/>
        <w:rPr>
          <w:rFonts w:ascii="Arial" w:hAnsi="Arial" w:cs="Arial"/>
          <w:sz w:val="24"/>
          <w:szCs w:val="24"/>
        </w:rPr>
      </w:pPr>
      <m:oMath>
        <m:r>
          <w:rPr>
            <w:rFonts w:ascii="Cambria Math" w:hAnsi="Cambria Math" w:cs="Arial"/>
            <w:sz w:val="24"/>
            <w:szCs w:val="24"/>
            <w:lang w:val="id-ID"/>
          </w:rPr>
          <m:t>r</m:t>
        </m:r>
        <m:r>
          <w:rPr>
            <w:rFonts w:ascii="Cambria Math" w:hAnsi="Arial" w:cs="Arial"/>
            <w:sz w:val="24"/>
            <w:szCs w:val="24"/>
            <w:lang w:val="id-ID"/>
          </w:rPr>
          <m:t>=</m:t>
        </m:r>
        <m:f>
          <m:fPr>
            <m:ctrlPr>
              <w:rPr>
                <w:rFonts w:ascii="Cambria Math" w:hAnsi="Arial" w:cs="Arial"/>
                <w:i/>
                <w:sz w:val="24"/>
                <w:szCs w:val="24"/>
                <w:lang w:val="id-ID"/>
              </w:rPr>
            </m:ctrlPr>
          </m:fPr>
          <m:num>
            <m:r>
              <w:rPr>
                <w:rFonts w:ascii="Cambria Math" w:hAnsi="Cambria Math" w:cs="Arial"/>
                <w:sz w:val="24"/>
                <w:szCs w:val="24"/>
                <w:lang w:val="id-ID"/>
              </w:rPr>
              <m:t>n</m:t>
            </m:r>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lang w:val="id-ID"/>
                          </w:rPr>
                        </m:ctrlPr>
                      </m:sSubPr>
                      <m:e>
                        <m:r>
                          <w:rPr>
                            <w:rFonts w:ascii="Cambria Math" w:hAnsi="Cambria Math" w:cs="Arial"/>
                            <w:sz w:val="24"/>
                            <w:szCs w:val="24"/>
                            <w:lang w:val="id-ID"/>
                          </w:rPr>
                          <m:t>X</m:t>
                        </m:r>
                      </m:e>
                      <m:sub>
                        <m:r>
                          <w:rPr>
                            <w:rFonts w:ascii="Cambria Math" w:hAnsi="Cambria Math" w:cs="Arial"/>
                            <w:sz w:val="24"/>
                            <w:szCs w:val="24"/>
                            <w:lang w:val="id-ID"/>
                          </w:rPr>
                          <m:t>i</m:t>
                        </m:r>
                      </m:sub>
                    </m:sSub>
                    <m:sSub>
                      <m:sSubPr>
                        <m:ctrlPr>
                          <w:rPr>
                            <w:rFonts w:ascii="Cambria Math" w:hAnsi="Arial" w:cs="Arial"/>
                            <w:i/>
                            <w:sz w:val="24"/>
                            <w:szCs w:val="24"/>
                            <w:lang w:val="id-ID"/>
                          </w:rPr>
                        </m:ctrlPr>
                      </m:sSubPr>
                      <m:e>
                        <m:r>
                          <w:rPr>
                            <w:rFonts w:ascii="Cambria Math" w:hAnsi="Cambria Math" w:cs="Arial"/>
                            <w:sz w:val="24"/>
                            <w:szCs w:val="24"/>
                            <w:lang w:val="id-ID"/>
                          </w:rPr>
                          <m:t>Y</m:t>
                        </m:r>
                      </m:e>
                      <m:sub>
                        <m:r>
                          <w:rPr>
                            <w:rFonts w:ascii="Cambria Math" w:hAnsi="Cambria Math" w:cs="Arial"/>
                            <w:sz w:val="24"/>
                            <w:szCs w:val="24"/>
                            <w:lang w:val="id-ID"/>
                          </w:rPr>
                          <m:t>i</m:t>
                        </m:r>
                      </m:sub>
                    </m:sSub>
                  </m:e>
                </m:nary>
              </m:e>
            </m:d>
            <m:r>
              <w:rPr>
                <w:rFonts w:ascii="Arial" w:hAnsi="Arial" w:cs="Arial"/>
                <w:sz w:val="24"/>
                <w:szCs w:val="24"/>
                <w:lang w:val="id-ID"/>
              </w:rPr>
              <m:t>-</m:t>
            </m:r>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lang w:val="id-ID"/>
                          </w:rPr>
                        </m:ctrlPr>
                      </m:sSubPr>
                      <m:e>
                        <m:r>
                          <w:rPr>
                            <w:rFonts w:ascii="Cambria Math" w:hAnsi="Cambria Math" w:cs="Arial"/>
                            <w:sz w:val="24"/>
                            <w:szCs w:val="24"/>
                            <w:lang w:val="id-ID"/>
                          </w:rPr>
                          <m:t>X</m:t>
                        </m:r>
                      </m:e>
                      <m:sub>
                        <m:r>
                          <w:rPr>
                            <w:rFonts w:ascii="Cambria Math" w:hAnsi="Cambria Math" w:cs="Arial"/>
                            <w:sz w:val="24"/>
                            <w:szCs w:val="24"/>
                            <w:lang w:val="id-ID"/>
                          </w:rPr>
                          <m:t>i</m:t>
                        </m:r>
                      </m:sub>
                    </m:sSub>
                  </m:e>
                </m:nary>
              </m:e>
            </m:d>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lang w:val="id-ID"/>
                          </w:rPr>
                        </m:ctrlPr>
                      </m:sSubPr>
                      <m:e>
                        <m:r>
                          <w:rPr>
                            <w:rFonts w:ascii="Cambria Math" w:hAnsi="Cambria Math" w:cs="Arial"/>
                            <w:sz w:val="24"/>
                            <w:szCs w:val="24"/>
                            <w:lang w:val="id-ID"/>
                          </w:rPr>
                          <m:t>Y</m:t>
                        </m:r>
                      </m:e>
                      <m:sub>
                        <m:r>
                          <w:rPr>
                            <w:rFonts w:ascii="Cambria Math" w:hAnsi="Cambria Math" w:cs="Arial"/>
                            <w:sz w:val="24"/>
                            <w:szCs w:val="24"/>
                            <w:lang w:val="id-ID"/>
                          </w:rPr>
                          <m:t>i</m:t>
                        </m:r>
                      </m:sub>
                    </m:sSub>
                  </m:e>
                </m:nary>
              </m:e>
            </m:d>
          </m:num>
          <m:den>
            <m:d>
              <m:dPr>
                <m:begChr m:val="["/>
                <m:endChr m:val=""/>
                <m:ctrlPr>
                  <w:rPr>
                    <w:rFonts w:ascii="Cambria Math" w:hAnsi="Arial" w:cs="Arial"/>
                    <w:i/>
                    <w:sz w:val="24"/>
                    <w:szCs w:val="24"/>
                    <w:lang w:val="id-ID"/>
                  </w:rPr>
                </m:ctrlPr>
              </m:dPr>
              <m:e>
                <m:r>
                  <w:rPr>
                    <w:rFonts w:ascii="Cambria Math" w:hAnsi="Cambria Math" w:cs="Arial"/>
                    <w:sz w:val="24"/>
                    <w:szCs w:val="24"/>
                    <w:lang w:val="id-ID"/>
                  </w:rPr>
                  <m:t>n</m:t>
                </m:r>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lang w:val="id-ID"/>
                              </w:rPr>
                            </m:ctrlPr>
                          </m:sSupPr>
                          <m:e>
                            <m:sSub>
                              <m:sSubPr>
                                <m:ctrlPr>
                                  <w:rPr>
                                    <w:rFonts w:ascii="Cambria Math" w:hAnsi="Arial" w:cs="Arial"/>
                                    <w:i/>
                                    <w:sz w:val="24"/>
                                    <w:szCs w:val="24"/>
                                    <w:lang w:val="id-ID"/>
                                  </w:rPr>
                                </m:ctrlPr>
                              </m:sSubPr>
                              <m:e>
                                <m:r>
                                  <w:rPr>
                                    <w:rFonts w:ascii="Cambria Math" w:hAnsi="Cambria Math" w:cs="Arial"/>
                                    <w:sz w:val="24"/>
                                    <w:szCs w:val="24"/>
                                    <w:lang w:val="id-ID"/>
                                  </w:rPr>
                                  <m:t>X</m:t>
                                </m:r>
                              </m:e>
                              <m:sub>
                                <m:r>
                                  <w:rPr>
                                    <w:rFonts w:ascii="Cambria Math" w:hAnsi="Cambria Math" w:cs="Arial"/>
                                    <w:sz w:val="24"/>
                                    <w:szCs w:val="24"/>
                                    <w:lang w:val="id-ID"/>
                                  </w:rPr>
                                  <m:t>i</m:t>
                                </m:r>
                              </m:sub>
                            </m:sSub>
                          </m:e>
                          <m:sup>
                            <m:r>
                              <w:rPr>
                                <w:rFonts w:ascii="Cambria Math" w:hAnsi="Arial" w:cs="Arial"/>
                                <w:sz w:val="24"/>
                                <w:szCs w:val="24"/>
                              </w:rPr>
                              <m:t>2</m:t>
                            </m:r>
                          </m:sup>
                        </m:sSup>
                      </m:e>
                    </m:nary>
                  </m:e>
                </m:d>
              </m:e>
            </m:d>
            <m:r>
              <w:rPr>
                <w:rFonts w:ascii="Arial" w:hAnsi="Arial" w:cs="Arial"/>
                <w:sz w:val="24"/>
                <w:szCs w:val="24"/>
                <w:lang w:val="id-ID"/>
              </w:rPr>
              <m:t>-</m:t>
            </m:r>
            <m:d>
              <m:dPr>
                <m:begChr m:val=""/>
                <m:endChr m:val="]"/>
                <m:ctrlPr>
                  <w:rPr>
                    <w:rFonts w:ascii="Cambria Math" w:hAnsi="Arial" w:cs="Arial"/>
                    <w:i/>
                    <w:sz w:val="24"/>
                    <w:szCs w:val="24"/>
                    <w:lang w:val="id-ID"/>
                  </w:rPr>
                </m:ctrlPr>
              </m:dPr>
              <m:e>
                <m:sSup>
                  <m:sSupPr>
                    <m:ctrlPr>
                      <w:rPr>
                        <w:rFonts w:ascii="Cambria Math" w:hAnsi="Arial" w:cs="Arial"/>
                        <w:i/>
                        <w:sz w:val="24"/>
                        <w:szCs w:val="24"/>
                      </w:rPr>
                    </m:ctrlPr>
                  </m:sSupPr>
                  <m:e>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lang w:val="id-ID"/>
                                  </w:rPr>
                                </m:ctrlPr>
                              </m:sSubPr>
                              <m:e>
                                <m:r>
                                  <w:rPr>
                                    <w:rFonts w:ascii="Cambria Math" w:hAnsi="Cambria Math" w:cs="Arial"/>
                                    <w:sz w:val="24"/>
                                    <w:szCs w:val="24"/>
                                    <w:lang w:val="id-ID"/>
                                  </w:rPr>
                                  <m:t>X</m:t>
                                </m:r>
                              </m:e>
                              <m:sub>
                                <m:r>
                                  <w:rPr>
                                    <w:rFonts w:ascii="Cambria Math" w:hAnsi="Cambria Math" w:cs="Arial"/>
                                    <w:sz w:val="24"/>
                                    <w:szCs w:val="24"/>
                                    <w:lang w:val="id-ID"/>
                                  </w:rPr>
                                  <m:t>i</m:t>
                                </m:r>
                              </m:sub>
                            </m:sSub>
                          </m:e>
                        </m:nary>
                      </m:e>
                    </m:d>
                  </m:e>
                  <m:sup>
                    <m:r>
                      <w:rPr>
                        <w:rFonts w:ascii="Cambria Math" w:hAnsi="Arial" w:cs="Arial"/>
                        <w:sz w:val="24"/>
                        <w:szCs w:val="24"/>
                      </w:rPr>
                      <m:t>2</m:t>
                    </m:r>
                  </m:sup>
                </m:sSup>
              </m:e>
            </m:d>
            <m:r>
              <w:rPr>
                <w:rFonts w:ascii="Cambria Math" w:hAnsi="Cambria Math" w:cs="Arial"/>
                <w:sz w:val="24"/>
                <w:szCs w:val="24"/>
                <w:lang w:val="id-ID"/>
              </w:rPr>
              <m:t>x</m:t>
            </m:r>
            <m:d>
              <m:dPr>
                <m:begChr m:val="["/>
                <m:endChr m:val=""/>
                <m:ctrlPr>
                  <w:rPr>
                    <w:rFonts w:ascii="Cambria Math" w:hAnsi="Arial" w:cs="Arial"/>
                    <w:i/>
                    <w:sz w:val="24"/>
                    <w:szCs w:val="24"/>
                    <w:lang w:val="id-ID"/>
                  </w:rPr>
                </m:ctrlPr>
              </m:dPr>
              <m:e>
                <m:r>
                  <w:rPr>
                    <w:rFonts w:ascii="Cambria Math" w:hAnsi="Cambria Math" w:cs="Arial"/>
                    <w:sz w:val="24"/>
                    <w:szCs w:val="24"/>
                    <w:lang w:val="id-ID"/>
                  </w:rPr>
                  <m:t>n</m:t>
                </m:r>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lang w:val="id-ID"/>
                              </w:rPr>
                            </m:ctrlPr>
                          </m:sSupPr>
                          <m:e>
                            <m:sSub>
                              <m:sSubPr>
                                <m:ctrlPr>
                                  <w:rPr>
                                    <w:rFonts w:ascii="Cambria Math" w:hAnsi="Arial" w:cs="Arial"/>
                                    <w:i/>
                                    <w:sz w:val="24"/>
                                    <w:szCs w:val="24"/>
                                    <w:lang w:val="id-ID"/>
                                  </w:rPr>
                                </m:ctrlPr>
                              </m:sSubPr>
                              <m:e>
                                <m:r>
                                  <w:rPr>
                                    <w:rFonts w:ascii="Cambria Math" w:hAnsi="Cambria Math" w:cs="Arial"/>
                                    <w:sz w:val="24"/>
                                    <w:szCs w:val="24"/>
                                    <w:lang w:val="id-ID"/>
                                  </w:rPr>
                                  <m:t>Y</m:t>
                                </m:r>
                              </m:e>
                              <m:sub>
                                <m:r>
                                  <w:rPr>
                                    <w:rFonts w:ascii="Cambria Math" w:hAnsi="Cambria Math" w:cs="Arial"/>
                                    <w:sz w:val="24"/>
                                    <w:szCs w:val="24"/>
                                    <w:lang w:val="id-ID"/>
                                  </w:rPr>
                                  <m:t>i</m:t>
                                </m:r>
                              </m:sub>
                            </m:sSub>
                          </m:e>
                          <m:sup>
                            <m:r>
                              <w:rPr>
                                <w:rFonts w:ascii="Cambria Math" w:hAnsi="Arial" w:cs="Arial"/>
                                <w:sz w:val="24"/>
                                <w:szCs w:val="24"/>
                              </w:rPr>
                              <m:t>2</m:t>
                            </m:r>
                          </m:sup>
                        </m:sSup>
                      </m:e>
                    </m:nary>
                  </m:e>
                </m:d>
              </m:e>
            </m:d>
            <m:r>
              <w:rPr>
                <w:rFonts w:ascii="Arial" w:hAnsi="Arial" w:cs="Arial"/>
                <w:sz w:val="24"/>
                <w:szCs w:val="24"/>
                <w:lang w:val="id-ID"/>
              </w:rPr>
              <m:t>-</m:t>
            </m:r>
            <m:d>
              <m:dPr>
                <m:begChr m:val=""/>
                <m:endChr m:val="]"/>
                <m:ctrlPr>
                  <w:rPr>
                    <w:rFonts w:ascii="Cambria Math" w:hAnsi="Arial" w:cs="Arial"/>
                    <w:i/>
                    <w:sz w:val="24"/>
                    <w:szCs w:val="24"/>
                    <w:lang w:val="id-ID"/>
                  </w:rPr>
                </m:ctrlPr>
              </m:dPr>
              <m:e>
                <m:sSup>
                  <m:sSupPr>
                    <m:ctrlPr>
                      <w:rPr>
                        <w:rFonts w:ascii="Cambria Math" w:hAnsi="Arial" w:cs="Arial"/>
                        <w:i/>
                        <w:sz w:val="24"/>
                        <w:szCs w:val="24"/>
                      </w:rPr>
                    </m:ctrlPr>
                  </m:sSupPr>
                  <m:e>
                    <m:d>
                      <m:dPr>
                        <m:ctrlPr>
                          <w:rPr>
                            <w:rFonts w:ascii="Cambria Math" w:hAnsi="Arial" w:cs="Arial"/>
                            <w:i/>
                            <w:sz w:val="24"/>
                            <w:szCs w:val="24"/>
                            <w:lang w:val="id-ID"/>
                          </w:rPr>
                        </m:ctrlPr>
                      </m:dPr>
                      <m:e>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lang w:val="id-ID"/>
                                  </w:rPr>
                                </m:ctrlPr>
                              </m:sSubPr>
                              <m:e>
                                <m:r>
                                  <w:rPr>
                                    <w:rFonts w:ascii="Cambria Math" w:hAnsi="Cambria Math" w:cs="Arial"/>
                                    <w:sz w:val="24"/>
                                    <w:szCs w:val="24"/>
                                    <w:lang w:val="id-ID"/>
                                  </w:rPr>
                                  <m:t>Y</m:t>
                                </m:r>
                              </m:e>
                              <m:sub>
                                <m:r>
                                  <w:rPr>
                                    <w:rFonts w:ascii="Cambria Math" w:hAnsi="Cambria Math" w:cs="Arial"/>
                                    <w:sz w:val="24"/>
                                    <w:szCs w:val="24"/>
                                    <w:lang w:val="id-ID"/>
                                  </w:rPr>
                                  <m:t>i</m:t>
                                </m:r>
                              </m:sub>
                            </m:sSub>
                          </m:e>
                        </m:nary>
                      </m:e>
                    </m:d>
                  </m:e>
                  <m:sup>
                    <m:r>
                      <w:rPr>
                        <w:rFonts w:ascii="Cambria Math" w:hAnsi="Arial" w:cs="Arial"/>
                        <w:sz w:val="24"/>
                        <w:szCs w:val="24"/>
                      </w:rPr>
                      <m:t>2</m:t>
                    </m:r>
                  </m:sup>
                </m:sSup>
              </m:e>
            </m:d>
          </m:den>
        </m:f>
      </m:oMath>
      <w:r w:rsidR="00D428C5">
        <w:rPr>
          <w:rFonts w:ascii="Arial" w:hAnsi="Arial" w:cs="Arial"/>
          <w:sz w:val="24"/>
          <w:szCs w:val="24"/>
        </w:rPr>
        <w:t xml:space="preserve"> (3)</w:t>
      </w:r>
    </w:p>
    <w:p w:rsidR="00637458" w:rsidRPr="00637458" w:rsidRDefault="00637458" w:rsidP="00637458">
      <w:pPr>
        <w:autoSpaceDE w:val="0"/>
        <w:autoSpaceDN w:val="0"/>
        <w:adjustRightInd w:val="0"/>
        <w:spacing w:after="0" w:line="360" w:lineRule="auto"/>
        <w:rPr>
          <w:rFonts w:ascii="Arial" w:hAnsi="Arial" w:cs="Arial"/>
          <w:sz w:val="24"/>
          <w:szCs w:val="24"/>
        </w:rPr>
      </w:pPr>
      <w:r w:rsidRPr="00637458">
        <w:rPr>
          <w:rFonts w:ascii="Arial" w:hAnsi="Arial" w:cs="Arial"/>
          <w:sz w:val="24"/>
          <w:szCs w:val="24"/>
          <w:lang w:val="id-ID"/>
        </w:rPr>
        <w:t>Keterangan</w:t>
      </w:r>
      <w:r w:rsidRPr="00637458">
        <w:rPr>
          <w:rFonts w:ascii="Arial" w:hAnsi="Arial" w:cs="Arial"/>
          <w:sz w:val="24"/>
          <w:szCs w:val="24"/>
        </w:rPr>
        <w:t>:</w:t>
      </w:r>
      <w:r w:rsidRPr="00637458">
        <w:rPr>
          <w:rFonts w:ascii="Arial" w:hAnsi="Arial" w:cs="Arial"/>
          <w:sz w:val="24"/>
          <w:szCs w:val="24"/>
          <w:lang w:val="id-ID"/>
        </w:rPr>
        <w:tab/>
      </w:r>
    </w:p>
    <w:p w:rsidR="00637458" w:rsidRPr="00637458" w:rsidRDefault="00637458" w:rsidP="00637458">
      <w:pPr>
        <w:autoSpaceDE w:val="0"/>
        <w:autoSpaceDN w:val="0"/>
        <w:adjustRightInd w:val="0"/>
        <w:spacing w:after="0" w:line="360" w:lineRule="auto"/>
        <w:rPr>
          <w:rFonts w:ascii="Arial" w:hAnsi="Arial" w:cs="Arial"/>
          <w:sz w:val="24"/>
          <w:szCs w:val="24"/>
          <w:lang w:val="id-ID"/>
        </w:rPr>
      </w:pPr>
      <w:r w:rsidRPr="00637458">
        <w:rPr>
          <w:rFonts w:ascii="Arial" w:hAnsi="Arial" w:cs="Arial"/>
          <w:sz w:val="24"/>
          <w:szCs w:val="24"/>
          <w:lang w:val="id-ID"/>
        </w:rPr>
        <w:t>r</w:t>
      </w:r>
      <w:r w:rsidRPr="00637458">
        <w:rPr>
          <w:rFonts w:ascii="Arial" w:hAnsi="Arial" w:cs="Arial"/>
          <w:sz w:val="24"/>
          <w:szCs w:val="24"/>
        </w:rPr>
        <w:t xml:space="preserve"> = Koefisien korelasi Pearson</w:t>
      </w:r>
    </w:p>
    <w:p w:rsidR="00637458" w:rsidRPr="00637458" w:rsidRDefault="00637458" w:rsidP="00637458">
      <w:pPr>
        <w:tabs>
          <w:tab w:val="left" w:pos="1134"/>
        </w:tabs>
        <w:autoSpaceDE w:val="0"/>
        <w:autoSpaceDN w:val="0"/>
        <w:adjustRightInd w:val="0"/>
        <w:spacing w:after="0" w:line="360" w:lineRule="auto"/>
        <w:jc w:val="both"/>
        <w:rPr>
          <w:rFonts w:ascii="Arial" w:hAnsi="Arial" w:cs="Arial"/>
          <w:sz w:val="24"/>
          <w:szCs w:val="24"/>
          <w:lang w:val="id-ID"/>
        </w:rPr>
      </w:pPr>
      <w:r w:rsidRPr="00637458">
        <w:rPr>
          <w:rFonts w:ascii="Arial" w:hAnsi="Arial" w:cs="Arial"/>
          <w:sz w:val="24"/>
          <w:szCs w:val="24"/>
          <w:lang w:val="id-ID"/>
        </w:rPr>
        <w:t>n</w:t>
      </w:r>
      <w:r w:rsidRPr="00637458">
        <w:rPr>
          <w:rFonts w:ascii="Arial" w:hAnsi="Arial" w:cs="Arial"/>
          <w:sz w:val="24"/>
          <w:szCs w:val="24"/>
        </w:rPr>
        <w:t xml:space="preserve"> = Jumlah data</w:t>
      </w:r>
    </w:p>
    <w:p w:rsidR="00637458" w:rsidRPr="00637458" w:rsidRDefault="00637458" w:rsidP="00637458">
      <w:pPr>
        <w:tabs>
          <w:tab w:val="left" w:pos="1134"/>
        </w:tabs>
        <w:autoSpaceDE w:val="0"/>
        <w:autoSpaceDN w:val="0"/>
        <w:adjustRightInd w:val="0"/>
        <w:spacing w:after="0" w:line="360" w:lineRule="auto"/>
        <w:jc w:val="both"/>
        <w:rPr>
          <w:rFonts w:ascii="Arial" w:hAnsi="Arial" w:cs="Arial"/>
          <w:sz w:val="24"/>
          <w:szCs w:val="24"/>
          <w:lang w:val="id-ID"/>
        </w:rPr>
      </w:pPr>
      <w:r w:rsidRPr="00637458">
        <w:rPr>
          <w:rFonts w:ascii="Arial" w:hAnsi="Arial" w:cs="Arial"/>
          <w:sz w:val="24"/>
          <w:szCs w:val="24"/>
        </w:rPr>
        <w:t>X = Nilai data variabel pertama</w:t>
      </w:r>
    </w:p>
    <w:p w:rsidR="00637458" w:rsidRPr="00637458" w:rsidRDefault="00637458" w:rsidP="00637458">
      <w:pPr>
        <w:tabs>
          <w:tab w:val="left" w:pos="1134"/>
        </w:tabs>
        <w:autoSpaceDE w:val="0"/>
        <w:autoSpaceDN w:val="0"/>
        <w:adjustRightInd w:val="0"/>
        <w:spacing w:after="0" w:line="360" w:lineRule="auto"/>
        <w:jc w:val="both"/>
        <w:rPr>
          <w:rFonts w:ascii="Arial" w:hAnsi="Arial" w:cs="Arial"/>
          <w:sz w:val="24"/>
          <w:szCs w:val="24"/>
          <w:lang w:val="id-ID"/>
        </w:rPr>
      </w:pPr>
      <w:r w:rsidRPr="00637458">
        <w:rPr>
          <w:rFonts w:ascii="Arial" w:hAnsi="Arial" w:cs="Arial"/>
          <w:sz w:val="24"/>
          <w:szCs w:val="24"/>
        </w:rPr>
        <w:t>Y = Nilai data variabel kedua</w:t>
      </w:r>
    </w:p>
    <w:p w:rsidR="00637458" w:rsidRPr="007958E1" w:rsidRDefault="00637458" w:rsidP="00016647">
      <w:pPr>
        <w:autoSpaceDE w:val="0"/>
        <w:autoSpaceDN w:val="0"/>
        <w:adjustRightInd w:val="0"/>
        <w:spacing w:after="0" w:line="360" w:lineRule="auto"/>
        <w:ind w:firstLine="720"/>
        <w:jc w:val="both"/>
        <w:rPr>
          <w:rFonts w:ascii="Arial" w:hAnsi="Arial" w:cs="Arial"/>
          <w:spacing w:val="-2"/>
          <w:sz w:val="24"/>
          <w:szCs w:val="24"/>
        </w:rPr>
      </w:pPr>
      <w:r w:rsidRPr="007958E1">
        <w:rPr>
          <w:rFonts w:ascii="Arial" w:hAnsi="Arial" w:cs="Arial"/>
          <w:spacing w:val="-2"/>
          <w:sz w:val="24"/>
          <w:szCs w:val="24"/>
          <w:lang w:val="id-ID"/>
        </w:rPr>
        <w:t xml:space="preserve">Sarwono (Akbari &amp; Sutrisno, 2014) membuat kriteria yang membantu dalam menganalisis korelasi linier antara dua variabel yaitu 0 </w:t>
      </w:r>
      <w:r w:rsidRPr="007958E1">
        <w:rPr>
          <w:rFonts w:ascii="Arial" w:hAnsi="Arial" w:cs="Arial"/>
          <w:spacing w:val="-2"/>
          <w:sz w:val="24"/>
          <w:szCs w:val="24"/>
        </w:rPr>
        <w:t xml:space="preserve">tidak ada korelasi, 0 – 0,25 korelasi sangat lemah, 0,25 – 0,5 korelasi cukup kuat, 0,5 – 0,75 korelasi kuat, 0,75 – 0,99 korelasi sangat kuat, dan 1 korelasi sempurna </w:t>
      </w:r>
      <w:r w:rsidRPr="007958E1">
        <w:rPr>
          <w:rFonts w:ascii="Arial" w:hAnsi="Arial" w:cs="Arial"/>
          <w:spacing w:val="-2"/>
          <w:sz w:val="24"/>
          <w:szCs w:val="24"/>
          <w:lang w:val="id-ID"/>
        </w:rPr>
        <w:t xml:space="preserve">(Sumber </w:t>
      </w:r>
      <w:r w:rsidRPr="007958E1">
        <w:rPr>
          <w:rFonts w:ascii="Arial" w:hAnsi="Arial" w:cs="Arial"/>
          <w:spacing w:val="-2"/>
          <w:sz w:val="24"/>
          <w:szCs w:val="24"/>
        </w:rPr>
        <w:t xml:space="preserve">diolah </w:t>
      </w:r>
      <w:r w:rsidRPr="007958E1">
        <w:rPr>
          <w:rFonts w:ascii="Arial" w:hAnsi="Arial" w:cs="Arial"/>
          <w:spacing w:val="-2"/>
          <w:sz w:val="24"/>
          <w:szCs w:val="24"/>
          <w:lang w:val="id-ID"/>
        </w:rPr>
        <w:t>dari Akbari &amp; Sutrisno, 2014).</w:t>
      </w:r>
    </w:p>
    <w:p w:rsidR="00637458" w:rsidRPr="007958E1" w:rsidRDefault="00637458" w:rsidP="00637458">
      <w:pPr>
        <w:autoSpaceDE w:val="0"/>
        <w:autoSpaceDN w:val="0"/>
        <w:adjustRightInd w:val="0"/>
        <w:spacing w:after="0" w:line="360" w:lineRule="auto"/>
        <w:ind w:firstLine="450"/>
        <w:jc w:val="both"/>
        <w:rPr>
          <w:rFonts w:ascii="Arial" w:hAnsi="Arial" w:cs="Arial"/>
          <w:spacing w:val="-2"/>
          <w:sz w:val="24"/>
          <w:szCs w:val="24"/>
        </w:rPr>
      </w:pPr>
    </w:p>
    <w:p w:rsidR="00637458" w:rsidRPr="007958E1" w:rsidRDefault="007958E1" w:rsidP="00E256F4">
      <w:pPr>
        <w:spacing w:after="0" w:line="360" w:lineRule="auto"/>
        <w:jc w:val="both"/>
        <w:rPr>
          <w:rFonts w:ascii="Arial" w:hAnsi="Arial" w:cs="Arial"/>
          <w:b/>
          <w:spacing w:val="-2"/>
          <w:sz w:val="24"/>
          <w:szCs w:val="24"/>
        </w:rPr>
      </w:pPr>
      <w:r w:rsidRPr="007958E1">
        <w:rPr>
          <w:rFonts w:ascii="Arial" w:hAnsi="Arial" w:cs="Arial"/>
          <w:b/>
          <w:spacing w:val="-2"/>
          <w:sz w:val="24"/>
          <w:szCs w:val="24"/>
        </w:rPr>
        <w:t>METODOLOGI PENELITIAN</w:t>
      </w:r>
    </w:p>
    <w:p w:rsidR="00637458" w:rsidRPr="007958E1" w:rsidRDefault="00637458" w:rsidP="00016647">
      <w:pPr>
        <w:autoSpaceDE w:val="0"/>
        <w:autoSpaceDN w:val="0"/>
        <w:adjustRightInd w:val="0"/>
        <w:spacing w:after="0" w:line="360" w:lineRule="auto"/>
        <w:ind w:firstLine="720"/>
        <w:jc w:val="both"/>
        <w:rPr>
          <w:rFonts w:ascii="Arial" w:hAnsi="Arial" w:cs="Arial"/>
          <w:i/>
          <w:spacing w:val="-2"/>
          <w:sz w:val="24"/>
          <w:szCs w:val="24"/>
        </w:rPr>
      </w:pPr>
      <w:r w:rsidRPr="007958E1">
        <w:rPr>
          <w:rFonts w:ascii="Arial" w:hAnsi="Arial" w:cs="Arial"/>
          <w:spacing w:val="-2"/>
          <w:sz w:val="24"/>
          <w:szCs w:val="24"/>
        </w:rPr>
        <w:t xml:space="preserve">Penelitian ini berorientasi pada pengolahan data </w:t>
      </w:r>
      <w:r w:rsidRPr="007958E1">
        <w:rPr>
          <w:rFonts w:ascii="Arial" w:hAnsi="Arial" w:cs="Arial"/>
          <w:i/>
          <w:spacing w:val="-2"/>
          <w:sz w:val="24"/>
          <w:szCs w:val="24"/>
        </w:rPr>
        <w:t xml:space="preserve">well </w:t>
      </w:r>
      <w:r w:rsidR="00A2498A" w:rsidRPr="007958E1">
        <w:rPr>
          <w:rFonts w:ascii="Arial" w:hAnsi="Arial" w:cs="Arial"/>
          <w:i/>
          <w:spacing w:val="-2"/>
          <w:sz w:val="24"/>
          <w:szCs w:val="24"/>
        </w:rPr>
        <w:t>log</w:t>
      </w:r>
      <w:r w:rsidRPr="007958E1">
        <w:rPr>
          <w:rFonts w:ascii="Arial" w:hAnsi="Arial" w:cs="Arial"/>
          <w:i/>
          <w:spacing w:val="-2"/>
          <w:sz w:val="24"/>
          <w:szCs w:val="24"/>
        </w:rPr>
        <w:t xml:space="preserve">ging </w:t>
      </w:r>
      <w:r w:rsidRPr="007958E1">
        <w:rPr>
          <w:rFonts w:ascii="Arial" w:hAnsi="Arial" w:cs="Arial"/>
          <w:spacing w:val="-2"/>
          <w:sz w:val="24"/>
          <w:szCs w:val="24"/>
        </w:rPr>
        <w:t>yang dikorelasikan dengan data bor dan data geo</w:t>
      </w:r>
      <w:r w:rsidR="00A2498A" w:rsidRPr="007958E1">
        <w:rPr>
          <w:rFonts w:ascii="Arial" w:hAnsi="Arial" w:cs="Arial"/>
          <w:spacing w:val="-2"/>
          <w:sz w:val="24"/>
          <w:szCs w:val="24"/>
        </w:rPr>
        <w:t>log</w:t>
      </w:r>
      <w:r w:rsidRPr="007958E1">
        <w:rPr>
          <w:rFonts w:ascii="Arial" w:hAnsi="Arial" w:cs="Arial"/>
          <w:spacing w:val="-2"/>
          <w:sz w:val="24"/>
          <w:szCs w:val="24"/>
        </w:rPr>
        <w:t xml:space="preserve">i serta pengujian korelasi antara </w:t>
      </w:r>
      <w:r w:rsidR="00A2498A" w:rsidRPr="007958E1">
        <w:rPr>
          <w:rFonts w:ascii="Arial" w:hAnsi="Arial" w:cs="Arial"/>
          <w:i/>
          <w:spacing w:val="-2"/>
          <w:sz w:val="24"/>
          <w:szCs w:val="24"/>
        </w:rPr>
        <w:t>log</w:t>
      </w:r>
      <w:r w:rsidRPr="007958E1">
        <w:rPr>
          <w:rFonts w:ascii="Arial" w:hAnsi="Arial" w:cs="Arial"/>
          <w:spacing w:val="-2"/>
          <w:sz w:val="24"/>
          <w:szCs w:val="24"/>
        </w:rPr>
        <w:t xml:space="preserve"> densitas dengan data uji analisa </w:t>
      </w:r>
      <w:r w:rsidRPr="007958E1">
        <w:rPr>
          <w:rFonts w:ascii="Arial" w:hAnsi="Arial" w:cs="Arial"/>
          <w:spacing w:val="-2"/>
          <w:sz w:val="24"/>
          <w:szCs w:val="24"/>
        </w:rPr>
        <w:lastRenderedPageBreak/>
        <w:t>laboratorium kualitas batubara (kadar abu, kadar kelembaban, dan nilai kalori) menggunakan perangkat lunak.</w:t>
      </w:r>
      <w:r w:rsidR="00851088" w:rsidRPr="007958E1">
        <w:rPr>
          <w:rFonts w:ascii="Arial" w:hAnsi="Arial" w:cs="Arial"/>
          <w:spacing w:val="-2"/>
          <w:sz w:val="24"/>
          <w:szCs w:val="24"/>
        </w:rPr>
        <w:t xml:space="preserve"> Sedangkan p</w:t>
      </w:r>
      <w:r w:rsidRPr="007958E1">
        <w:rPr>
          <w:rFonts w:ascii="Arial" w:hAnsi="Arial" w:cs="Arial"/>
          <w:spacing w:val="-2"/>
          <w:sz w:val="24"/>
          <w:szCs w:val="24"/>
        </w:rPr>
        <w:t xml:space="preserve">engolahan data </w:t>
      </w:r>
      <w:r w:rsidRPr="007958E1">
        <w:rPr>
          <w:rFonts w:ascii="Arial" w:hAnsi="Arial" w:cs="Arial"/>
          <w:i/>
          <w:spacing w:val="-2"/>
          <w:sz w:val="24"/>
          <w:szCs w:val="24"/>
        </w:rPr>
        <w:t xml:space="preserve">well </w:t>
      </w:r>
      <w:r w:rsidR="00A2498A" w:rsidRPr="007958E1">
        <w:rPr>
          <w:rFonts w:ascii="Arial" w:hAnsi="Arial" w:cs="Arial"/>
          <w:i/>
          <w:spacing w:val="-2"/>
          <w:sz w:val="24"/>
          <w:szCs w:val="24"/>
        </w:rPr>
        <w:t>log</w:t>
      </w:r>
      <w:r w:rsidRPr="007958E1">
        <w:rPr>
          <w:rFonts w:ascii="Arial" w:hAnsi="Arial" w:cs="Arial"/>
          <w:i/>
          <w:spacing w:val="-2"/>
          <w:sz w:val="24"/>
          <w:szCs w:val="24"/>
        </w:rPr>
        <w:t xml:space="preserve">ging </w:t>
      </w:r>
      <w:r w:rsidRPr="007958E1">
        <w:rPr>
          <w:rFonts w:ascii="Arial" w:hAnsi="Arial" w:cs="Arial"/>
          <w:spacing w:val="-2"/>
          <w:sz w:val="24"/>
          <w:szCs w:val="24"/>
        </w:rPr>
        <w:t xml:space="preserve">untuk menampilkan nilai </w:t>
      </w:r>
      <w:r w:rsidRPr="007958E1">
        <w:rPr>
          <w:rFonts w:ascii="Arial" w:hAnsi="Arial" w:cs="Arial"/>
          <w:i/>
          <w:spacing w:val="-2"/>
          <w:sz w:val="24"/>
          <w:szCs w:val="24"/>
        </w:rPr>
        <w:t xml:space="preserve">gamma ray </w:t>
      </w:r>
      <w:r w:rsidR="00A2498A" w:rsidRPr="007958E1">
        <w:rPr>
          <w:rFonts w:ascii="Arial" w:hAnsi="Arial" w:cs="Arial"/>
          <w:i/>
          <w:spacing w:val="-2"/>
          <w:sz w:val="24"/>
          <w:szCs w:val="24"/>
        </w:rPr>
        <w:t>log</w:t>
      </w:r>
      <w:r w:rsidRPr="007958E1">
        <w:rPr>
          <w:rFonts w:ascii="Arial" w:hAnsi="Arial" w:cs="Arial"/>
          <w:spacing w:val="-2"/>
          <w:sz w:val="24"/>
          <w:szCs w:val="24"/>
        </w:rPr>
        <w:t>dan</w:t>
      </w:r>
      <w:r w:rsidRPr="007958E1">
        <w:rPr>
          <w:rFonts w:ascii="Arial" w:hAnsi="Arial" w:cs="Arial"/>
          <w:i/>
          <w:spacing w:val="-2"/>
          <w:sz w:val="24"/>
          <w:szCs w:val="24"/>
        </w:rPr>
        <w:t xml:space="preserve"> density </w:t>
      </w:r>
      <w:r w:rsidR="00A2498A" w:rsidRPr="007958E1">
        <w:rPr>
          <w:rFonts w:ascii="Arial" w:hAnsi="Arial" w:cs="Arial"/>
          <w:i/>
          <w:spacing w:val="-2"/>
          <w:sz w:val="24"/>
          <w:szCs w:val="24"/>
        </w:rPr>
        <w:t>log</w:t>
      </w:r>
      <w:r w:rsidRPr="007958E1">
        <w:rPr>
          <w:rFonts w:ascii="Arial" w:hAnsi="Arial" w:cs="Arial"/>
          <w:spacing w:val="-2"/>
          <w:sz w:val="24"/>
          <w:szCs w:val="24"/>
        </w:rPr>
        <w:t>menggunakan perangkat lunak.</w:t>
      </w:r>
    </w:p>
    <w:p w:rsidR="00637458" w:rsidRPr="007958E1" w:rsidRDefault="00637458" w:rsidP="00637458">
      <w:pPr>
        <w:spacing w:after="0" w:line="360" w:lineRule="auto"/>
        <w:ind w:left="360" w:hanging="360"/>
        <w:jc w:val="both"/>
        <w:rPr>
          <w:rFonts w:ascii="Arial" w:hAnsi="Arial" w:cs="Arial"/>
          <w:b/>
          <w:spacing w:val="-2"/>
          <w:sz w:val="24"/>
          <w:szCs w:val="24"/>
        </w:rPr>
      </w:pPr>
    </w:p>
    <w:p w:rsidR="00A1144F" w:rsidRPr="007958E1" w:rsidRDefault="00637458" w:rsidP="00A1144F">
      <w:pPr>
        <w:spacing w:after="0" w:line="360" w:lineRule="auto"/>
        <w:ind w:left="360" w:hanging="360"/>
        <w:jc w:val="both"/>
        <w:rPr>
          <w:rFonts w:ascii="Arial" w:hAnsi="Arial" w:cs="Arial"/>
          <w:b/>
          <w:spacing w:val="-2"/>
          <w:sz w:val="24"/>
          <w:szCs w:val="24"/>
        </w:rPr>
      </w:pPr>
      <w:r w:rsidRPr="007958E1">
        <w:rPr>
          <w:rFonts w:ascii="Arial" w:hAnsi="Arial" w:cs="Arial"/>
          <w:b/>
          <w:spacing w:val="-2"/>
          <w:sz w:val="24"/>
          <w:szCs w:val="24"/>
        </w:rPr>
        <w:t xml:space="preserve">Analisis </w:t>
      </w:r>
      <w:r w:rsidR="00A1144F" w:rsidRPr="007958E1">
        <w:rPr>
          <w:rFonts w:ascii="Arial" w:hAnsi="Arial" w:cs="Arial"/>
          <w:b/>
          <w:spacing w:val="-2"/>
          <w:sz w:val="24"/>
          <w:szCs w:val="24"/>
        </w:rPr>
        <w:t>dan Interpretasi Data</w:t>
      </w:r>
    </w:p>
    <w:p w:rsidR="00637458" w:rsidRPr="007958E1" w:rsidRDefault="00A1144F" w:rsidP="007E5FAA">
      <w:pPr>
        <w:spacing w:after="0" w:line="360" w:lineRule="auto"/>
        <w:ind w:firstLine="720"/>
        <w:jc w:val="both"/>
        <w:rPr>
          <w:rFonts w:ascii="Arial" w:hAnsi="Arial" w:cs="Arial"/>
          <w:spacing w:val="-2"/>
          <w:sz w:val="24"/>
          <w:szCs w:val="24"/>
        </w:rPr>
      </w:pPr>
      <w:r w:rsidRPr="007958E1">
        <w:rPr>
          <w:rFonts w:ascii="Arial" w:hAnsi="Arial" w:cs="Arial"/>
          <w:spacing w:val="-2"/>
          <w:sz w:val="24"/>
          <w:szCs w:val="24"/>
        </w:rPr>
        <w:t>P</w:t>
      </w:r>
      <w:r w:rsidR="00637458" w:rsidRPr="007958E1">
        <w:rPr>
          <w:rFonts w:ascii="Arial" w:hAnsi="Arial" w:cs="Arial"/>
          <w:spacing w:val="-2"/>
          <w:sz w:val="24"/>
          <w:szCs w:val="24"/>
        </w:rPr>
        <w:t xml:space="preserve">roses interpretasi data dengan mengkorelasikan data </w:t>
      </w:r>
      <w:r w:rsidR="00637458" w:rsidRPr="007958E1">
        <w:rPr>
          <w:rFonts w:ascii="Arial" w:hAnsi="Arial" w:cs="Arial"/>
          <w:i/>
          <w:spacing w:val="-2"/>
          <w:sz w:val="24"/>
          <w:szCs w:val="24"/>
        </w:rPr>
        <w:t xml:space="preserve">well </w:t>
      </w:r>
      <w:r w:rsidR="00A2498A" w:rsidRPr="007958E1">
        <w:rPr>
          <w:rFonts w:ascii="Arial" w:hAnsi="Arial" w:cs="Arial"/>
          <w:i/>
          <w:spacing w:val="-2"/>
          <w:sz w:val="24"/>
          <w:szCs w:val="24"/>
        </w:rPr>
        <w:t>log</w:t>
      </w:r>
      <w:r w:rsidR="00637458" w:rsidRPr="007958E1">
        <w:rPr>
          <w:rFonts w:ascii="Arial" w:hAnsi="Arial" w:cs="Arial"/>
          <w:i/>
          <w:spacing w:val="-2"/>
          <w:sz w:val="24"/>
          <w:szCs w:val="24"/>
        </w:rPr>
        <w:t>ging</w:t>
      </w:r>
      <w:r w:rsidR="00637458" w:rsidRPr="007958E1">
        <w:rPr>
          <w:rFonts w:ascii="Arial" w:hAnsi="Arial" w:cs="Arial"/>
          <w:spacing w:val="-2"/>
          <w:sz w:val="24"/>
          <w:szCs w:val="24"/>
        </w:rPr>
        <w:t xml:space="preserve"> dari tiap sumur dengan data pendukung yaitu data bor dan data geo</w:t>
      </w:r>
      <w:r w:rsidR="00A2498A" w:rsidRPr="007958E1">
        <w:rPr>
          <w:rFonts w:ascii="Arial" w:hAnsi="Arial" w:cs="Arial"/>
          <w:i/>
          <w:spacing w:val="-2"/>
          <w:sz w:val="24"/>
          <w:szCs w:val="24"/>
        </w:rPr>
        <w:t>log</w:t>
      </w:r>
      <w:r w:rsidR="00637458" w:rsidRPr="007958E1">
        <w:rPr>
          <w:rFonts w:ascii="Arial" w:hAnsi="Arial" w:cs="Arial"/>
          <w:spacing w:val="-2"/>
          <w:sz w:val="24"/>
          <w:szCs w:val="24"/>
        </w:rPr>
        <w:t xml:space="preserve">i. Analisa pengkorelasian tiap sumur hubungan antara nilai </w:t>
      </w:r>
      <w:r w:rsidR="00637458" w:rsidRPr="007958E1">
        <w:rPr>
          <w:rFonts w:ascii="Arial" w:hAnsi="Arial" w:cs="Arial"/>
          <w:i/>
          <w:spacing w:val="-2"/>
          <w:sz w:val="24"/>
          <w:szCs w:val="24"/>
        </w:rPr>
        <w:t xml:space="preserve">density </w:t>
      </w:r>
      <w:r w:rsidR="00A2498A" w:rsidRPr="007958E1">
        <w:rPr>
          <w:rFonts w:ascii="Arial" w:hAnsi="Arial" w:cs="Arial"/>
          <w:i/>
          <w:spacing w:val="-2"/>
          <w:sz w:val="24"/>
          <w:szCs w:val="24"/>
        </w:rPr>
        <w:t>log</w:t>
      </w:r>
      <w:r w:rsidR="00637458" w:rsidRPr="007958E1">
        <w:rPr>
          <w:rFonts w:ascii="Arial" w:hAnsi="Arial" w:cs="Arial"/>
          <w:spacing w:val="-2"/>
          <w:sz w:val="24"/>
          <w:szCs w:val="24"/>
        </w:rPr>
        <w:t>dengan data uji laboratorium kualitas batubara berupa nilai kalori, kadar kelembaban, dan kadar abu menggunakan metode pendekatan statistik bivariat.Tahapan umum penelitian</w:t>
      </w:r>
      <w:r w:rsidR="00064F20">
        <w:rPr>
          <w:rFonts w:ascii="Arial" w:hAnsi="Arial" w:cs="Arial"/>
          <w:spacing w:val="-2"/>
          <w:sz w:val="24"/>
          <w:szCs w:val="24"/>
        </w:rPr>
        <w:t xml:space="preserve"> </w:t>
      </w:r>
      <w:r w:rsidR="00637458" w:rsidRPr="007958E1">
        <w:rPr>
          <w:rFonts w:ascii="Arial" w:hAnsi="Arial" w:cs="Arial"/>
          <w:spacing w:val="-2"/>
          <w:sz w:val="24"/>
          <w:szCs w:val="24"/>
        </w:rPr>
        <w:t xml:space="preserve">ditunjukkan pada Gambar </w:t>
      </w:r>
      <w:r w:rsidR="007E5FAA" w:rsidRPr="007958E1">
        <w:rPr>
          <w:rFonts w:ascii="Arial" w:hAnsi="Arial" w:cs="Arial"/>
          <w:spacing w:val="-2"/>
          <w:sz w:val="24"/>
          <w:szCs w:val="24"/>
        </w:rPr>
        <w:t>2</w:t>
      </w:r>
      <w:r w:rsidR="00637458" w:rsidRPr="007958E1">
        <w:rPr>
          <w:rFonts w:ascii="Arial" w:hAnsi="Arial" w:cs="Arial"/>
          <w:spacing w:val="-2"/>
          <w:sz w:val="24"/>
          <w:szCs w:val="24"/>
        </w:rPr>
        <w:t>.</w:t>
      </w:r>
    </w:p>
    <w:p w:rsidR="003A590C" w:rsidRPr="007958E1" w:rsidRDefault="003A590C" w:rsidP="00895D09">
      <w:pPr>
        <w:tabs>
          <w:tab w:val="left" w:pos="0"/>
        </w:tabs>
        <w:spacing w:after="0" w:line="360" w:lineRule="auto"/>
        <w:jc w:val="both"/>
        <w:rPr>
          <w:rFonts w:ascii="Arial" w:hAnsi="Arial" w:cs="Arial"/>
          <w:spacing w:val="-2"/>
          <w:sz w:val="24"/>
          <w:szCs w:val="24"/>
          <w:lang w:val="it-IT"/>
        </w:rPr>
      </w:pPr>
    </w:p>
    <w:p w:rsidR="0006291D" w:rsidRPr="007958E1" w:rsidRDefault="007958E1" w:rsidP="009B7772">
      <w:pPr>
        <w:spacing w:after="0" w:line="360" w:lineRule="auto"/>
        <w:jc w:val="both"/>
        <w:rPr>
          <w:rFonts w:ascii="Arial" w:hAnsi="Arial" w:cs="Arial"/>
          <w:b/>
          <w:spacing w:val="-2"/>
          <w:sz w:val="24"/>
          <w:szCs w:val="24"/>
        </w:rPr>
      </w:pPr>
      <w:r w:rsidRPr="007958E1">
        <w:rPr>
          <w:rFonts w:ascii="Arial" w:hAnsi="Arial" w:cs="Arial"/>
          <w:b/>
          <w:spacing w:val="-2"/>
          <w:sz w:val="24"/>
          <w:szCs w:val="24"/>
        </w:rPr>
        <w:t>HASIL DAN PEMBAHASAN</w:t>
      </w:r>
    </w:p>
    <w:p w:rsidR="007E5FAA" w:rsidRPr="007958E1" w:rsidRDefault="00074D9E" w:rsidP="00895D09">
      <w:pPr>
        <w:tabs>
          <w:tab w:val="left" w:pos="0"/>
        </w:tabs>
        <w:spacing w:after="0" w:line="360" w:lineRule="auto"/>
        <w:jc w:val="both"/>
        <w:rPr>
          <w:rFonts w:ascii="Arial" w:hAnsi="Arial" w:cs="Arial"/>
          <w:spacing w:val="-2"/>
          <w:sz w:val="24"/>
          <w:szCs w:val="24"/>
          <w:lang w:val="it-IT"/>
        </w:rPr>
      </w:pPr>
      <w:r w:rsidRPr="007958E1">
        <w:rPr>
          <w:rFonts w:ascii="Arial" w:hAnsi="Arial" w:cs="Arial"/>
          <w:spacing w:val="-2"/>
          <w:sz w:val="24"/>
          <w:szCs w:val="24"/>
        </w:rPr>
        <w:tab/>
      </w:r>
      <w:r w:rsidR="0006291D" w:rsidRPr="007958E1">
        <w:rPr>
          <w:rFonts w:ascii="Arial" w:hAnsi="Arial" w:cs="Arial"/>
          <w:spacing w:val="-2"/>
          <w:sz w:val="24"/>
          <w:szCs w:val="24"/>
        </w:rPr>
        <w:t>Penentuan litologi berdasarkan</w:t>
      </w:r>
      <w:r w:rsidR="009B7772" w:rsidRPr="007958E1">
        <w:rPr>
          <w:rFonts w:ascii="Arial" w:hAnsi="Arial" w:cs="Arial"/>
          <w:spacing w:val="-2"/>
          <w:sz w:val="24"/>
          <w:szCs w:val="24"/>
        </w:rPr>
        <w:t xml:space="preserve"> Data </w:t>
      </w:r>
      <w:r w:rsidR="009B7772" w:rsidRPr="007958E1">
        <w:rPr>
          <w:rFonts w:ascii="Arial" w:hAnsi="Arial" w:cs="Arial"/>
          <w:i/>
          <w:spacing w:val="-2"/>
          <w:sz w:val="24"/>
          <w:szCs w:val="24"/>
        </w:rPr>
        <w:t>Well Logging</w:t>
      </w:r>
      <w:r w:rsidR="009B7772" w:rsidRPr="007958E1">
        <w:rPr>
          <w:rFonts w:ascii="Arial" w:hAnsi="Arial" w:cs="Arial"/>
          <w:spacing w:val="-2"/>
          <w:sz w:val="24"/>
          <w:szCs w:val="24"/>
        </w:rPr>
        <w:t xml:space="preserve">, Data </w:t>
      </w:r>
      <w:r w:rsidR="009B7772" w:rsidRPr="007958E1">
        <w:rPr>
          <w:rFonts w:ascii="Arial" w:hAnsi="Arial" w:cs="Arial"/>
          <w:i/>
          <w:spacing w:val="-2"/>
          <w:sz w:val="24"/>
          <w:szCs w:val="24"/>
        </w:rPr>
        <w:t>Log</w:t>
      </w:r>
      <w:r w:rsidR="009B7772" w:rsidRPr="007958E1">
        <w:rPr>
          <w:rFonts w:ascii="Arial" w:hAnsi="Arial" w:cs="Arial"/>
          <w:spacing w:val="-2"/>
          <w:sz w:val="24"/>
          <w:szCs w:val="24"/>
        </w:rPr>
        <w:t xml:space="preserve"> Bor, dan Data Geo</w:t>
      </w:r>
      <w:r w:rsidR="009B7772" w:rsidRPr="007958E1">
        <w:rPr>
          <w:rFonts w:ascii="Arial" w:hAnsi="Arial" w:cs="Arial"/>
          <w:i/>
          <w:spacing w:val="-2"/>
          <w:sz w:val="24"/>
          <w:szCs w:val="24"/>
        </w:rPr>
        <w:t>log</w:t>
      </w:r>
      <w:r w:rsidR="009B7772" w:rsidRPr="007958E1">
        <w:rPr>
          <w:rFonts w:ascii="Arial" w:hAnsi="Arial" w:cs="Arial"/>
          <w:spacing w:val="-2"/>
          <w:sz w:val="24"/>
          <w:szCs w:val="24"/>
        </w:rPr>
        <w:t>i</w:t>
      </w:r>
      <w:r w:rsidRPr="007958E1">
        <w:rPr>
          <w:rFonts w:ascii="Arial" w:hAnsi="Arial" w:cs="Arial"/>
          <w:spacing w:val="-2"/>
          <w:sz w:val="24"/>
          <w:szCs w:val="24"/>
        </w:rPr>
        <w:t>. D</w:t>
      </w:r>
      <w:r w:rsidR="007E5FAA" w:rsidRPr="007958E1">
        <w:rPr>
          <w:rFonts w:ascii="Arial" w:hAnsi="Arial" w:cs="Arial"/>
          <w:spacing w:val="-2"/>
          <w:sz w:val="24"/>
          <w:szCs w:val="24"/>
        </w:rPr>
        <w:t xml:space="preserve">ata </w:t>
      </w:r>
      <w:r w:rsidRPr="007958E1">
        <w:rPr>
          <w:rFonts w:ascii="Arial" w:hAnsi="Arial" w:cs="Arial"/>
          <w:spacing w:val="-2"/>
          <w:sz w:val="24"/>
          <w:szCs w:val="24"/>
        </w:rPr>
        <w:t xml:space="preserve">yang diolah </w:t>
      </w:r>
      <w:r w:rsidR="007E5FAA" w:rsidRPr="007958E1">
        <w:rPr>
          <w:rFonts w:ascii="Arial" w:hAnsi="Arial" w:cs="Arial"/>
          <w:spacing w:val="-2"/>
          <w:sz w:val="24"/>
          <w:szCs w:val="24"/>
        </w:rPr>
        <w:t>sebanyak empat belas titik lubang bor</w:t>
      </w:r>
      <w:r w:rsidRPr="007958E1">
        <w:rPr>
          <w:rFonts w:ascii="Arial" w:hAnsi="Arial" w:cs="Arial"/>
          <w:spacing w:val="-2"/>
          <w:sz w:val="24"/>
          <w:szCs w:val="24"/>
        </w:rPr>
        <w:t>,</w:t>
      </w:r>
      <w:r w:rsidR="007E5FAA" w:rsidRPr="007958E1">
        <w:rPr>
          <w:rFonts w:ascii="Arial" w:hAnsi="Arial" w:cs="Arial"/>
          <w:spacing w:val="-2"/>
          <w:sz w:val="24"/>
          <w:szCs w:val="24"/>
        </w:rPr>
        <w:t xml:space="preserve"> terbagi atas tiga lintasan berdasarkan data singkapan atau arah </w:t>
      </w:r>
      <w:r w:rsidR="007E5FAA" w:rsidRPr="007958E1">
        <w:rPr>
          <w:rFonts w:ascii="Arial" w:hAnsi="Arial" w:cs="Arial"/>
          <w:i/>
          <w:spacing w:val="-2"/>
          <w:sz w:val="24"/>
          <w:szCs w:val="24"/>
        </w:rPr>
        <w:t xml:space="preserve">strike </w:t>
      </w:r>
      <w:r w:rsidR="007E5FAA" w:rsidRPr="007958E1">
        <w:rPr>
          <w:rFonts w:ascii="Arial" w:hAnsi="Arial" w:cs="Arial"/>
          <w:spacing w:val="-2"/>
          <w:sz w:val="24"/>
          <w:szCs w:val="24"/>
        </w:rPr>
        <w:t xml:space="preserve">batubara. Untuk memudahkan dalam menganalisa data </w:t>
      </w:r>
      <w:r w:rsidR="007E5FAA" w:rsidRPr="007958E1">
        <w:rPr>
          <w:rFonts w:ascii="Arial" w:hAnsi="Arial" w:cs="Arial"/>
          <w:i/>
          <w:spacing w:val="-2"/>
          <w:sz w:val="24"/>
          <w:szCs w:val="24"/>
        </w:rPr>
        <w:t>well logging</w:t>
      </w:r>
      <w:r w:rsidR="007E5FAA" w:rsidRPr="007958E1">
        <w:rPr>
          <w:rFonts w:ascii="Arial" w:hAnsi="Arial" w:cs="Arial"/>
          <w:spacing w:val="-2"/>
          <w:sz w:val="24"/>
          <w:szCs w:val="24"/>
        </w:rPr>
        <w:t xml:space="preserve"> dari tiap lubang bor dilakukan pengolahan data berupa pengaturan tampilan atau </w:t>
      </w:r>
      <w:r w:rsidR="007E5FAA" w:rsidRPr="007958E1">
        <w:rPr>
          <w:rFonts w:ascii="Arial" w:hAnsi="Arial" w:cs="Arial"/>
          <w:i/>
          <w:spacing w:val="-2"/>
          <w:sz w:val="24"/>
          <w:szCs w:val="24"/>
        </w:rPr>
        <w:lastRenderedPageBreak/>
        <w:t xml:space="preserve">smoothing </w:t>
      </w:r>
      <w:r w:rsidR="007E5FAA" w:rsidRPr="007958E1">
        <w:rPr>
          <w:rFonts w:ascii="Arial" w:hAnsi="Arial" w:cs="Arial"/>
          <w:spacing w:val="-2"/>
          <w:sz w:val="24"/>
          <w:szCs w:val="24"/>
        </w:rPr>
        <w:t xml:space="preserve">menggunakan perangkat lunak </w:t>
      </w:r>
      <w:r w:rsidR="007E5FAA" w:rsidRPr="007958E1">
        <w:rPr>
          <w:rFonts w:ascii="Arial" w:hAnsi="Arial" w:cs="Arial"/>
          <w:i/>
          <w:spacing w:val="-2"/>
          <w:sz w:val="24"/>
          <w:szCs w:val="24"/>
        </w:rPr>
        <w:t>Wellcad</w:t>
      </w:r>
      <w:r w:rsidR="007E5FAA" w:rsidRPr="007958E1">
        <w:rPr>
          <w:rFonts w:ascii="Arial" w:hAnsi="Arial" w:cs="Arial"/>
          <w:spacing w:val="-2"/>
          <w:sz w:val="24"/>
          <w:szCs w:val="24"/>
        </w:rPr>
        <w:t xml:space="preserve"> 4,3.</w:t>
      </w:r>
      <w:r w:rsidR="00455A4F" w:rsidRPr="007958E1">
        <w:rPr>
          <w:rFonts w:ascii="Arial" w:hAnsi="Arial" w:cs="Arial"/>
          <w:spacing w:val="-2"/>
          <w:sz w:val="24"/>
          <w:szCs w:val="24"/>
        </w:rPr>
        <w:t xml:space="preserve"> Pengaturan tampilan dilakukan dengan membagi skala nilai dari </w:t>
      </w:r>
      <w:r w:rsidR="00455A4F" w:rsidRPr="007958E1">
        <w:rPr>
          <w:rFonts w:ascii="Arial" w:hAnsi="Arial" w:cs="Arial"/>
          <w:i/>
          <w:spacing w:val="-2"/>
          <w:sz w:val="24"/>
          <w:szCs w:val="24"/>
        </w:rPr>
        <w:t>log</w:t>
      </w:r>
      <w:r w:rsidR="00455A4F" w:rsidRPr="007958E1">
        <w:rPr>
          <w:rFonts w:ascii="Arial" w:hAnsi="Arial" w:cs="Arial"/>
          <w:spacing w:val="-2"/>
          <w:sz w:val="24"/>
          <w:szCs w:val="24"/>
        </w:rPr>
        <w:t xml:space="preserve"> sinar gamma (cps), </w:t>
      </w:r>
      <w:r w:rsidR="00455A4F" w:rsidRPr="007958E1">
        <w:rPr>
          <w:rFonts w:ascii="Arial" w:hAnsi="Arial" w:cs="Arial"/>
          <w:i/>
          <w:spacing w:val="-2"/>
          <w:sz w:val="24"/>
          <w:szCs w:val="24"/>
        </w:rPr>
        <w:t>log</w:t>
      </w:r>
      <w:r w:rsidR="00455A4F" w:rsidRPr="007958E1">
        <w:rPr>
          <w:rFonts w:ascii="Arial" w:hAnsi="Arial" w:cs="Arial"/>
          <w:spacing w:val="-2"/>
          <w:sz w:val="24"/>
          <w:szCs w:val="24"/>
        </w:rPr>
        <w:t xml:space="preserve"> caliper (inch), </w:t>
      </w:r>
      <w:r w:rsidR="00455A4F" w:rsidRPr="007958E1">
        <w:rPr>
          <w:rFonts w:ascii="Arial" w:hAnsi="Arial" w:cs="Arial"/>
          <w:i/>
          <w:spacing w:val="-2"/>
          <w:sz w:val="24"/>
          <w:szCs w:val="24"/>
        </w:rPr>
        <w:t>log</w:t>
      </w:r>
      <w:r w:rsidR="00455A4F" w:rsidRPr="007958E1">
        <w:rPr>
          <w:rFonts w:ascii="Arial" w:hAnsi="Arial" w:cs="Arial"/>
          <w:spacing w:val="-2"/>
          <w:sz w:val="24"/>
          <w:szCs w:val="24"/>
        </w:rPr>
        <w:t xml:space="preserve"> long density (cps),</w:t>
      </w:r>
      <w:r w:rsidR="00455A4F" w:rsidRPr="007958E1">
        <w:rPr>
          <w:rFonts w:ascii="Arial" w:hAnsi="Arial" w:cs="Arial"/>
          <w:i/>
          <w:spacing w:val="-2"/>
          <w:sz w:val="24"/>
          <w:szCs w:val="24"/>
        </w:rPr>
        <w:t xml:space="preserve"> log</w:t>
      </w:r>
      <w:r w:rsidR="00455A4F" w:rsidRPr="007958E1">
        <w:rPr>
          <w:rFonts w:ascii="Arial" w:hAnsi="Arial" w:cs="Arial"/>
          <w:spacing w:val="-2"/>
          <w:sz w:val="24"/>
          <w:szCs w:val="24"/>
        </w:rPr>
        <w:t xml:space="preserve"> short </w:t>
      </w:r>
      <w:r w:rsidR="00455A4F" w:rsidRPr="007958E1">
        <w:rPr>
          <w:rFonts w:ascii="Arial" w:hAnsi="Arial" w:cs="Arial"/>
          <w:spacing w:val="-2"/>
          <w:sz w:val="24"/>
          <w:szCs w:val="24"/>
        </w:rPr>
        <w:lastRenderedPageBreak/>
        <w:t xml:space="preserve">density (cps), dan skala kedalaman (depth) lubang bor. Perubahan warna garis grafik dari tiap </w:t>
      </w:r>
      <w:r w:rsidR="00455A4F" w:rsidRPr="007958E1">
        <w:rPr>
          <w:rFonts w:ascii="Arial" w:hAnsi="Arial" w:cs="Arial"/>
          <w:i/>
          <w:spacing w:val="-2"/>
          <w:sz w:val="24"/>
          <w:szCs w:val="24"/>
        </w:rPr>
        <w:t>log</w:t>
      </w:r>
      <w:r w:rsidR="00455A4F" w:rsidRPr="007958E1">
        <w:rPr>
          <w:rFonts w:ascii="Arial" w:hAnsi="Arial" w:cs="Arial"/>
          <w:spacing w:val="-2"/>
          <w:sz w:val="24"/>
          <w:szCs w:val="24"/>
        </w:rPr>
        <w:t xml:space="preserve"> juga dapat diatur sesuai keinginan sehingga memperjelas perbedaan antar </w:t>
      </w:r>
      <w:r w:rsidR="00455A4F" w:rsidRPr="007958E1">
        <w:rPr>
          <w:rFonts w:ascii="Arial" w:hAnsi="Arial" w:cs="Arial"/>
          <w:i/>
          <w:spacing w:val="-2"/>
          <w:sz w:val="24"/>
          <w:szCs w:val="24"/>
        </w:rPr>
        <w:t>log</w:t>
      </w:r>
      <w:r w:rsidR="00455A4F" w:rsidRPr="007958E1">
        <w:rPr>
          <w:rFonts w:ascii="Arial" w:hAnsi="Arial" w:cs="Arial"/>
          <w:spacing w:val="-2"/>
          <w:sz w:val="24"/>
          <w:szCs w:val="24"/>
        </w:rPr>
        <w:t>.</w:t>
      </w:r>
    </w:p>
    <w:p w:rsidR="007E5FAA" w:rsidRPr="00FF2895" w:rsidRDefault="007E5FAA" w:rsidP="00895D09">
      <w:pPr>
        <w:tabs>
          <w:tab w:val="left" w:pos="0"/>
        </w:tabs>
        <w:spacing w:after="0" w:line="360" w:lineRule="auto"/>
        <w:jc w:val="both"/>
        <w:rPr>
          <w:rFonts w:ascii="Arial" w:hAnsi="Arial" w:cs="Arial"/>
          <w:sz w:val="24"/>
          <w:szCs w:val="24"/>
          <w:lang w:val="it-IT"/>
        </w:rPr>
        <w:sectPr w:rsidR="007E5FAA" w:rsidRPr="00FF2895" w:rsidSect="00044E6F">
          <w:type w:val="continuous"/>
          <w:pgSz w:w="11909" w:h="16834" w:code="9"/>
          <w:pgMar w:top="1440" w:right="1440" w:bottom="1440" w:left="1440" w:header="720" w:footer="720" w:gutter="0"/>
          <w:pgNumType w:start="1"/>
          <w:cols w:num="2" w:space="540"/>
          <w:docGrid w:linePitch="360"/>
        </w:sectPr>
      </w:pPr>
    </w:p>
    <w:p w:rsidR="002A1BEE" w:rsidRDefault="002A1BEE" w:rsidP="002A1BEE">
      <w:pPr>
        <w:spacing w:after="0" w:line="360" w:lineRule="auto"/>
        <w:jc w:val="both"/>
      </w:pPr>
    </w:p>
    <w:p w:rsidR="002A1BEE" w:rsidRDefault="00E15516" w:rsidP="00637458">
      <w:pPr>
        <w:jc w:val="center"/>
      </w:pPr>
      <w:r>
        <w:rPr>
          <w:noProof/>
        </w:rPr>
        <w:pict>
          <v:group id="_x0000_s1138" style="position:absolute;left:0;text-align:left;margin-left:-10.65pt;margin-top:5.3pt;width:478.55pt;height:473.95pt;z-index:251838464" coordorigin="1722,3697" coordsize="9571,9479">
            <v:rect id="_x0000_s1082" style="position:absolute;left:4372;top:3697;width:2535;height:421">
              <v:textbox style="mso-next-textbox:#_x0000_s1082">
                <w:txbxContent>
                  <w:p w:rsidR="0054299F" w:rsidRPr="00637458" w:rsidRDefault="0054299F" w:rsidP="00637458">
                    <w:pPr>
                      <w:jc w:val="center"/>
                      <w:rPr>
                        <w:rFonts w:ascii="Arial" w:hAnsi="Arial" w:cs="Arial"/>
                        <w:sz w:val="20"/>
                        <w:szCs w:val="20"/>
                        <w:lang w:val="id-ID"/>
                      </w:rPr>
                    </w:pPr>
                    <w:r w:rsidRPr="00637458">
                      <w:rPr>
                        <w:rFonts w:ascii="Arial" w:hAnsi="Arial" w:cs="Arial"/>
                        <w:sz w:val="20"/>
                        <w:szCs w:val="20"/>
                        <w:lang w:val="id-ID"/>
                      </w:rPr>
                      <w:t>Data</w:t>
                    </w:r>
                  </w:p>
                </w:txbxContent>
              </v:textbox>
            </v:rect>
            <v:rect id="_x0000_s1084" style="position:absolute;left:1722;top:5297;width:2116;height:560">
              <v:textbox style="mso-next-textbox:#_x0000_s1084">
                <w:txbxContent>
                  <w:p w:rsidR="0054299F" w:rsidRPr="00637458" w:rsidRDefault="0054299F" w:rsidP="00637458">
                    <w:pPr>
                      <w:spacing w:line="240" w:lineRule="auto"/>
                      <w:jc w:val="center"/>
                      <w:rPr>
                        <w:rFonts w:ascii="Arial" w:hAnsi="Arial" w:cs="Arial"/>
                        <w:sz w:val="18"/>
                        <w:szCs w:val="18"/>
                        <w:lang w:val="id-ID"/>
                      </w:rPr>
                    </w:pPr>
                    <w:r w:rsidRPr="00637458">
                      <w:rPr>
                        <w:rFonts w:ascii="Arial" w:hAnsi="Arial" w:cs="Arial"/>
                        <w:sz w:val="18"/>
                        <w:szCs w:val="18"/>
                        <w:lang w:val="id-ID"/>
                      </w:rPr>
                      <w:t>Data Bor dan Data Geologi</w:t>
                    </w:r>
                  </w:p>
                </w:txbxContent>
              </v:textbox>
            </v:rect>
            <v:rect id="_x0000_s1085" style="position:absolute;left:4389;top:4515;width:2535;height:435">
              <v:textbox style="mso-next-textbox:#_x0000_s1085">
                <w:txbxContent>
                  <w:p w:rsidR="0054299F" w:rsidRPr="00637458" w:rsidRDefault="0054299F" w:rsidP="00637458">
                    <w:pPr>
                      <w:spacing w:line="240" w:lineRule="auto"/>
                      <w:jc w:val="center"/>
                      <w:rPr>
                        <w:rFonts w:ascii="Arial" w:hAnsi="Arial" w:cs="Arial"/>
                        <w:i/>
                        <w:sz w:val="18"/>
                        <w:szCs w:val="18"/>
                        <w:lang w:val="id-ID"/>
                      </w:rPr>
                    </w:pPr>
                    <w:r w:rsidRPr="00637458">
                      <w:rPr>
                        <w:rFonts w:ascii="Arial" w:hAnsi="Arial" w:cs="Arial"/>
                        <w:i/>
                        <w:sz w:val="18"/>
                        <w:szCs w:val="18"/>
                        <w:lang w:val="id-ID"/>
                      </w:rPr>
                      <w:t>Data Well Logging</w:t>
                    </w:r>
                  </w:p>
                </w:txbxContent>
              </v:textbox>
            </v:rect>
            <v:rect id="_x0000_s1086" style="position:absolute;left:7918;top:5339;width:2100;height:800">
              <v:textbox style="mso-next-textbox:#_x0000_s1086">
                <w:txbxContent>
                  <w:p w:rsidR="0054299F" w:rsidRPr="00637458" w:rsidRDefault="0054299F" w:rsidP="00637458">
                    <w:pPr>
                      <w:spacing w:line="240" w:lineRule="auto"/>
                      <w:jc w:val="center"/>
                      <w:rPr>
                        <w:rFonts w:ascii="Arial" w:hAnsi="Arial" w:cs="Arial"/>
                        <w:sz w:val="18"/>
                        <w:szCs w:val="18"/>
                        <w:lang w:val="id-ID"/>
                      </w:rPr>
                    </w:pPr>
                    <w:r w:rsidRPr="00637458">
                      <w:rPr>
                        <w:rFonts w:ascii="Arial" w:hAnsi="Arial" w:cs="Arial"/>
                        <w:sz w:val="18"/>
                        <w:szCs w:val="18"/>
                        <w:lang w:val="id-ID"/>
                      </w:rPr>
                      <w:t>Data Uji Analisa Laboratorium  Kualitas Batubara</w:t>
                    </w:r>
                  </w:p>
                </w:txbxContent>
              </v:textbox>
            </v:rect>
            <v:rect id="_x0000_s1087" style="position:absolute;left:4384;top:5292;width:2535;height:832">
              <v:textbox style="mso-next-textbox:#_x0000_s1087">
                <w:txbxContent>
                  <w:p w:rsidR="0054299F" w:rsidRPr="00637458" w:rsidRDefault="0054299F" w:rsidP="00637458">
                    <w:pPr>
                      <w:spacing w:line="240" w:lineRule="auto"/>
                      <w:jc w:val="center"/>
                      <w:rPr>
                        <w:rFonts w:ascii="Arial" w:hAnsi="Arial" w:cs="Arial"/>
                        <w:sz w:val="18"/>
                        <w:szCs w:val="18"/>
                        <w:lang w:val="id-ID"/>
                      </w:rPr>
                    </w:pPr>
                    <w:r w:rsidRPr="00637458">
                      <w:rPr>
                        <w:rFonts w:ascii="Arial" w:hAnsi="Arial" w:cs="Arial"/>
                        <w:sz w:val="18"/>
                        <w:szCs w:val="18"/>
                        <w:lang w:val="id-ID"/>
                      </w:rPr>
                      <w:t>Pengolahan Data Menggunakan Perangkat Lunak</w:t>
                    </w:r>
                  </w:p>
                </w:txbxContent>
              </v:textbox>
            </v:rect>
            <v:rect id="_x0000_s1088" style="position:absolute;left:4389;top:9071;width:2535;height:424">
              <v:textbox style="mso-next-textbox:#_x0000_s1088">
                <w:txbxContent>
                  <w:p w:rsidR="0054299F" w:rsidRPr="00637458" w:rsidRDefault="0054299F" w:rsidP="00637458">
                    <w:pPr>
                      <w:jc w:val="center"/>
                      <w:rPr>
                        <w:rFonts w:ascii="Arial" w:hAnsi="Arial" w:cs="Arial"/>
                        <w:i/>
                        <w:sz w:val="18"/>
                        <w:szCs w:val="18"/>
                      </w:rPr>
                    </w:pPr>
                    <w:r w:rsidRPr="00637458">
                      <w:rPr>
                        <w:rFonts w:ascii="Arial" w:hAnsi="Arial" w:cs="Arial"/>
                        <w:sz w:val="18"/>
                        <w:szCs w:val="18"/>
                      </w:rPr>
                      <w:t>Analisis Data</w:t>
                    </w:r>
                  </w:p>
                </w:txbxContent>
              </v:textbox>
            </v:rect>
            <v:rect id="_x0000_s1089" style="position:absolute;left:4367;top:6620;width:1122;height:813">
              <v:textbox style="mso-next-textbox:#_x0000_s1089">
                <w:txbxContent>
                  <w:p w:rsidR="0054299F" w:rsidRPr="00637458" w:rsidRDefault="0054299F" w:rsidP="00637458">
                    <w:pPr>
                      <w:spacing w:line="240" w:lineRule="auto"/>
                      <w:jc w:val="center"/>
                      <w:rPr>
                        <w:rFonts w:ascii="Arial" w:hAnsi="Arial" w:cs="Arial"/>
                        <w:i/>
                        <w:sz w:val="18"/>
                        <w:szCs w:val="18"/>
                      </w:rPr>
                    </w:pPr>
                    <w:r w:rsidRPr="00637458">
                      <w:rPr>
                        <w:rFonts w:ascii="Arial" w:hAnsi="Arial" w:cs="Arial"/>
                        <w:sz w:val="18"/>
                        <w:szCs w:val="18"/>
                      </w:rPr>
                      <w:t xml:space="preserve">Nilai </w:t>
                    </w:r>
                    <w:r w:rsidRPr="00637458">
                      <w:rPr>
                        <w:rFonts w:ascii="Arial" w:hAnsi="Arial" w:cs="Arial"/>
                        <w:i/>
                        <w:sz w:val="18"/>
                        <w:szCs w:val="18"/>
                      </w:rPr>
                      <w:t>Gamma Ray Log</w:t>
                    </w:r>
                  </w:p>
                </w:txbxContent>
              </v:textbox>
            </v:rect>
            <v:rect id="_x0000_s1090" style="position:absolute;left:5785;top:6627;width:1122;height:806">
              <v:textbox style="mso-next-textbox:#_x0000_s1090">
                <w:txbxContent>
                  <w:p w:rsidR="0054299F" w:rsidRPr="00637458" w:rsidRDefault="0054299F" w:rsidP="00637458">
                    <w:pPr>
                      <w:spacing w:line="240" w:lineRule="auto"/>
                      <w:jc w:val="center"/>
                      <w:rPr>
                        <w:rFonts w:ascii="Times New Roman" w:hAnsi="Times New Roman" w:cs="Times New Roman"/>
                        <w:i/>
                        <w:sz w:val="18"/>
                        <w:szCs w:val="18"/>
                      </w:rPr>
                    </w:pPr>
                    <w:r w:rsidRPr="00637458">
                      <w:rPr>
                        <w:rFonts w:ascii="Arial" w:hAnsi="Arial" w:cs="Arial"/>
                        <w:i/>
                        <w:sz w:val="18"/>
                        <w:szCs w:val="18"/>
                      </w:rPr>
                      <w:t>Nilai</w:t>
                    </w:r>
                    <w:r w:rsidRPr="00637458">
                      <w:rPr>
                        <w:rFonts w:ascii="Times New Roman" w:hAnsi="Times New Roman" w:cs="Times New Roman"/>
                        <w:i/>
                        <w:sz w:val="18"/>
                        <w:szCs w:val="18"/>
                      </w:rPr>
                      <w:t>Density Log</w:t>
                    </w:r>
                  </w:p>
                </w:txbxContent>
              </v:textbox>
            </v:rect>
            <v:rect id="_x0000_s1091" style="position:absolute;left:4372;top:10890;width:2535;height:435">
              <v:textbox style="mso-next-textbox:#_x0000_s1091">
                <w:txbxContent>
                  <w:p w:rsidR="0054299F" w:rsidRPr="003614C3" w:rsidRDefault="0054299F" w:rsidP="00637458">
                    <w:pPr>
                      <w:jc w:val="center"/>
                      <w:rPr>
                        <w:rFonts w:ascii="Arial" w:hAnsi="Arial" w:cs="Arial"/>
                        <w:sz w:val="18"/>
                        <w:szCs w:val="18"/>
                      </w:rPr>
                    </w:pPr>
                    <w:r w:rsidRPr="003614C3">
                      <w:rPr>
                        <w:rFonts w:ascii="Arial" w:hAnsi="Arial" w:cs="Arial"/>
                        <w:sz w:val="18"/>
                        <w:szCs w:val="18"/>
                      </w:rPr>
                      <w:t xml:space="preserve">Interpretasi </w:t>
                    </w:r>
                  </w:p>
                </w:txbxContent>
              </v:textbox>
            </v:rect>
            <v:rect id="_x0000_s1092" style="position:absolute;left:8023;top:8262;width:1842;height:1070">
              <v:textbox style="mso-next-textbox:#_x0000_s1092">
                <w:txbxContent>
                  <w:p w:rsidR="0054299F" w:rsidRPr="00637458" w:rsidRDefault="0054299F" w:rsidP="00637458">
                    <w:pPr>
                      <w:jc w:val="center"/>
                      <w:rPr>
                        <w:rFonts w:ascii="Arial" w:hAnsi="Arial" w:cs="Arial"/>
                        <w:i/>
                        <w:sz w:val="18"/>
                        <w:szCs w:val="18"/>
                      </w:rPr>
                    </w:pPr>
                    <w:r w:rsidRPr="00637458">
                      <w:rPr>
                        <w:rFonts w:ascii="Arial" w:hAnsi="Arial" w:cs="Arial"/>
                        <w:sz w:val="18"/>
                        <w:szCs w:val="18"/>
                        <w:lang w:val="id-ID"/>
                      </w:rPr>
                      <w:t xml:space="preserve">Pengkorelasian Menggunakan Pendekatan </w:t>
                    </w:r>
                    <w:r w:rsidRPr="00637458">
                      <w:rPr>
                        <w:rFonts w:ascii="Arial" w:hAnsi="Arial" w:cs="Arial"/>
                        <w:sz w:val="18"/>
                        <w:szCs w:val="18"/>
                      </w:rPr>
                      <w:t xml:space="preserve">Statistik </w:t>
                    </w:r>
                    <w:r w:rsidRPr="00637458">
                      <w:rPr>
                        <w:rFonts w:ascii="Arial" w:hAnsi="Arial" w:cs="Arial"/>
                        <w:i/>
                        <w:sz w:val="18"/>
                        <w:szCs w:val="18"/>
                      </w:rPr>
                      <w:t xml:space="preserve">Bivariat </w:t>
                    </w:r>
                  </w:p>
                </w:txbxContent>
              </v:textbox>
            </v:rect>
            <v:shapetype id="_x0000_t32" coordsize="21600,21600" o:spt="32" o:oned="t" path="m,l21600,21600e" filled="f">
              <v:path arrowok="t" fillok="f" o:connecttype="none"/>
              <o:lock v:ext="edit" shapetype="t"/>
            </v:shapetype>
            <v:shape id="_x0000_s1093" type="#_x0000_t32" style="position:absolute;left:5659;top:4119;width:0;height:396" o:connectortype="straight">
              <v:stroke endarrow="block"/>
            </v:shape>
            <v:shape id="_x0000_s1094" type="#_x0000_t32" style="position:absolute;left:5659;top:4951;width:1;height:306" o:connectortype="straight">
              <v:stroke endarrow="block"/>
            </v:shape>
            <v:shape id="_x0000_s1095" type="#_x0000_t32" style="position:absolute;left:8946;top:4737;width:0;height:602" o:connectortype="straight">
              <v:stroke dashstyle="dash" endarrow="block"/>
            </v:shape>
            <v:shape id="_x0000_s1096" type="#_x0000_t32" style="position:absolute;left:2663;top:4739;width:1709;height:0" o:connectortype="straight">
              <v:stroke dashstyle="dash"/>
            </v:shape>
            <v:shape id="_x0000_s1097" type="#_x0000_t32" style="position:absolute;left:6924;top:4737;width:2022;height:1;flip:y" o:connectortype="straight">
              <v:stroke dashstyle="dash"/>
            </v:shape>
            <v:shape id="_x0000_s1098" type="#_x0000_t32" style="position:absolute;left:2663;top:4739;width:0;height:518" o:connectortype="straight">
              <v:stroke dashstyle="dash" endarrow="block"/>
            </v:shape>
            <v:shape id="_x0000_s1099" type="#_x0000_t32" style="position:absolute;left:4939;top:6107;width:1;height:501" o:connectortype="straight">
              <v:stroke endarrow="block"/>
            </v:shape>
            <v:shape id="_x0000_s1100" type="#_x0000_t32" style="position:absolute;left:5659;top:7879;width:2;height:1191" o:connectortype="straight">
              <v:stroke endarrow="block"/>
            </v:shape>
            <v:shape id="_x0000_s1101" type="#_x0000_t32" style="position:absolute;left:5664;top:10551;width:1;height:306" o:connectortype="straight">
              <v:stroke endarrow="block"/>
            </v:shape>
            <v:shape id="_x0000_s1102" type="#_x0000_t32" style="position:absolute;left:5225;top:12246;width:7;height:495;flip:x" o:connectortype="straight">
              <v:stroke endarrow="block"/>
            </v:shape>
            <v:shape id="_x0000_s1103" type="#_x0000_t32" style="position:absolute;left:8944;top:6125;width:2;height:1293;flip:x" o:connectortype="straight">
              <v:stroke dashstyle="dash" endarrow="block"/>
            </v:shape>
            <v:shape id="_x0000_s1104" type="#_x0000_t32" style="position:absolute;left:2662;top:9302;width:1727;height:0" o:connectortype="straight">
              <v:stroke dashstyle="dash" endarrow="block"/>
            </v:shape>
            <v:shape id="_x0000_s1105" type="#_x0000_t32" style="position:absolute;left:2645;top:6064;width:0;height:3238" o:connectortype="straight">
              <v:stroke dashstyle="dash"/>
            </v:shape>
            <v:rect id="_x0000_s1106" style="position:absolute;left:3960;top:12741;width:2535;height:435">
              <v:textbox style="mso-next-textbox:#_x0000_s1106">
                <w:txbxContent>
                  <w:p w:rsidR="0054299F" w:rsidRPr="003614C3" w:rsidRDefault="0054299F" w:rsidP="00637458">
                    <w:pPr>
                      <w:jc w:val="center"/>
                      <w:rPr>
                        <w:rFonts w:ascii="Arial" w:hAnsi="Arial" w:cs="Arial"/>
                        <w:i/>
                        <w:sz w:val="18"/>
                        <w:szCs w:val="18"/>
                      </w:rPr>
                    </w:pPr>
                    <w:r w:rsidRPr="003614C3">
                      <w:rPr>
                        <w:rFonts w:ascii="Arial" w:hAnsi="Arial" w:cs="Arial"/>
                        <w:b/>
                        <w:sz w:val="18"/>
                        <w:szCs w:val="18"/>
                      </w:rPr>
                      <w:t>Kesimpulan</w:t>
                    </w:r>
                  </w:p>
                </w:txbxContent>
              </v:textbox>
            </v:rect>
            <v:shape id="_x0000_s1107" type="#_x0000_t32" style="position:absolute;left:8929;top:9332;width:1;height:306" o:connectortype="straight">
              <v:stroke endarrow="block"/>
            </v:shape>
            <v:rect id="_x0000_s1108" style="position:absolute;left:7429;top:6600;width:1006;height:607">
              <v:textbox style="mso-next-textbox:#_x0000_s1108">
                <w:txbxContent>
                  <w:p w:rsidR="0054299F" w:rsidRPr="00637458" w:rsidRDefault="0054299F" w:rsidP="00637458">
                    <w:pPr>
                      <w:spacing w:line="240" w:lineRule="auto"/>
                      <w:jc w:val="center"/>
                      <w:rPr>
                        <w:rFonts w:ascii="Arial" w:hAnsi="Arial" w:cs="Arial"/>
                        <w:i/>
                        <w:sz w:val="20"/>
                        <w:szCs w:val="20"/>
                        <w:lang w:val="id-ID"/>
                      </w:rPr>
                    </w:pPr>
                    <w:r w:rsidRPr="00637458">
                      <w:rPr>
                        <w:rFonts w:ascii="Arial" w:hAnsi="Arial" w:cs="Arial"/>
                        <w:sz w:val="18"/>
                        <w:szCs w:val="18"/>
                        <w:lang w:val="id-ID"/>
                      </w:rPr>
                      <w:t>Nilai Kalor</w:t>
                    </w:r>
                    <w:r w:rsidRPr="00637458">
                      <w:rPr>
                        <w:rFonts w:ascii="Arial" w:hAnsi="Arial" w:cs="Arial"/>
                        <w:sz w:val="20"/>
                        <w:szCs w:val="20"/>
                        <w:lang w:val="id-ID"/>
                      </w:rPr>
                      <w:t>i</w:t>
                    </w:r>
                  </w:p>
                </w:txbxContent>
              </v:textbox>
            </v:rect>
            <v:rect id="_x0000_s1109" style="position:absolute;left:8144;top:7418;width:1586;height:569">
              <v:textbox style="mso-next-textbox:#_x0000_s1109">
                <w:txbxContent>
                  <w:p w:rsidR="0054299F" w:rsidRPr="00637458" w:rsidRDefault="0054299F" w:rsidP="00637458">
                    <w:pPr>
                      <w:spacing w:line="240" w:lineRule="auto"/>
                      <w:jc w:val="center"/>
                      <w:rPr>
                        <w:rFonts w:ascii="Arial" w:hAnsi="Arial" w:cs="Arial"/>
                        <w:i/>
                        <w:sz w:val="18"/>
                        <w:szCs w:val="18"/>
                      </w:rPr>
                    </w:pPr>
                    <w:r w:rsidRPr="00637458">
                      <w:rPr>
                        <w:rFonts w:ascii="Arial" w:hAnsi="Arial" w:cs="Arial"/>
                        <w:sz w:val="18"/>
                        <w:szCs w:val="18"/>
                        <w:lang w:val="id-ID"/>
                      </w:rPr>
                      <w:t>Kadar Kelembaban</w:t>
                    </w:r>
                  </w:p>
                </w:txbxContent>
              </v:textbox>
            </v:rect>
            <v:rect id="_x0000_s1110" style="position:absolute;left:9503;top:6612;width:1006;height:595">
              <v:textbox style="mso-next-textbox:#_x0000_s1110">
                <w:txbxContent>
                  <w:p w:rsidR="0054299F" w:rsidRPr="00637458" w:rsidRDefault="0054299F" w:rsidP="00637458">
                    <w:pPr>
                      <w:spacing w:line="240" w:lineRule="auto"/>
                      <w:jc w:val="center"/>
                      <w:rPr>
                        <w:rFonts w:ascii="Arial" w:hAnsi="Arial" w:cs="Arial"/>
                        <w:sz w:val="18"/>
                        <w:szCs w:val="18"/>
                        <w:lang w:val="id-ID"/>
                      </w:rPr>
                    </w:pPr>
                    <w:r w:rsidRPr="00637458">
                      <w:rPr>
                        <w:rFonts w:ascii="Arial" w:hAnsi="Arial" w:cs="Arial"/>
                        <w:sz w:val="18"/>
                        <w:szCs w:val="18"/>
                        <w:lang w:val="id-ID"/>
                      </w:rPr>
                      <w:t xml:space="preserve">Kadar Abu </w:t>
                    </w:r>
                  </w:p>
                </w:txbxContent>
              </v:textbox>
            </v:rect>
            <v:rect id="_x0000_s1111" style="position:absolute;left:7639;top:9585;width:2535;height:442">
              <v:textbox style="mso-next-textbox:#_x0000_s1111">
                <w:txbxContent>
                  <w:p w:rsidR="0054299F" w:rsidRPr="00637458" w:rsidRDefault="0054299F" w:rsidP="00637458">
                    <w:pPr>
                      <w:jc w:val="center"/>
                      <w:rPr>
                        <w:rFonts w:ascii="Arial" w:hAnsi="Arial" w:cs="Arial"/>
                        <w:i/>
                        <w:sz w:val="18"/>
                        <w:szCs w:val="18"/>
                      </w:rPr>
                    </w:pPr>
                    <w:r w:rsidRPr="00637458">
                      <w:rPr>
                        <w:rFonts w:ascii="Arial" w:hAnsi="Arial" w:cs="Arial"/>
                        <w:sz w:val="18"/>
                        <w:szCs w:val="18"/>
                      </w:rPr>
                      <w:t>Analisis Data</w:t>
                    </w:r>
                  </w:p>
                </w:txbxContent>
              </v:textbox>
            </v:rect>
            <v:rect id="_x0000_s1112" style="position:absolute;left:7208;top:10366;width:3458;height:620">
              <v:textbox style="mso-next-textbox:#_x0000_s1112">
                <w:txbxContent>
                  <w:p w:rsidR="0054299F" w:rsidRPr="00637458" w:rsidRDefault="0054299F" w:rsidP="00637458">
                    <w:pPr>
                      <w:jc w:val="center"/>
                      <w:rPr>
                        <w:rFonts w:ascii="Arial" w:hAnsi="Arial" w:cs="Arial"/>
                        <w:i/>
                        <w:sz w:val="18"/>
                        <w:szCs w:val="18"/>
                      </w:rPr>
                    </w:pPr>
                    <w:r>
                      <w:rPr>
                        <w:rFonts w:ascii="Arial" w:hAnsi="Arial" w:cs="Arial"/>
                        <w:sz w:val="18"/>
                        <w:szCs w:val="18"/>
                      </w:rPr>
                      <w:t>P</w:t>
                    </w:r>
                    <w:r w:rsidRPr="00637458">
                      <w:rPr>
                        <w:rFonts w:ascii="Arial" w:hAnsi="Arial" w:cs="Arial"/>
                        <w:sz w:val="18"/>
                        <w:szCs w:val="18"/>
                        <w:lang w:val="id-ID"/>
                      </w:rPr>
                      <w:t xml:space="preserve">enentuan tiap sumur </w:t>
                    </w:r>
                    <w:r w:rsidRPr="00637458">
                      <w:rPr>
                        <w:rFonts w:ascii="Arial" w:hAnsi="Arial" w:cs="Arial"/>
                        <w:sz w:val="18"/>
                        <w:szCs w:val="18"/>
                      </w:rPr>
                      <w:t>sampel nilai log densitas yang akan dikorelasikan</w:t>
                    </w:r>
                  </w:p>
                </w:txbxContent>
              </v:textbox>
            </v:rect>
            <v:rect id="_x0000_s1113" style="position:absolute;left:7679;top:11226;width:2535;height:390">
              <v:textbox style="mso-next-textbox:#_x0000_s1113">
                <w:txbxContent>
                  <w:p w:rsidR="0054299F" w:rsidRPr="003614C3" w:rsidRDefault="0054299F" w:rsidP="00637458">
                    <w:pPr>
                      <w:jc w:val="center"/>
                      <w:rPr>
                        <w:rFonts w:ascii="Arial" w:hAnsi="Arial" w:cs="Arial"/>
                        <w:i/>
                        <w:sz w:val="18"/>
                        <w:szCs w:val="18"/>
                      </w:rPr>
                    </w:pPr>
                    <w:r w:rsidRPr="003614C3">
                      <w:rPr>
                        <w:rFonts w:ascii="Arial" w:hAnsi="Arial" w:cs="Arial"/>
                        <w:sz w:val="18"/>
                        <w:szCs w:val="18"/>
                      </w:rPr>
                      <w:t xml:space="preserve">Interpretasi </w:t>
                    </w:r>
                  </w:p>
                </w:txbxContent>
              </v:textbox>
            </v:rect>
            <v:rect id="_x0000_s1114" style="position:absolute;left:7290;top:11952;width:4003;height:849">
              <v:textbox style="mso-next-textbox:#_x0000_s1114">
                <w:txbxContent>
                  <w:p w:rsidR="0054299F" w:rsidRPr="003614C3" w:rsidRDefault="0054299F" w:rsidP="00637458">
                    <w:pPr>
                      <w:jc w:val="center"/>
                      <w:rPr>
                        <w:rFonts w:ascii="Arial" w:hAnsi="Arial" w:cs="Arial"/>
                        <w:i/>
                        <w:sz w:val="18"/>
                        <w:szCs w:val="18"/>
                        <w:lang w:val="id-ID"/>
                      </w:rPr>
                    </w:pPr>
                    <w:r w:rsidRPr="003614C3">
                      <w:rPr>
                        <w:rFonts w:ascii="Arial" w:hAnsi="Arial" w:cs="Arial"/>
                        <w:sz w:val="18"/>
                        <w:szCs w:val="18"/>
                        <w:lang w:val="id-ID"/>
                      </w:rPr>
                      <w:t>Penentuan Secara Umum Kekuatan Korelasi Antara Log Densitas dengan Nilai Kalori, Kadar Kelembaban, dan Kadar Abu Batubara</w:t>
                    </w:r>
                  </w:p>
                </w:txbxContent>
              </v:textbox>
            </v:rect>
            <v:rect id="_x0000_s1115" style="position:absolute;left:4205;top:9687;width:2905;height:865">
              <v:textbox style="mso-next-textbox:#_x0000_s1115">
                <w:txbxContent>
                  <w:p w:rsidR="0054299F" w:rsidRPr="00637458" w:rsidRDefault="0054299F" w:rsidP="00637458">
                    <w:pPr>
                      <w:jc w:val="center"/>
                      <w:rPr>
                        <w:rFonts w:ascii="Arial" w:hAnsi="Arial" w:cs="Arial"/>
                        <w:i/>
                        <w:sz w:val="18"/>
                        <w:szCs w:val="18"/>
                        <w:lang w:val="id-ID"/>
                      </w:rPr>
                    </w:pPr>
                    <w:r w:rsidRPr="00637458">
                      <w:rPr>
                        <w:rFonts w:ascii="Arial" w:hAnsi="Arial" w:cs="Arial"/>
                        <w:sz w:val="18"/>
                        <w:szCs w:val="18"/>
                        <w:lang w:val="id-ID"/>
                      </w:rPr>
                      <w:t xml:space="preserve">Penentuan Tiap Sumur Kedalaman dan Ketebalan Lapisan Batubara </w:t>
                    </w:r>
                  </w:p>
                </w:txbxContent>
              </v:textbox>
            </v:rect>
            <v:rect id="_x0000_s1116" style="position:absolute;left:3336;top:11646;width:3729;height:864">
              <v:textbox style="mso-next-textbox:#_x0000_s1116">
                <w:txbxContent>
                  <w:p w:rsidR="0054299F" w:rsidRPr="003614C3" w:rsidRDefault="0054299F" w:rsidP="00637458">
                    <w:pPr>
                      <w:jc w:val="center"/>
                      <w:rPr>
                        <w:rFonts w:ascii="Arial" w:hAnsi="Arial" w:cs="Arial"/>
                        <w:i/>
                        <w:sz w:val="18"/>
                        <w:szCs w:val="18"/>
                        <w:lang w:val="id-ID"/>
                      </w:rPr>
                    </w:pPr>
                    <w:r w:rsidRPr="003614C3">
                      <w:rPr>
                        <w:rFonts w:ascii="Arial" w:hAnsi="Arial" w:cs="Arial"/>
                        <w:sz w:val="18"/>
                        <w:szCs w:val="18"/>
                      </w:rPr>
                      <w:t>Penentuan secara umum kedalaman dan ketebalan lapisan, volume, dan sebaran</w:t>
                    </w:r>
                    <w:r w:rsidRPr="003614C3">
                      <w:rPr>
                        <w:rFonts w:ascii="Arial" w:hAnsi="Arial" w:cs="Arial"/>
                        <w:sz w:val="18"/>
                        <w:szCs w:val="18"/>
                        <w:lang w:val="id-ID"/>
                      </w:rPr>
                      <w:t xml:space="preserve"> Batubara </w:t>
                    </w:r>
                  </w:p>
                </w:txbxContent>
              </v:textbox>
            </v:rect>
            <v:shape id="_x0000_s1117" type="#_x0000_t32" style="position:absolute;left:7963;top:6305;width:2022;height:1;flip:y" o:connectortype="straight">
              <v:stroke dashstyle="dash"/>
            </v:shape>
            <v:shape id="_x0000_s1118" type="#_x0000_t32" style="position:absolute;left:7931;top:6296;width:1;height:287" o:connectortype="straight">
              <v:stroke dashstyle="dash" endarrow="block"/>
            </v:shape>
            <v:shape id="_x0000_s1119" type="#_x0000_t32" style="position:absolute;left:9973;top:6315;width:1;height:287" o:connectortype="straight">
              <v:stroke dashstyle="dash" endarrow="block"/>
            </v:shape>
            <v:shape id="_x0000_s1120" type="#_x0000_t32" style="position:absolute;left:4923;top:7878;width:1423;height:1" o:connectortype="straight"/>
            <v:shape id="_x0000_s1121" type="#_x0000_t32" style="position:absolute;left:6335;top:6109;width:1;height:501" o:connectortype="straight">
              <v:stroke endarrow="block"/>
            </v:shape>
            <v:shape id="_x0000_s1122" type="#_x0000_t32" style="position:absolute;left:5659;top:9497;width:3;height:216" o:connectortype="straight">
              <v:stroke endarrow="block"/>
            </v:shape>
            <v:shape id="_x0000_s1123" type="#_x0000_t32" style="position:absolute;left:6531;top:8847;width:1462;height:0" o:connectortype="straight">
              <v:stroke endarrow="block"/>
            </v:shape>
            <v:shape id="_x0000_s1124" type="#_x0000_t32" style="position:absolute;left:4940;top:7429;width:0;height:448;flip:y" o:connectortype="straight"/>
            <v:shape id="_x0000_s1125" type="#_x0000_t32" style="position:absolute;left:6336;top:7431;width:0;height:448;flip:y" o:connectortype="straight"/>
            <v:shape id="_x0000_s1126" type="#_x0000_t32" style="position:absolute;left:6525;top:7463;width:1;height:1384;flip:y" o:connectortype="straight"/>
            <v:shape id="_x0000_s1127" type="#_x0000_t32" style="position:absolute;left:7655;top:7170;width:0;height:1390" o:connectortype="straight">
              <v:stroke dashstyle="dash"/>
            </v:shape>
            <v:shape id="_x0000_s1128" type="#_x0000_t32" style="position:absolute;left:10283;top:7223;width:0;height:1242" o:connectortype="straight">
              <v:stroke dashstyle="dash"/>
            </v:shape>
            <v:shape id="_x0000_s1129" type="#_x0000_t32" style="position:absolute;left:7655;top:8558;width:368;height:1" o:connectortype="straight">
              <v:stroke dashstyle="dash" endarrow="block"/>
            </v:shape>
            <v:shape id="_x0000_s1130" type="#_x0000_t32" style="position:absolute;left:9865;top:8526;width:418;height:0;flip:x" o:connectortype="straight">
              <v:stroke dashstyle="dash" endarrow="block"/>
            </v:shape>
            <v:shape id="_x0000_s1131" type="#_x0000_t32" style="position:absolute;left:8973;top:7992;width:1;height:287" o:connectortype="straight">
              <v:stroke dashstyle="dash" endarrow="block"/>
            </v:shape>
            <v:shape id="_x0000_s1132" type="#_x0000_t32" style="position:absolute;left:8927;top:10026;width:1;height:306" o:connectortype="straight">
              <v:stroke endarrow="block"/>
            </v:shape>
            <v:shape id="_x0000_s1133" type="#_x0000_t32" style="position:absolute;left:8938;top:10986;width:0;height:225" o:connectortype="straight">
              <v:stroke endarrow="block"/>
            </v:shape>
            <v:shape id="_x0000_s1134" type="#_x0000_t32" style="position:absolute;left:5224;top:11340;width:1;height:306" o:connectortype="straight">
              <v:stroke endarrow="block"/>
            </v:shape>
            <v:shape id="_x0000_s1135" type="#_x0000_t32" style="position:absolute;left:8938;top:11631;width:1;height:306" o:connectortype="straight">
              <v:stroke endarrow="block"/>
            </v:shape>
            <v:shape id="_x0000_s1136" type="#_x0000_t32" style="position:absolute;left:6510;top:12966;width:2781;height:0;flip:x" o:connectortype="straight">
              <v:stroke endarrow="block"/>
            </v:shape>
            <v:shape id="_x0000_s1137" type="#_x0000_t32" style="position:absolute;left:9291;top:12801;width:7;height:165" o:connectortype="straight"/>
          </v:group>
        </w:pict>
      </w:r>
    </w:p>
    <w:p w:rsidR="002A1BEE" w:rsidRDefault="002A1BEE" w:rsidP="002A1BEE">
      <w:pPr>
        <w:spacing w:after="0" w:line="360" w:lineRule="auto"/>
        <w:jc w:val="center"/>
      </w:pPr>
    </w:p>
    <w:p w:rsidR="002A1BEE" w:rsidRDefault="002A1BEE" w:rsidP="002A1BEE">
      <w:pPr>
        <w:spacing w:after="0" w:line="360" w:lineRule="auto"/>
        <w:jc w:val="center"/>
      </w:pPr>
    </w:p>
    <w:p w:rsidR="002A1BEE" w:rsidRDefault="002A1BEE" w:rsidP="002A1BEE">
      <w:pPr>
        <w:spacing w:after="0" w:line="360" w:lineRule="auto"/>
        <w:jc w:val="center"/>
      </w:pPr>
    </w:p>
    <w:p w:rsidR="002A1BEE" w:rsidRDefault="002A1BEE" w:rsidP="002A1BEE">
      <w:pPr>
        <w:spacing w:after="0" w:line="360" w:lineRule="auto"/>
        <w:jc w:val="center"/>
      </w:pPr>
    </w:p>
    <w:p w:rsidR="002A1BEE" w:rsidRDefault="002A1BEE" w:rsidP="002A1BEE">
      <w:pPr>
        <w:spacing w:after="0" w:line="360" w:lineRule="auto"/>
        <w:jc w:val="center"/>
      </w:pPr>
    </w:p>
    <w:p w:rsidR="002A1BEE" w:rsidRDefault="002A1BEE" w:rsidP="002A1BEE">
      <w:pPr>
        <w:spacing w:after="0" w:line="360" w:lineRule="auto"/>
        <w:jc w:val="center"/>
      </w:pPr>
    </w:p>
    <w:p w:rsidR="002A1BEE" w:rsidRDefault="002A1BEE" w:rsidP="0032244B">
      <w:pPr>
        <w:spacing w:after="0" w:line="240" w:lineRule="auto"/>
        <w:jc w:val="center"/>
      </w:pPr>
    </w:p>
    <w:p w:rsidR="002A1BEE" w:rsidRDefault="002A1BEE"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637458" w:rsidRDefault="00637458" w:rsidP="0032244B">
      <w:pPr>
        <w:spacing w:after="0" w:line="240" w:lineRule="auto"/>
        <w:jc w:val="center"/>
      </w:pPr>
    </w:p>
    <w:p w:rsidR="00895D09" w:rsidRDefault="00895D09" w:rsidP="0032244B">
      <w:pPr>
        <w:spacing w:after="0" w:line="240" w:lineRule="auto"/>
        <w:jc w:val="center"/>
      </w:pPr>
    </w:p>
    <w:p w:rsidR="0032244B" w:rsidRPr="0032244B" w:rsidRDefault="0032244B" w:rsidP="0032244B">
      <w:pPr>
        <w:spacing w:after="0" w:line="240" w:lineRule="auto"/>
        <w:jc w:val="center"/>
        <w:rPr>
          <w:rFonts w:ascii="Arial" w:hAnsi="Arial" w:cs="Arial"/>
          <w:sz w:val="8"/>
          <w:szCs w:val="24"/>
        </w:rPr>
      </w:pPr>
    </w:p>
    <w:p w:rsidR="00BB2035" w:rsidRDefault="00BB2035" w:rsidP="00BB2035">
      <w:pPr>
        <w:pStyle w:val="ListParagraph"/>
        <w:autoSpaceDE w:val="0"/>
        <w:autoSpaceDN w:val="0"/>
        <w:adjustRightInd w:val="0"/>
        <w:spacing w:after="0" w:line="240" w:lineRule="auto"/>
        <w:ind w:left="0" w:firstLine="360"/>
        <w:jc w:val="center"/>
        <w:rPr>
          <w:rFonts w:ascii="Arial" w:hAnsi="Arial" w:cs="Arial"/>
        </w:rPr>
      </w:pPr>
      <w:r w:rsidRPr="00710A1C">
        <w:rPr>
          <w:rFonts w:ascii="Arial" w:hAnsi="Arial" w:cs="Arial"/>
        </w:rPr>
        <w:t xml:space="preserve">Gambar </w:t>
      </w:r>
      <w:r>
        <w:rPr>
          <w:rFonts w:ascii="Arial" w:hAnsi="Arial" w:cs="Arial"/>
        </w:rPr>
        <w:t>2</w:t>
      </w:r>
      <w:r w:rsidRPr="00710A1C">
        <w:rPr>
          <w:rFonts w:ascii="Arial" w:hAnsi="Arial" w:cs="Arial"/>
        </w:rPr>
        <w:t xml:space="preserve">. </w:t>
      </w:r>
      <w:r>
        <w:rPr>
          <w:rFonts w:ascii="Arial" w:hAnsi="Arial" w:cs="Arial"/>
        </w:rPr>
        <w:t>Diagram alir penelitian</w:t>
      </w:r>
      <w:r w:rsidRPr="00710A1C">
        <w:rPr>
          <w:rFonts w:ascii="Arial" w:hAnsi="Arial" w:cs="Arial"/>
        </w:rPr>
        <w:t>.</w:t>
      </w:r>
    </w:p>
    <w:p w:rsidR="00455A4F" w:rsidRPr="0083650C" w:rsidRDefault="00455A4F" w:rsidP="00BB2035">
      <w:pPr>
        <w:pStyle w:val="ListParagraph"/>
        <w:autoSpaceDE w:val="0"/>
        <w:autoSpaceDN w:val="0"/>
        <w:adjustRightInd w:val="0"/>
        <w:spacing w:after="0" w:line="240" w:lineRule="auto"/>
        <w:ind w:left="0" w:firstLine="360"/>
        <w:jc w:val="center"/>
        <w:rPr>
          <w:rFonts w:ascii="Arial" w:hAnsi="Arial" w:cs="Arial"/>
          <w:sz w:val="10"/>
        </w:rPr>
      </w:pPr>
    </w:p>
    <w:p w:rsidR="00455A4F" w:rsidRDefault="00455A4F" w:rsidP="00BB2035">
      <w:pPr>
        <w:pStyle w:val="ListParagraph"/>
        <w:autoSpaceDE w:val="0"/>
        <w:autoSpaceDN w:val="0"/>
        <w:adjustRightInd w:val="0"/>
        <w:spacing w:after="0" w:line="240" w:lineRule="auto"/>
        <w:ind w:left="0" w:firstLine="360"/>
        <w:jc w:val="center"/>
        <w:rPr>
          <w:rFonts w:ascii="Arial" w:hAnsi="Arial" w:cs="Arial"/>
        </w:rPr>
      </w:pPr>
    </w:p>
    <w:p w:rsidR="00455A4F" w:rsidRDefault="00455A4F" w:rsidP="00455A4F">
      <w:pPr>
        <w:pStyle w:val="ListParagraph"/>
        <w:autoSpaceDE w:val="0"/>
        <w:autoSpaceDN w:val="0"/>
        <w:adjustRightInd w:val="0"/>
        <w:spacing w:after="0" w:line="240" w:lineRule="auto"/>
        <w:ind w:left="0" w:firstLine="360"/>
        <w:jc w:val="both"/>
        <w:rPr>
          <w:rFonts w:ascii="Arial" w:hAnsi="Arial" w:cs="Arial"/>
        </w:rPr>
        <w:sectPr w:rsidR="00455A4F" w:rsidSect="002B03CC">
          <w:type w:val="continuous"/>
          <w:pgSz w:w="11909" w:h="16834" w:code="9"/>
          <w:pgMar w:top="1440" w:right="1440" w:bottom="1440" w:left="1440" w:header="720" w:footer="720" w:gutter="0"/>
          <w:cols w:space="720"/>
          <w:docGrid w:linePitch="360"/>
        </w:sectPr>
      </w:pPr>
    </w:p>
    <w:p w:rsidR="00455A4F" w:rsidRDefault="00455A4F" w:rsidP="007958E1">
      <w:pPr>
        <w:pStyle w:val="ListParagraph"/>
        <w:autoSpaceDE w:val="0"/>
        <w:autoSpaceDN w:val="0"/>
        <w:adjustRightInd w:val="0"/>
        <w:spacing w:after="0" w:line="360" w:lineRule="auto"/>
        <w:ind w:left="0"/>
        <w:jc w:val="both"/>
        <w:rPr>
          <w:rFonts w:ascii="Arial" w:hAnsi="Arial" w:cs="Arial"/>
          <w:sz w:val="24"/>
          <w:szCs w:val="24"/>
        </w:rPr>
      </w:pPr>
      <w:r w:rsidRPr="0053340B">
        <w:rPr>
          <w:rFonts w:ascii="Arial" w:hAnsi="Arial" w:cs="Arial"/>
          <w:sz w:val="24"/>
          <w:szCs w:val="24"/>
        </w:rPr>
        <w:lastRenderedPageBreak/>
        <w:t xml:space="preserve">Setelah didapatkan tampilan yang diinginkan selanjutnya dilakukan </w:t>
      </w:r>
      <w:r w:rsidRPr="0053340B">
        <w:rPr>
          <w:rFonts w:ascii="Arial" w:hAnsi="Arial" w:cs="Arial"/>
          <w:sz w:val="24"/>
          <w:szCs w:val="24"/>
        </w:rPr>
        <w:lastRenderedPageBreak/>
        <w:t xml:space="preserve">analisis data pembacaan nilai </w:t>
      </w:r>
      <w:r w:rsidRPr="00A2498A">
        <w:rPr>
          <w:rFonts w:ascii="Arial" w:hAnsi="Arial" w:cs="Arial"/>
          <w:i/>
          <w:sz w:val="24"/>
          <w:szCs w:val="24"/>
        </w:rPr>
        <w:t>log</w:t>
      </w:r>
      <w:r w:rsidRPr="0053340B">
        <w:rPr>
          <w:rFonts w:ascii="Arial" w:hAnsi="Arial" w:cs="Arial"/>
          <w:sz w:val="24"/>
          <w:szCs w:val="24"/>
        </w:rPr>
        <w:t xml:space="preserve"> sinar gamma dan </w:t>
      </w:r>
      <w:r w:rsidRPr="00A2498A">
        <w:rPr>
          <w:rFonts w:ascii="Arial" w:hAnsi="Arial" w:cs="Arial"/>
          <w:i/>
          <w:sz w:val="24"/>
          <w:szCs w:val="24"/>
        </w:rPr>
        <w:t>log</w:t>
      </w:r>
      <w:r w:rsidRPr="0053340B">
        <w:rPr>
          <w:rFonts w:ascii="Arial" w:hAnsi="Arial" w:cs="Arial"/>
          <w:sz w:val="24"/>
          <w:szCs w:val="24"/>
        </w:rPr>
        <w:t xml:space="preserve"> densitas pada </w:t>
      </w:r>
      <w:r w:rsidRPr="0053340B">
        <w:rPr>
          <w:rFonts w:ascii="Arial" w:hAnsi="Arial" w:cs="Arial"/>
          <w:sz w:val="24"/>
          <w:szCs w:val="24"/>
        </w:rPr>
        <w:lastRenderedPageBreak/>
        <w:t xml:space="preserve">kedalaman yang sudah ditentukan. Analisis penentuan kedalaman batubara dilakukan dengan mengamati terlebih dahulu pola tik atau grafik dari </w:t>
      </w:r>
      <w:r w:rsidRPr="00A2498A">
        <w:rPr>
          <w:rFonts w:ascii="Arial" w:hAnsi="Arial" w:cs="Arial"/>
          <w:i/>
          <w:sz w:val="24"/>
          <w:szCs w:val="24"/>
        </w:rPr>
        <w:t>log</w:t>
      </w:r>
      <w:r w:rsidRPr="0053340B">
        <w:rPr>
          <w:rFonts w:ascii="Arial" w:hAnsi="Arial" w:cs="Arial"/>
          <w:sz w:val="24"/>
          <w:szCs w:val="24"/>
        </w:rPr>
        <w:t xml:space="preserve"> sinar gamma dan </w:t>
      </w:r>
      <w:r w:rsidRPr="00A2498A">
        <w:rPr>
          <w:rFonts w:ascii="Arial" w:hAnsi="Arial" w:cs="Arial"/>
          <w:i/>
          <w:sz w:val="24"/>
          <w:szCs w:val="24"/>
        </w:rPr>
        <w:t>log</w:t>
      </w:r>
      <w:r w:rsidRPr="0053340B">
        <w:rPr>
          <w:rFonts w:ascii="Arial" w:hAnsi="Arial" w:cs="Arial"/>
          <w:sz w:val="24"/>
          <w:szCs w:val="24"/>
        </w:rPr>
        <w:t xml:space="preserve"> densitas untuk mencari acuan yang dianggap paling baik dan menghindari terjadinya </w:t>
      </w:r>
      <w:r w:rsidRPr="0053340B">
        <w:rPr>
          <w:rFonts w:ascii="Arial" w:hAnsi="Arial" w:cs="Arial"/>
          <w:i/>
          <w:sz w:val="24"/>
          <w:szCs w:val="24"/>
        </w:rPr>
        <w:t>overlap</w:t>
      </w:r>
      <w:r w:rsidRPr="0053340B">
        <w:rPr>
          <w:rFonts w:ascii="Arial" w:hAnsi="Arial" w:cs="Arial"/>
          <w:sz w:val="24"/>
          <w:szCs w:val="24"/>
        </w:rPr>
        <w:t xml:space="preserve"> dalam pembacaan nilai </w:t>
      </w:r>
      <w:r w:rsidRPr="00A2498A">
        <w:rPr>
          <w:rFonts w:ascii="Arial" w:hAnsi="Arial" w:cs="Arial"/>
          <w:i/>
          <w:sz w:val="24"/>
          <w:szCs w:val="24"/>
        </w:rPr>
        <w:t>log</w:t>
      </w:r>
      <w:r w:rsidRPr="0053340B">
        <w:rPr>
          <w:rFonts w:ascii="Arial" w:hAnsi="Arial" w:cs="Arial"/>
          <w:sz w:val="24"/>
          <w:szCs w:val="24"/>
        </w:rPr>
        <w:t xml:space="preserve">. </w:t>
      </w:r>
      <w:r>
        <w:rPr>
          <w:rFonts w:ascii="Arial" w:hAnsi="Arial" w:cs="Arial"/>
          <w:sz w:val="24"/>
          <w:szCs w:val="24"/>
        </w:rPr>
        <w:t>Gambar 3</w:t>
      </w:r>
      <w:r w:rsidR="00D50681">
        <w:rPr>
          <w:rFonts w:ascii="Arial" w:hAnsi="Arial" w:cs="Arial"/>
          <w:sz w:val="24"/>
          <w:szCs w:val="24"/>
        </w:rPr>
        <w:t>,</w:t>
      </w:r>
      <w:r w:rsidRPr="0053340B">
        <w:rPr>
          <w:rFonts w:ascii="Arial" w:hAnsi="Arial" w:cs="Arial"/>
          <w:sz w:val="24"/>
          <w:szCs w:val="24"/>
        </w:rPr>
        <w:t xml:space="preserve"> contoh hasil pengolahan data </w:t>
      </w:r>
      <w:r w:rsidRPr="0053340B">
        <w:rPr>
          <w:rFonts w:ascii="Arial" w:hAnsi="Arial" w:cs="Arial"/>
          <w:i/>
          <w:sz w:val="24"/>
          <w:szCs w:val="24"/>
        </w:rPr>
        <w:t xml:space="preserve">well </w:t>
      </w:r>
      <w:r w:rsidRPr="00A2498A">
        <w:rPr>
          <w:rFonts w:ascii="Arial" w:hAnsi="Arial" w:cs="Arial"/>
          <w:i/>
          <w:sz w:val="24"/>
          <w:szCs w:val="24"/>
        </w:rPr>
        <w:t>log</w:t>
      </w:r>
      <w:r w:rsidRPr="0053340B">
        <w:rPr>
          <w:rFonts w:ascii="Arial" w:hAnsi="Arial" w:cs="Arial"/>
          <w:i/>
          <w:sz w:val="24"/>
          <w:szCs w:val="24"/>
        </w:rPr>
        <w:t xml:space="preserve">ging </w:t>
      </w:r>
      <w:r w:rsidRPr="0053340B">
        <w:rPr>
          <w:rFonts w:ascii="Arial" w:hAnsi="Arial" w:cs="Arial"/>
          <w:sz w:val="24"/>
          <w:szCs w:val="24"/>
        </w:rPr>
        <w:t xml:space="preserve">pada lubang bor MT 62 </w:t>
      </w:r>
      <w:r w:rsidR="00D50681">
        <w:rPr>
          <w:rFonts w:ascii="Arial" w:hAnsi="Arial" w:cs="Arial"/>
          <w:sz w:val="24"/>
          <w:szCs w:val="24"/>
        </w:rPr>
        <w:t xml:space="preserve">dengan </w:t>
      </w:r>
      <w:r w:rsidRPr="0053340B">
        <w:rPr>
          <w:rFonts w:ascii="Arial" w:hAnsi="Arial" w:cs="Arial"/>
          <w:i/>
          <w:sz w:val="24"/>
          <w:szCs w:val="24"/>
        </w:rPr>
        <w:t>software Wellcad</w:t>
      </w:r>
      <w:r w:rsidR="00D50681">
        <w:rPr>
          <w:rFonts w:ascii="Arial" w:hAnsi="Arial" w:cs="Arial"/>
          <w:sz w:val="24"/>
          <w:szCs w:val="24"/>
        </w:rPr>
        <w:t xml:space="preserve"> 4,3.</w:t>
      </w:r>
    </w:p>
    <w:p w:rsidR="0083650C" w:rsidRPr="0083650C" w:rsidRDefault="0083650C" w:rsidP="00016647">
      <w:pPr>
        <w:pStyle w:val="ListParagraph"/>
        <w:autoSpaceDE w:val="0"/>
        <w:autoSpaceDN w:val="0"/>
        <w:adjustRightInd w:val="0"/>
        <w:spacing w:after="0" w:line="360" w:lineRule="auto"/>
        <w:ind w:left="0"/>
        <w:jc w:val="both"/>
        <w:rPr>
          <w:rFonts w:ascii="Arial" w:hAnsi="Arial" w:cs="Arial"/>
          <w:sz w:val="14"/>
          <w:szCs w:val="24"/>
        </w:rPr>
      </w:pPr>
    </w:p>
    <w:p w:rsidR="00455A4F" w:rsidRPr="0053340B" w:rsidRDefault="00455A4F" w:rsidP="00455A4F">
      <w:pPr>
        <w:pStyle w:val="ListParagraph"/>
        <w:autoSpaceDE w:val="0"/>
        <w:autoSpaceDN w:val="0"/>
        <w:adjustRightInd w:val="0"/>
        <w:spacing w:line="360" w:lineRule="auto"/>
        <w:ind w:left="0"/>
        <w:jc w:val="center"/>
        <w:rPr>
          <w:rFonts w:ascii="Arial" w:hAnsi="Arial" w:cs="Arial"/>
          <w:noProof/>
          <w:sz w:val="24"/>
          <w:szCs w:val="24"/>
        </w:rPr>
      </w:pPr>
      <w:r w:rsidRPr="0053340B">
        <w:rPr>
          <w:rFonts w:ascii="Arial" w:hAnsi="Arial" w:cs="Arial"/>
          <w:noProof/>
          <w:sz w:val="24"/>
          <w:szCs w:val="24"/>
        </w:rPr>
        <w:drawing>
          <wp:inline distT="0" distB="0" distL="0" distR="0">
            <wp:extent cx="2600960" cy="1678588"/>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r="2269" b="6250"/>
                    <a:stretch>
                      <a:fillRect/>
                    </a:stretch>
                  </pic:blipFill>
                  <pic:spPr bwMode="auto">
                    <a:xfrm>
                      <a:off x="0" y="0"/>
                      <a:ext cx="2605002" cy="1681196"/>
                    </a:xfrm>
                    <a:prstGeom prst="rect">
                      <a:avLst/>
                    </a:prstGeom>
                    <a:noFill/>
                    <a:ln w="9525">
                      <a:noFill/>
                      <a:miter lim="800000"/>
                      <a:headEnd/>
                      <a:tailEnd/>
                    </a:ln>
                    <a:effectLst/>
                  </pic:spPr>
                </pic:pic>
              </a:graphicData>
            </a:graphic>
          </wp:inline>
        </w:drawing>
      </w:r>
    </w:p>
    <w:p w:rsidR="00455A4F" w:rsidRDefault="00455A4F" w:rsidP="00455A4F">
      <w:pPr>
        <w:pStyle w:val="ListParagraph"/>
        <w:autoSpaceDE w:val="0"/>
        <w:autoSpaceDN w:val="0"/>
        <w:adjustRightInd w:val="0"/>
        <w:spacing w:line="240" w:lineRule="auto"/>
        <w:ind w:left="0"/>
        <w:jc w:val="center"/>
        <w:rPr>
          <w:rFonts w:ascii="Arial" w:hAnsi="Arial" w:cs="Arial"/>
          <w:noProof/>
          <w:sz w:val="24"/>
          <w:szCs w:val="24"/>
        </w:rPr>
      </w:pPr>
      <w:r w:rsidRPr="00B05B25">
        <w:rPr>
          <w:rFonts w:ascii="Arial" w:hAnsi="Arial" w:cs="Arial"/>
          <w:noProof/>
        </w:rPr>
        <w:t xml:space="preserve">Gambar 3. Proses </w:t>
      </w:r>
      <w:r w:rsidRPr="00B05B25">
        <w:rPr>
          <w:rFonts w:ascii="Arial" w:hAnsi="Arial" w:cs="Arial"/>
          <w:i/>
          <w:noProof/>
        </w:rPr>
        <w:t xml:space="preserve">smooting </w:t>
      </w:r>
      <w:r w:rsidRPr="00B05B25">
        <w:rPr>
          <w:rFonts w:ascii="Arial" w:hAnsi="Arial" w:cs="Arial"/>
          <w:noProof/>
        </w:rPr>
        <w:t xml:space="preserve">dan analisis nilai </w:t>
      </w:r>
      <w:r w:rsidRPr="00B05B25">
        <w:rPr>
          <w:rFonts w:ascii="Arial" w:hAnsi="Arial" w:cs="Arial"/>
          <w:i/>
          <w:noProof/>
        </w:rPr>
        <w:t>loggamma ray, log</w:t>
      </w:r>
      <w:r w:rsidR="00B05B25">
        <w:rPr>
          <w:rFonts w:ascii="Arial" w:hAnsi="Arial" w:cs="Arial"/>
          <w:i/>
          <w:noProof/>
        </w:rPr>
        <w:t xml:space="preserve"> density</w:t>
      </w:r>
      <w:r w:rsidRPr="00B05B25">
        <w:rPr>
          <w:rFonts w:ascii="Arial" w:hAnsi="Arial" w:cs="Arial"/>
          <w:noProof/>
        </w:rPr>
        <w:t xml:space="preserve">, </w:t>
      </w:r>
      <w:r w:rsidRPr="00B05B25">
        <w:rPr>
          <w:rFonts w:ascii="Arial" w:hAnsi="Arial" w:cs="Arial"/>
          <w:i/>
          <w:noProof/>
        </w:rPr>
        <w:t>short density</w:t>
      </w:r>
      <w:r w:rsidRPr="00B05B25">
        <w:rPr>
          <w:rFonts w:ascii="Arial" w:hAnsi="Arial" w:cs="Arial"/>
          <w:noProof/>
        </w:rPr>
        <w:t xml:space="preserve"> pada lubang bor MT 62</w:t>
      </w:r>
      <w:r w:rsidRPr="0053340B">
        <w:rPr>
          <w:rFonts w:ascii="Arial" w:hAnsi="Arial" w:cs="Arial"/>
          <w:noProof/>
          <w:sz w:val="24"/>
          <w:szCs w:val="24"/>
        </w:rPr>
        <w:t>.</w:t>
      </w:r>
    </w:p>
    <w:p w:rsidR="00B05B25" w:rsidRDefault="00B05B25" w:rsidP="00016647">
      <w:pPr>
        <w:pStyle w:val="ListParagraph"/>
        <w:autoSpaceDE w:val="0"/>
        <w:autoSpaceDN w:val="0"/>
        <w:adjustRightInd w:val="0"/>
        <w:spacing w:after="0" w:line="360" w:lineRule="auto"/>
        <w:ind w:left="0"/>
        <w:jc w:val="both"/>
        <w:rPr>
          <w:rFonts w:ascii="Arial" w:hAnsi="Arial" w:cs="Arial"/>
          <w:noProof/>
          <w:sz w:val="24"/>
          <w:szCs w:val="24"/>
        </w:rPr>
      </w:pPr>
    </w:p>
    <w:p w:rsidR="00676B75" w:rsidRDefault="00676B75" w:rsidP="00016647">
      <w:pPr>
        <w:pStyle w:val="ListParagraph"/>
        <w:autoSpaceDE w:val="0"/>
        <w:autoSpaceDN w:val="0"/>
        <w:adjustRightInd w:val="0"/>
        <w:spacing w:after="0" w:line="360" w:lineRule="auto"/>
        <w:ind w:left="0" w:firstLine="720"/>
        <w:jc w:val="both"/>
        <w:rPr>
          <w:rFonts w:ascii="Arial" w:hAnsi="Arial" w:cs="Arial"/>
          <w:sz w:val="24"/>
          <w:szCs w:val="24"/>
        </w:rPr>
      </w:pPr>
      <w:r w:rsidRPr="0053340B">
        <w:rPr>
          <w:rFonts w:ascii="Arial" w:hAnsi="Arial" w:cs="Arial"/>
          <w:sz w:val="24"/>
          <w:szCs w:val="24"/>
        </w:rPr>
        <w:t>Secara umum lito</w:t>
      </w:r>
      <w:r w:rsidRPr="00B05B25">
        <w:rPr>
          <w:rFonts w:ascii="Arial" w:hAnsi="Arial" w:cs="Arial"/>
          <w:sz w:val="24"/>
          <w:szCs w:val="24"/>
        </w:rPr>
        <w:t>log</w:t>
      </w:r>
      <w:r w:rsidRPr="0053340B">
        <w:rPr>
          <w:rFonts w:ascii="Arial" w:hAnsi="Arial" w:cs="Arial"/>
          <w:sz w:val="24"/>
          <w:szCs w:val="24"/>
        </w:rPr>
        <w:t>i pada 3 lintasan terdiri atas lapisan penutup (</w:t>
      </w:r>
      <w:r w:rsidRPr="0053340B">
        <w:rPr>
          <w:rFonts w:ascii="Arial" w:hAnsi="Arial" w:cs="Arial"/>
          <w:i/>
          <w:sz w:val="24"/>
          <w:szCs w:val="24"/>
        </w:rPr>
        <w:t>soil</w:t>
      </w:r>
      <w:r w:rsidRPr="0053340B">
        <w:rPr>
          <w:rFonts w:ascii="Arial" w:hAnsi="Arial" w:cs="Arial"/>
          <w:sz w:val="24"/>
          <w:szCs w:val="24"/>
        </w:rPr>
        <w:t>) lapisan batulempung (</w:t>
      </w:r>
      <w:r w:rsidRPr="0053340B">
        <w:rPr>
          <w:rFonts w:ascii="Arial" w:hAnsi="Arial" w:cs="Arial"/>
          <w:i/>
          <w:sz w:val="24"/>
          <w:szCs w:val="24"/>
        </w:rPr>
        <w:t>clay</w:t>
      </w:r>
      <w:r w:rsidRPr="0053340B">
        <w:rPr>
          <w:rFonts w:ascii="Arial" w:hAnsi="Arial" w:cs="Arial"/>
          <w:sz w:val="24"/>
          <w:szCs w:val="24"/>
        </w:rPr>
        <w:t>), batupasir (</w:t>
      </w:r>
      <w:r w:rsidRPr="0053340B">
        <w:rPr>
          <w:rFonts w:ascii="Arial" w:hAnsi="Arial" w:cs="Arial"/>
          <w:i/>
          <w:sz w:val="24"/>
          <w:szCs w:val="24"/>
        </w:rPr>
        <w:t>sand</w:t>
      </w:r>
      <w:r w:rsidRPr="0053340B">
        <w:rPr>
          <w:rFonts w:ascii="Arial" w:hAnsi="Arial" w:cs="Arial"/>
          <w:sz w:val="24"/>
          <w:szCs w:val="24"/>
        </w:rPr>
        <w:t>), dan batubara (</w:t>
      </w:r>
      <w:r w:rsidRPr="0053340B">
        <w:rPr>
          <w:rFonts w:ascii="Arial" w:hAnsi="Arial" w:cs="Arial"/>
          <w:i/>
          <w:sz w:val="24"/>
          <w:szCs w:val="24"/>
        </w:rPr>
        <w:t>coal</w:t>
      </w:r>
      <w:r w:rsidRPr="0053340B">
        <w:rPr>
          <w:rFonts w:ascii="Arial" w:hAnsi="Arial" w:cs="Arial"/>
          <w:sz w:val="24"/>
          <w:szCs w:val="24"/>
        </w:rPr>
        <w:t>). Akan tetapi batulempung dan batupasir lebih dominan dalam susunan lito</w:t>
      </w:r>
      <w:r w:rsidRPr="00676B75">
        <w:rPr>
          <w:rFonts w:ascii="Arial" w:hAnsi="Arial" w:cs="Arial"/>
          <w:sz w:val="24"/>
          <w:szCs w:val="24"/>
        </w:rPr>
        <w:t>log</w:t>
      </w:r>
      <w:r w:rsidRPr="0053340B">
        <w:rPr>
          <w:rFonts w:ascii="Arial" w:hAnsi="Arial" w:cs="Arial"/>
          <w:sz w:val="24"/>
          <w:szCs w:val="24"/>
        </w:rPr>
        <w:t>i pada empat belas lubang bor.</w:t>
      </w:r>
    </w:p>
    <w:p w:rsidR="00E401DB" w:rsidRDefault="00E401DB" w:rsidP="00E401DB">
      <w:pPr>
        <w:spacing w:after="0" w:line="360" w:lineRule="auto"/>
        <w:ind w:firstLine="720"/>
        <w:jc w:val="both"/>
        <w:rPr>
          <w:rFonts w:ascii="Arial" w:hAnsi="Arial" w:cs="Arial"/>
          <w:sz w:val="24"/>
          <w:szCs w:val="24"/>
        </w:rPr>
      </w:pPr>
      <w:r w:rsidRPr="0053340B">
        <w:rPr>
          <w:rFonts w:ascii="Arial" w:hAnsi="Arial" w:cs="Arial"/>
          <w:sz w:val="24"/>
          <w:szCs w:val="24"/>
        </w:rPr>
        <w:t xml:space="preserve">Lapisan batubara berada pada sisipan lapisan batupasir dan sisipan lapisan batulempung. Kondisi daerah penelitian ditemukan sedikit kesulitan </w:t>
      </w:r>
      <w:r w:rsidRPr="0053340B">
        <w:rPr>
          <w:rFonts w:ascii="Arial" w:hAnsi="Arial" w:cs="Arial"/>
          <w:sz w:val="24"/>
          <w:szCs w:val="24"/>
        </w:rPr>
        <w:lastRenderedPageBreak/>
        <w:t>dalam penentuan antara lapisan batupasir dan batulempung.</w:t>
      </w:r>
    </w:p>
    <w:p w:rsidR="00455A4F" w:rsidRPr="0053340B" w:rsidRDefault="00455A4F" w:rsidP="00016647">
      <w:pPr>
        <w:spacing w:after="0" w:line="360" w:lineRule="auto"/>
        <w:jc w:val="center"/>
        <w:rPr>
          <w:rFonts w:ascii="Arial" w:hAnsi="Arial" w:cs="Arial"/>
          <w:sz w:val="24"/>
          <w:szCs w:val="24"/>
        </w:rPr>
      </w:pPr>
      <w:r w:rsidRPr="0053340B">
        <w:rPr>
          <w:rFonts w:ascii="Arial" w:hAnsi="Arial" w:cs="Arial"/>
          <w:noProof/>
          <w:sz w:val="24"/>
          <w:szCs w:val="24"/>
        </w:rPr>
        <w:drawing>
          <wp:inline distT="0" distB="0" distL="0" distR="0">
            <wp:extent cx="2633850" cy="1892596"/>
            <wp:effectExtent l="0" t="0" r="0" b="0"/>
            <wp:docPr id="10" name="Picture 2" descr="E:\DerMa\HASIL 2015\SURFER\foto kontur surfer\2D 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rMa\HASIL 2015\SURFER\foto kontur surfer\2D b.bmp"/>
                    <pic:cNvPicPr>
                      <a:picLocks noChangeAspect="1" noChangeArrowheads="1"/>
                    </pic:cNvPicPr>
                  </pic:nvPicPr>
                  <pic:blipFill>
                    <a:blip r:embed="rId18" cstate="print"/>
                    <a:srcRect/>
                    <a:stretch>
                      <a:fillRect/>
                    </a:stretch>
                  </pic:blipFill>
                  <pic:spPr bwMode="auto">
                    <a:xfrm>
                      <a:off x="0" y="0"/>
                      <a:ext cx="2650186" cy="1904335"/>
                    </a:xfrm>
                    <a:prstGeom prst="rect">
                      <a:avLst/>
                    </a:prstGeom>
                    <a:noFill/>
                    <a:ln w="9525">
                      <a:noFill/>
                      <a:miter lim="800000"/>
                      <a:headEnd/>
                      <a:tailEnd/>
                    </a:ln>
                  </pic:spPr>
                </pic:pic>
              </a:graphicData>
            </a:graphic>
          </wp:inline>
        </w:drawing>
      </w:r>
    </w:p>
    <w:p w:rsidR="00455A4F" w:rsidRDefault="00455A4F" w:rsidP="00016647">
      <w:pPr>
        <w:spacing w:after="0" w:line="240" w:lineRule="auto"/>
        <w:jc w:val="center"/>
        <w:rPr>
          <w:rFonts w:ascii="Arial" w:hAnsi="Arial" w:cs="Arial"/>
        </w:rPr>
      </w:pPr>
      <w:r w:rsidRPr="00F86E34">
        <w:rPr>
          <w:rFonts w:ascii="Arial" w:hAnsi="Arial" w:cs="Arial"/>
        </w:rPr>
        <w:t xml:space="preserve">Gambar </w:t>
      </w:r>
      <w:r w:rsidR="001F7BC9" w:rsidRPr="00F86E34">
        <w:rPr>
          <w:rFonts w:ascii="Arial" w:hAnsi="Arial" w:cs="Arial"/>
        </w:rPr>
        <w:t>4</w:t>
      </w:r>
      <w:r w:rsidRPr="00F86E34">
        <w:rPr>
          <w:rFonts w:ascii="Arial" w:hAnsi="Arial" w:cs="Arial"/>
        </w:rPr>
        <w:t xml:space="preserve">. Peta kontur 2D </w:t>
      </w:r>
    </w:p>
    <w:p w:rsidR="0083650C" w:rsidRDefault="0083650C" w:rsidP="00016647">
      <w:pPr>
        <w:spacing w:after="0" w:line="240" w:lineRule="auto"/>
        <w:jc w:val="center"/>
        <w:rPr>
          <w:rFonts w:ascii="Arial" w:hAnsi="Arial" w:cs="Arial"/>
        </w:rPr>
      </w:pPr>
    </w:p>
    <w:p w:rsidR="00D50681" w:rsidRPr="0053340B" w:rsidRDefault="00D50681" w:rsidP="00016647">
      <w:pPr>
        <w:spacing w:after="0" w:line="240" w:lineRule="auto"/>
        <w:jc w:val="center"/>
        <w:rPr>
          <w:rFonts w:ascii="Arial" w:hAnsi="Arial" w:cs="Arial"/>
          <w:sz w:val="24"/>
          <w:szCs w:val="24"/>
        </w:rPr>
      </w:pPr>
    </w:p>
    <w:p w:rsidR="00C012EC" w:rsidRDefault="00016647" w:rsidP="00016647">
      <w:pPr>
        <w:spacing w:after="0" w:line="240" w:lineRule="auto"/>
        <w:jc w:val="both"/>
        <w:rPr>
          <w:rFonts w:ascii="Arial" w:hAnsi="Arial" w:cs="Arial"/>
          <w:b/>
          <w:sz w:val="24"/>
          <w:szCs w:val="24"/>
        </w:rPr>
      </w:pPr>
      <w:r>
        <w:rPr>
          <w:rFonts w:ascii="Arial" w:hAnsi="Arial" w:cs="Arial"/>
          <w:b/>
          <w:sz w:val="24"/>
          <w:szCs w:val="24"/>
        </w:rPr>
        <w:t>Penentuan Kedalaman,</w:t>
      </w:r>
      <w:r w:rsidR="00C012EC" w:rsidRPr="00C012EC">
        <w:rPr>
          <w:rFonts w:ascii="Arial" w:hAnsi="Arial" w:cs="Arial"/>
          <w:b/>
          <w:sz w:val="24"/>
          <w:szCs w:val="24"/>
        </w:rPr>
        <w:t xml:space="preserve"> Ketebalan Lapisan </w:t>
      </w:r>
      <w:r>
        <w:rPr>
          <w:rFonts w:ascii="Arial" w:hAnsi="Arial" w:cs="Arial"/>
          <w:b/>
          <w:sz w:val="24"/>
          <w:szCs w:val="24"/>
        </w:rPr>
        <w:t xml:space="preserve">serta Sebaran </w:t>
      </w:r>
      <w:r w:rsidR="00C012EC" w:rsidRPr="00C012EC">
        <w:rPr>
          <w:rFonts w:ascii="Arial" w:hAnsi="Arial" w:cs="Arial"/>
          <w:b/>
          <w:sz w:val="24"/>
          <w:szCs w:val="24"/>
        </w:rPr>
        <w:t xml:space="preserve">Batubara </w:t>
      </w:r>
    </w:p>
    <w:p w:rsidR="00016647" w:rsidRDefault="00016647" w:rsidP="00016647">
      <w:pPr>
        <w:spacing w:after="0" w:line="240" w:lineRule="auto"/>
        <w:jc w:val="both"/>
        <w:rPr>
          <w:rFonts w:ascii="Arial" w:hAnsi="Arial" w:cs="Arial"/>
          <w:b/>
          <w:sz w:val="24"/>
          <w:szCs w:val="24"/>
        </w:rPr>
      </w:pPr>
    </w:p>
    <w:p w:rsidR="00C012EC" w:rsidRDefault="00C012EC" w:rsidP="00016647">
      <w:pPr>
        <w:spacing w:after="0" w:line="360" w:lineRule="auto"/>
        <w:ind w:firstLine="720"/>
        <w:jc w:val="both"/>
        <w:rPr>
          <w:rFonts w:ascii="Arial" w:hAnsi="Arial" w:cs="Arial"/>
          <w:sz w:val="24"/>
          <w:szCs w:val="24"/>
        </w:rPr>
      </w:pPr>
      <w:r w:rsidRPr="00C012EC">
        <w:rPr>
          <w:rFonts w:ascii="Arial" w:hAnsi="Arial" w:cs="Arial"/>
          <w:sz w:val="24"/>
          <w:szCs w:val="24"/>
        </w:rPr>
        <w:t>Secara keseluruhan dari empat belas titik lubang bor lapisan batubara be</w:t>
      </w:r>
      <w:r w:rsidR="0045151B">
        <w:rPr>
          <w:rFonts w:ascii="Arial" w:hAnsi="Arial" w:cs="Arial"/>
          <w:sz w:val="24"/>
          <w:szCs w:val="24"/>
        </w:rPr>
        <w:t>rada pada kedalaman antara 1,14–</w:t>
      </w:r>
      <w:r w:rsidRPr="00C012EC">
        <w:rPr>
          <w:rFonts w:ascii="Arial" w:hAnsi="Arial" w:cs="Arial"/>
          <w:sz w:val="24"/>
          <w:szCs w:val="24"/>
        </w:rPr>
        <w:t>41,42 m dan</w:t>
      </w:r>
      <w:r w:rsidR="005D18BA">
        <w:rPr>
          <w:rFonts w:ascii="Arial" w:hAnsi="Arial" w:cs="Arial"/>
          <w:sz w:val="24"/>
          <w:szCs w:val="24"/>
        </w:rPr>
        <w:t xml:space="preserve"> ketebalan berkisar antara 0,20</w:t>
      </w:r>
      <w:r w:rsidRPr="00C012EC">
        <w:rPr>
          <w:rFonts w:ascii="Arial" w:hAnsi="Arial" w:cs="Arial"/>
          <w:sz w:val="24"/>
          <w:szCs w:val="24"/>
        </w:rPr>
        <w:t xml:space="preserve">–5,80 m dengan nilai </w:t>
      </w:r>
      <w:r w:rsidRPr="005D18BA">
        <w:rPr>
          <w:rFonts w:ascii="Arial" w:hAnsi="Arial" w:cs="Arial"/>
          <w:i/>
          <w:sz w:val="24"/>
          <w:szCs w:val="24"/>
        </w:rPr>
        <w:t>log</w:t>
      </w:r>
      <w:r w:rsidRPr="00C012EC">
        <w:rPr>
          <w:rFonts w:ascii="Arial" w:hAnsi="Arial" w:cs="Arial"/>
          <w:sz w:val="24"/>
          <w:szCs w:val="24"/>
        </w:rPr>
        <w:t xml:space="preserve"> sinar </w:t>
      </w:r>
      <w:r w:rsidR="005D18BA">
        <w:rPr>
          <w:rFonts w:ascii="Arial" w:hAnsi="Arial" w:cs="Arial"/>
          <w:sz w:val="24"/>
          <w:szCs w:val="24"/>
        </w:rPr>
        <w:t>gamma yang berkisar antara 0,00–</w:t>
      </w:r>
      <w:r w:rsidRPr="00C012EC">
        <w:rPr>
          <w:rFonts w:ascii="Arial" w:hAnsi="Arial" w:cs="Arial"/>
          <w:sz w:val="24"/>
          <w:szCs w:val="24"/>
        </w:rPr>
        <w:t xml:space="preserve">30,00 cps, nilai </w:t>
      </w:r>
      <w:r w:rsidRPr="005D18BA">
        <w:rPr>
          <w:rFonts w:ascii="Arial" w:hAnsi="Arial" w:cs="Arial"/>
          <w:i/>
          <w:sz w:val="24"/>
          <w:szCs w:val="24"/>
        </w:rPr>
        <w:t>log</w:t>
      </w:r>
      <w:r w:rsidR="005D18BA">
        <w:rPr>
          <w:rFonts w:ascii="Arial" w:hAnsi="Arial" w:cs="Arial"/>
          <w:sz w:val="24"/>
          <w:szCs w:val="24"/>
        </w:rPr>
        <w:t xml:space="preserve"> LD 1070</w:t>
      </w:r>
      <w:r w:rsidRPr="00C012EC">
        <w:rPr>
          <w:rFonts w:ascii="Arial" w:hAnsi="Arial" w:cs="Arial"/>
          <w:sz w:val="24"/>
          <w:szCs w:val="24"/>
        </w:rPr>
        <w:t xml:space="preserve">–7351 cps, dan nilai </w:t>
      </w:r>
      <w:r w:rsidRPr="005D18BA">
        <w:rPr>
          <w:rFonts w:ascii="Arial" w:hAnsi="Arial" w:cs="Arial"/>
          <w:i/>
          <w:sz w:val="24"/>
          <w:szCs w:val="24"/>
        </w:rPr>
        <w:t>log</w:t>
      </w:r>
      <w:r w:rsidR="005D18BA">
        <w:rPr>
          <w:rFonts w:ascii="Arial" w:hAnsi="Arial" w:cs="Arial"/>
          <w:sz w:val="24"/>
          <w:szCs w:val="24"/>
        </w:rPr>
        <w:t xml:space="preserve"> SD 7464–</w:t>
      </w:r>
      <w:r w:rsidRPr="00C012EC">
        <w:rPr>
          <w:rFonts w:ascii="Arial" w:hAnsi="Arial" w:cs="Arial"/>
          <w:sz w:val="24"/>
          <w:szCs w:val="24"/>
        </w:rPr>
        <w:t>27187 cps.</w:t>
      </w:r>
    </w:p>
    <w:p w:rsidR="00C012EC" w:rsidRDefault="001E4E1D" w:rsidP="001E4E1D">
      <w:pPr>
        <w:autoSpaceDE w:val="0"/>
        <w:autoSpaceDN w:val="0"/>
        <w:adjustRightInd w:val="0"/>
        <w:spacing w:after="0" w:line="360" w:lineRule="auto"/>
        <w:ind w:firstLine="720"/>
        <w:jc w:val="both"/>
        <w:rPr>
          <w:rFonts w:ascii="Arial" w:hAnsi="Arial" w:cs="Arial"/>
          <w:sz w:val="24"/>
          <w:szCs w:val="24"/>
          <w:vertAlign w:val="subscript"/>
        </w:rPr>
      </w:pPr>
      <w:r>
        <w:rPr>
          <w:rFonts w:ascii="Arial" w:hAnsi="Arial" w:cs="Arial"/>
          <w:sz w:val="24"/>
          <w:szCs w:val="24"/>
        </w:rPr>
        <w:t>H</w:t>
      </w:r>
      <w:r w:rsidR="00C012EC" w:rsidRPr="00C012EC">
        <w:rPr>
          <w:rFonts w:ascii="Arial" w:hAnsi="Arial" w:cs="Arial"/>
          <w:sz w:val="24"/>
          <w:szCs w:val="24"/>
        </w:rPr>
        <w:t xml:space="preserve">asil analisis semua </w:t>
      </w:r>
      <w:r w:rsidR="00C012EC" w:rsidRPr="00C012EC">
        <w:rPr>
          <w:rFonts w:ascii="Arial" w:hAnsi="Arial" w:cs="Arial"/>
          <w:i/>
          <w:sz w:val="24"/>
          <w:szCs w:val="24"/>
        </w:rPr>
        <w:t xml:space="preserve">cross-section </w:t>
      </w:r>
      <w:r w:rsidR="00C012EC" w:rsidRPr="00C012EC">
        <w:rPr>
          <w:rFonts w:ascii="Arial" w:hAnsi="Arial" w:cs="Arial"/>
          <w:sz w:val="24"/>
          <w:szCs w:val="24"/>
        </w:rPr>
        <w:t xml:space="preserve">menunjukkan sebaran lapisan batubara mengarah </w:t>
      </w:r>
      <w:r w:rsidR="00C012EC" w:rsidRPr="00C012EC">
        <w:rPr>
          <w:rFonts w:ascii="Arial" w:hAnsi="Arial" w:cs="Arial"/>
          <w:i/>
          <w:sz w:val="24"/>
          <w:szCs w:val="24"/>
        </w:rPr>
        <w:t>dip</w:t>
      </w:r>
      <w:r w:rsidR="00C012EC" w:rsidRPr="00C012EC">
        <w:rPr>
          <w:rFonts w:ascii="Arial" w:hAnsi="Arial" w:cs="Arial"/>
          <w:sz w:val="24"/>
          <w:szCs w:val="24"/>
        </w:rPr>
        <w:t xml:space="preserve"> atau </w:t>
      </w:r>
      <w:r w:rsidR="00C012EC" w:rsidRPr="00C012EC">
        <w:rPr>
          <w:rFonts w:ascii="Arial" w:hAnsi="Arial" w:cs="Arial"/>
          <w:sz w:val="24"/>
          <w:szCs w:val="24"/>
          <w:lang w:val="id-ID"/>
        </w:rPr>
        <w:t>N45º/E45º</w:t>
      </w:r>
      <w:r w:rsidR="00C012EC" w:rsidRPr="00C012EC">
        <w:rPr>
          <w:rFonts w:ascii="Arial" w:hAnsi="Arial" w:cs="Arial"/>
          <w:sz w:val="24"/>
          <w:szCs w:val="24"/>
        </w:rPr>
        <w:t>.</w:t>
      </w:r>
    </w:p>
    <w:p w:rsidR="005D18BA" w:rsidRDefault="005D18BA" w:rsidP="005D18BA">
      <w:pPr>
        <w:autoSpaceDE w:val="0"/>
        <w:autoSpaceDN w:val="0"/>
        <w:adjustRightInd w:val="0"/>
        <w:spacing w:after="0" w:line="360" w:lineRule="auto"/>
        <w:jc w:val="both"/>
        <w:rPr>
          <w:rFonts w:ascii="Arial" w:hAnsi="Arial" w:cs="Arial"/>
          <w:sz w:val="24"/>
          <w:szCs w:val="24"/>
          <w:vertAlign w:val="subscript"/>
        </w:rPr>
      </w:pPr>
      <w:r w:rsidRPr="005D18BA">
        <w:rPr>
          <w:rFonts w:ascii="Arial" w:hAnsi="Arial" w:cs="Arial"/>
          <w:noProof/>
          <w:sz w:val="24"/>
          <w:szCs w:val="24"/>
        </w:rPr>
        <w:drawing>
          <wp:inline distT="0" distB="0" distL="0" distR="0">
            <wp:extent cx="2703345" cy="1557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512" t="32401" r="19675" b="16000"/>
                    <a:stretch/>
                  </pic:blipFill>
                  <pic:spPr bwMode="auto">
                    <a:xfrm>
                      <a:off x="0" y="0"/>
                      <a:ext cx="2714799" cy="1564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D18BA" w:rsidRPr="005D18BA" w:rsidRDefault="005D18BA" w:rsidP="005D18BA">
      <w:pPr>
        <w:autoSpaceDE w:val="0"/>
        <w:autoSpaceDN w:val="0"/>
        <w:adjustRightInd w:val="0"/>
        <w:spacing w:after="0" w:line="240" w:lineRule="auto"/>
        <w:jc w:val="center"/>
        <w:rPr>
          <w:rFonts w:ascii="Arial" w:hAnsi="Arial" w:cs="Arial"/>
          <w:i/>
          <w:lang w:val="id-ID"/>
        </w:rPr>
      </w:pPr>
      <w:r w:rsidRPr="005D18BA">
        <w:rPr>
          <w:rFonts w:ascii="Arial" w:hAnsi="Arial" w:cs="Arial"/>
        </w:rPr>
        <w:t xml:space="preserve">Gambar 4. Proses </w:t>
      </w:r>
      <w:r w:rsidRPr="005D18BA">
        <w:rPr>
          <w:rFonts w:ascii="Arial" w:hAnsi="Arial" w:cs="Arial"/>
          <w:i/>
        </w:rPr>
        <w:t xml:space="preserve">digitized </w:t>
      </w:r>
      <w:r w:rsidRPr="005D18BA">
        <w:rPr>
          <w:rFonts w:ascii="Arial" w:hAnsi="Arial" w:cs="Arial"/>
        </w:rPr>
        <w:t xml:space="preserve">menggunakan </w:t>
      </w:r>
      <w:r w:rsidRPr="005D18BA">
        <w:rPr>
          <w:rFonts w:ascii="Arial" w:hAnsi="Arial" w:cs="Arial"/>
          <w:i/>
        </w:rPr>
        <w:t xml:space="preserve">software surfer 12 </w:t>
      </w:r>
      <w:r w:rsidRPr="005D18BA">
        <w:rPr>
          <w:rFonts w:ascii="Arial" w:hAnsi="Arial" w:cs="Arial"/>
        </w:rPr>
        <w:t>untuk menentuan luas daerah penelitian</w:t>
      </w:r>
      <w:r w:rsidRPr="005D18BA">
        <w:rPr>
          <w:rFonts w:ascii="Arial" w:hAnsi="Arial" w:cs="Arial"/>
          <w:i/>
        </w:rPr>
        <w:t>.</w:t>
      </w:r>
    </w:p>
    <w:p w:rsidR="0083650C" w:rsidRDefault="0083650C" w:rsidP="0083650C">
      <w:pPr>
        <w:autoSpaceDE w:val="0"/>
        <w:autoSpaceDN w:val="0"/>
        <w:adjustRightInd w:val="0"/>
        <w:spacing w:after="0" w:line="360" w:lineRule="auto"/>
        <w:ind w:firstLine="720"/>
        <w:jc w:val="both"/>
        <w:rPr>
          <w:rFonts w:ascii="Arial" w:hAnsi="Arial" w:cs="Arial"/>
          <w:sz w:val="24"/>
          <w:szCs w:val="24"/>
          <w:vertAlign w:val="subscript"/>
        </w:rPr>
      </w:pPr>
      <w:r>
        <w:rPr>
          <w:rFonts w:ascii="Arial" w:hAnsi="Arial" w:cs="Arial"/>
          <w:sz w:val="24"/>
          <w:szCs w:val="24"/>
        </w:rPr>
        <w:lastRenderedPageBreak/>
        <w:t>L</w:t>
      </w:r>
      <w:r w:rsidRPr="00C012EC">
        <w:rPr>
          <w:rFonts w:ascii="Arial" w:hAnsi="Arial" w:cs="Arial"/>
          <w:sz w:val="24"/>
          <w:szCs w:val="24"/>
        </w:rPr>
        <w:t xml:space="preserve">uasan daerah penelitian </w:t>
      </w:r>
      <w:r>
        <w:rPr>
          <w:rFonts w:ascii="Arial" w:hAnsi="Arial" w:cs="Arial"/>
          <w:sz w:val="24"/>
          <w:szCs w:val="24"/>
        </w:rPr>
        <w:t>sekitar</w:t>
      </w:r>
      <w:r w:rsidRPr="00C012EC">
        <w:rPr>
          <w:rFonts w:ascii="Arial" w:hAnsi="Arial" w:cs="Arial"/>
          <w:sz w:val="24"/>
          <w:szCs w:val="24"/>
        </w:rPr>
        <w:t xml:space="preserve"> 585.086 m</w:t>
      </w:r>
      <w:r w:rsidRPr="00C012EC">
        <w:rPr>
          <w:rFonts w:ascii="Arial" w:hAnsi="Arial" w:cs="Arial"/>
          <w:sz w:val="24"/>
          <w:szCs w:val="24"/>
          <w:vertAlign w:val="superscript"/>
        </w:rPr>
        <w:t>2</w:t>
      </w:r>
      <w:r>
        <w:rPr>
          <w:rFonts w:ascii="Arial" w:hAnsi="Arial" w:cs="Arial"/>
          <w:sz w:val="24"/>
          <w:szCs w:val="24"/>
        </w:rPr>
        <w:t>yang diperoleh</w:t>
      </w:r>
      <w:r w:rsidRPr="00C012EC">
        <w:rPr>
          <w:rFonts w:ascii="Arial" w:hAnsi="Arial" w:cs="Arial"/>
          <w:sz w:val="24"/>
          <w:szCs w:val="24"/>
        </w:rPr>
        <w:t xml:space="preserve"> dengan penarikan poligon yang menghubungkan titik lubang bor yang terluar daerah penelitian </w:t>
      </w:r>
      <w:r>
        <w:rPr>
          <w:rFonts w:ascii="Arial" w:hAnsi="Arial" w:cs="Arial"/>
          <w:sz w:val="24"/>
          <w:szCs w:val="24"/>
        </w:rPr>
        <w:t>dengan</w:t>
      </w:r>
      <w:r w:rsidR="00064F20">
        <w:rPr>
          <w:rFonts w:ascii="Arial" w:hAnsi="Arial" w:cs="Arial"/>
          <w:sz w:val="24"/>
          <w:szCs w:val="24"/>
        </w:rPr>
        <w:t xml:space="preserve"> </w:t>
      </w:r>
      <w:r w:rsidRPr="00C012EC">
        <w:rPr>
          <w:rFonts w:ascii="Arial" w:hAnsi="Arial" w:cs="Arial"/>
          <w:i/>
          <w:sz w:val="24"/>
          <w:szCs w:val="24"/>
        </w:rPr>
        <w:t>software surfer 12</w:t>
      </w:r>
      <w:r w:rsidRPr="00C012EC">
        <w:rPr>
          <w:rFonts w:ascii="Arial" w:hAnsi="Arial" w:cs="Arial"/>
          <w:sz w:val="24"/>
          <w:szCs w:val="24"/>
        </w:rPr>
        <w:t xml:space="preserve">. </w:t>
      </w:r>
      <w:r>
        <w:rPr>
          <w:rFonts w:ascii="Arial" w:hAnsi="Arial" w:cs="Arial"/>
          <w:sz w:val="24"/>
          <w:szCs w:val="24"/>
        </w:rPr>
        <w:t>K</w:t>
      </w:r>
      <w:r w:rsidRPr="00C012EC">
        <w:rPr>
          <w:rFonts w:ascii="Arial" w:hAnsi="Arial" w:cs="Arial"/>
          <w:sz w:val="24"/>
          <w:szCs w:val="24"/>
        </w:rPr>
        <w:t xml:space="preserve">etebalan rata-rata lapisan batubara </w:t>
      </w:r>
      <w:r>
        <w:rPr>
          <w:rFonts w:ascii="Arial" w:hAnsi="Arial" w:cs="Arial"/>
          <w:sz w:val="24"/>
          <w:szCs w:val="24"/>
        </w:rPr>
        <w:t>1,44 m, s</w:t>
      </w:r>
      <w:r w:rsidRPr="00C012EC">
        <w:rPr>
          <w:rFonts w:ascii="Arial" w:hAnsi="Arial" w:cs="Arial"/>
          <w:sz w:val="24"/>
          <w:szCs w:val="24"/>
        </w:rPr>
        <w:t>ehingga volume lapisan batubara</w:t>
      </w:r>
      <w:r>
        <w:rPr>
          <w:rFonts w:ascii="Arial" w:hAnsi="Arial" w:cs="Arial"/>
          <w:sz w:val="24"/>
          <w:szCs w:val="24"/>
        </w:rPr>
        <w:t xml:space="preserve"> yang diketahui</w:t>
      </w:r>
      <w:r w:rsidRPr="00C012EC">
        <w:rPr>
          <w:rFonts w:ascii="Arial" w:hAnsi="Arial" w:cs="Arial"/>
          <w:sz w:val="24"/>
          <w:szCs w:val="24"/>
        </w:rPr>
        <w:t xml:space="preserve"> sebesar 842.523,84 m</w:t>
      </w:r>
      <w:r w:rsidRPr="00C012EC">
        <w:rPr>
          <w:rFonts w:ascii="Arial" w:hAnsi="Arial" w:cs="Arial"/>
          <w:sz w:val="24"/>
          <w:szCs w:val="24"/>
          <w:vertAlign w:val="superscript"/>
        </w:rPr>
        <w:t>3</w:t>
      </w:r>
      <w:r w:rsidRPr="00C012EC">
        <w:rPr>
          <w:rFonts w:ascii="Arial" w:hAnsi="Arial" w:cs="Arial"/>
          <w:sz w:val="24"/>
          <w:szCs w:val="24"/>
          <w:vertAlign w:val="subscript"/>
        </w:rPr>
        <w:t>.</w:t>
      </w:r>
    </w:p>
    <w:p w:rsidR="0083650C" w:rsidRPr="005D18BA" w:rsidRDefault="0083650C" w:rsidP="005D18BA">
      <w:pPr>
        <w:pStyle w:val="ListParagraph"/>
        <w:autoSpaceDE w:val="0"/>
        <w:autoSpaceDN w:val="0"/>
        <w:adjustRightInd w:val="0"/>
        <w:spacing w:after="0" w:line="360" w:lineRule="auto"/>
        <w:ind w:left="360"/>
        <w:rPr>
          <w:rFonts w:ascii="Arial" w:hAnsi="Arial" w:cs="Arial"/>
          <w:b/>
          <w:sz w:val="24"/>
          <w:szCs w:val="24"/>
        </w:rPr>
      </w:pPr>
    </w:p>
    <w:p w:rsidR="005D18BA" w:rsidRDefault="005D18BA" w:rsidP="00016647">
      <w:pPr>
        <w:spacing w:after="0" w:line="240" w:lineRule="auto"/>
        <w:jc w:val="both"/>
        <w:rPr>
          <w:rFonts w:ascii="Arial" w:hAnsi="Arial" w:cs="Arial"/>
          <w:b/>
          <w:sz w:val="24"/>
          <w:szCs w:val="24"/>
        </w:rPr>
      </w:pPr>
      <w:r w:rsidRPr="00016647">
        <w:rPr>
          <w:rFonts w:ascii="Arial" w:hAnsi="Arial" w:cs="Arial"/>
          <w:b/>
          <w:sz w:val="24"/>
          <w:szCs w:val="24"/>
        </w:rPr>
        <w:t>Penentuan Korelasi Nilai Log Densitas dengan Kua</w:t>
      </w:r>
      <w:bookmarkStart w:id="0" w:name="_GoBack"/>
      <w:bookmarkEnd w:id="0"/>
      <w:r w:rsidRPr="00016647">
        <w:rPr>
          <w:rFonts w:ascii="Arial" w:hAnsi="Arial" w:cs="Arial"/>
          <w:b/>
          <w:sz w:val="24"/>
          <w:szCs w:val="24"/>
        </w:rPr>
        <w:t>litas Batubara</w:t>
      </w:r>
    </w:p>
    <w:p w:rsidR="00016647" w:rsidRPr="00016647" w:rsidRDefault="00016647" w:rsidP="00016647">
      <w:pPr>
        <w:spacing w:after="0" w:line="240" w:lineRule="auto"/>
        <w:jc w:val="both"/>
        <w:rPr>
          <w:rFonts w:ascii="Arial" w:hAnsi="Arial" w:cs="Arial"/>
          <w:sz w:val="24"/>
          <w:szCs w:val="24"/>
        </w:rPr>
      </w:pPr>
    </w:p>
    <w:p w:rsidR="005D18BA" w:rsidRPr="001E4E1D" w:rsidRDefault="005D18BA" w:rsidP="001E4E1D">
      <w:pPr>
        <w:autoSpaceDE w:val="0"/>
        <w:autoSpaceDN w:val="0"/>
        <w:adjustRightInd w:val="0"/>
        <w:spacing w:after="0" w:line="360" w:lineRule="auto"/>
        <w:ind w:firstLine="720"/>
        <w:jc w:val="both"/>
        <w:rPr>
          <w:rFonts w:ascii="Arial" w:hAnsi="Arial" w:cs="Arial"/>
          <w:i/>
          <w:sz w:val="24"/>
          <w:szCs w:val="24"/>
        </w:rPr>
      </w:pPr>
      <w:r w:rsidRPr="001E4E1D">
        <w:rPr>
          <w:rFonts w:ascii="Arial" w:hAnsi="Arial" w:cs="Arial"/>
          <w:sz w:val="24"/>
          <w:szCs w:val="24"/>
        </w:rPr>
        <w:t xml:space="preserve">Sampel tiap lubang bor hanya satu sampel </w:t>
      </w:r>
      <w:r w:rsidR="001E4E1D">
        <w:rPr>
          <w:rFonts w:ascii="Arial" w:hAnsi="Arial" w:cs="Arial"/>
          <w:sz w:val="24"/>
          <w:szCs w:val="24"/>
        </w:rPr>
        <w:t>dimana</w:t>
      </w:r>
      <w:r w:rsidRPr="001E4E1D">
        <w:rPr>
          <w:rFonts w:ascii="Arial" w:hAnsi="Arial" w:cs="Arial"/>
          <w:sz w:val="24"/>
          <w:szCs w:val="24"/>
        </w:rPr>
        <w:t xml:space="preserve"> penentuannya berdasarkan data posisi atau kedalaman pada data kualitas batubara. Perhitungan dalam penentuan nilai koefisien korelasi (R</w:t>
      </w:r>
      <w:r w:rsidRPr="001E4E1D">
        <w:rPr>
          <w:rFonts w:ascii="Arial" w:hAnsi="Arial" w:cs="Arial"/>
          <w:sz w:val="24"/>
          <w:szCs w:val="24"/>
          <w:vertAlign w:val="superscript"/>
        </w:rPr>
        <w:t>2</w:t>
      </w:r>
      <w:r w:rsidRPr="001E4E1D">
        <w:rPr>
          <w:rFonts w:ascii="Arial" w:hAnsi="Arial" w:cs="Arial"/>
          <w:sz w:val="24"/>
          <w:szCs w:val="24"/>
        </w:rPr>
        <w:t xml:space="preserve">) maupun koefisien regresi didapatkan dengan menggunakan dua cara yaitu perhitungan (manual) menggunakan persamaan dan </w:t>
      </w:r>
      <w:r w:rsidRPr="001E4E1D">
        <w:rPr>
          <w:rFonts w:ascii="Arial" w:hAnsi="Arial" w:cs="Arial"/>
          <w:i/>
          <w:sz w:val="24"/>
          <w:szCs w:val="24"/>
        </w:rPr>
        <w:t xml:space="preserve">scatter diagram </w:t>
      </w:r>
      <w:r w:rsidRPr="001E4E1D">
        <w:rPr>
          <w:rFonts w:ascii="Arial" w:hAnsi="Arial" w:cs="Arial"/>
          <w:sz w:val="24"/>
          <w:szCs w:val="24"/>
        </w:rPr>
        <w:t xml:space="preserve">atau diagram sebar pada program </w:t>
      </w:r>
      <w:r w:rsidRPr="001E4E1D">
        <w:rPr>
          <w:rFonts w:ascii="Arial" w:hAnsi="Arial" w:cs="Arial"/>
          <w:i/>
          <w:sz w:val="24"/>
          <w:szCs w:val="24"/>
        </w:rPr>
        <w:t xml:space="preserve">Microsoft Excel. </w:t>
      </w:r>
      <w:r w:rsidRPr="001E4E1D">
        <w:rPr>
          <w:rFonts w:ascii="Arial" w:hAnsi="Arial" w:cs="Arial"/>
          <w:sz w:val="24"/>
          <w:szCs w:val="24"/>
        </w:rPr>
        <w:t xml:space="preserve">Dengan menggunakan kedua cara ini menunjukan hasil yang sama nilai antara perhitungan (manual) maupun dengan </w:t>
      </w:r>
      <w:r w:rsidRPr="001E4E1D">
        <w:rPr>
          <w:rFonts w:ascii="Arial" w:hAnsi="Arial" w:cs="Arial"/>
          <w:i/>
          <w:sz w:val="24"/>
          <w:szCs w:val="24"/>
        </w:rPr>
        <w:t xml:space="preserve">scatter diagram. </w:t>
      </w:r>
      <w:r w:rsidRPr="001E4E1D">
        <w:rPr>
          <w:rFonts w:ascii="Arial" w:hAnsi="Arial" w:cs="Arial"/>
          <w:sz w:val="24"/>
          <w:szCs w:val="24"/>
        </w:rPr>
        <w:t xml:space="preserve">Hal ini dilakukan untuk menunjukan kesesuaian atau memperkuat hasil yang didapatkan dari perhitungan maupun </w:t>
      </w:r>
      <w:r w:rsidRPr="001E4E1D">
        <w:rPr>
          <w:rFonts w:ascii="Arial" w:hAnsi="Arial" w:cs="Arial"/>
          <w:i/>
          <w:sz w:val="24"/>
          <w:szCs w:val="24"/>
        </w:rPr>
        <w:t>scatter diagram.</w:t>
      </w:r>
    </w:p>
    <w:p w:rsidR="005D18BA" w:rsidRPr="001E4E1D" w:rsidRDefault="005D18BA" w:rsidP="001E4E1D">
      <w:pPr>
        <w:autoSpaceDE w:val="0"/>
        <w:autoSpaceDN w:val="0"/>
        <w:adjustRightInd w:val="0"/>
        <w:spacing w:after="0" w:line="360" w:lineRule="auto"/>
        <w:ind w:firstLine="360"/>
        <w:jc w:val="both"/>
        <w:rPr>
          <w:rFonts w:ascii="Arial" w:hAnsi="Arial" w:cs="Arial"/>
          <w:sz w:val="24"/>
          <w:szCs w:val="24"/>
        </w:rPr>
      </w:pPr>
      <w:r w:rsidRPr="001E4E1D">
        <w:rPr>
          <w:rFonts w:ascii="Arial" w:hAnsi="Arial" w:cs="Arial"/>
          <w:sz w:val="24"/>
          <w:szCs w:val="24"/>
        </w:rPr>
        <w:t xml:space="preserve">Pada pengkorelasian antara nilai log SD (sebagai variabel X atau bebas) dengan nilai kalori batubara </w:t>
      </w:r>
      <w:r w:rsidRPr="001E4E1D">
        <w:rPr>
          <w:rFonts w:ascii="Arial" w:hAnsi="Arial" w:cs="Arial"/>
          <w:sz w:val="24"/>
          <w:szCs w:val="24"/>
        </w:rPr>
        <w:lastRenderedPageBreak/>
        <w:t>(sebagai variabel Y atau terikat) didapatkan nilai koefisien korelasi (R</w:t>
      </w:r>
      <w:r w:rsidRPr="001E4E1D">
        <w:rPr>
          <w:rFonts w:ascii="Arial" w:hAnsi="Arial" w:cs="Arial"/>
          <w:sz w:val="24"/>
          <w:szCs w:val="24"/>
          <w:vertAlign w:val="superscript"/>
        </w:rPr>
        <w:t>2</w:t>
      </w:r>
      <w:r w:rsidRPr="001E4E1D">
        <w:rPr>
          <w:rFonts w:ascii="Arial" w:hAnsi="Arial" w:cs="Arial"/>
          <w:sz w:val="24"/>
          <w:szCs w:val="24"/>
        </w:rPr>
        <w:t>) sebesar 0,6061 atau 60,61%. Hasil ini menunjukan adanya hubungan yang berbanding lurus atau korelasi kuat antara nilai log densitas dengan nilai kalori batubara. Nilai konstanta a yang ditunjukan sebesar 4775,29 artinya disaat log densitas bernilai nol, maka kalori batubara nilainya positif yaitu sebesar 4775,29.</w:t>
      </w:r>
    </w:p>
    <w:p w:rsidR="005D18BA" w:rsidRPr="005D18BA" w:rsidRDefault="005D18BA" w:rsidP="001E4E1D">
      <w:pPr>
        <w:autoSpaceDE w:val="0"/>
        <w:autoSpaceDN w:val="0"/>
        <w:adjustRightInd w:val="0"/>
        <w:spacing w:after="0" w:line="360" w:lineRule="auto"/>
        <w:ind w:firstLine="360"/>
        <w:jc w:val="both"/>
        <w:rPr>
          <w:rFonts w:ascii="Arial" w:hAnsi="Arial" w:cs="Arial"/>
          <w:sz w:val="24"/>
          <w:szCs w:val="24"/>
        </w:rPr>
      </w:pPr>
      <w:r w:rsidRPr="001E4E1D">
        <w:rPr>
          <w:rFonts w:ascii="Arial" w:hAnsi="Arial" w:cs="Arial"/>
          <w:sz w:val="24"/>
          <w:szCs w:val="24"/>
        </w:rPr>
        <w:t>Ada</w:t>
      </w:r>
      <w:r w:rsidRPr="005D18BA">
        <w:rPr>
          <w:rFonts w:ascii="Arial" w:hAnsi="Arial" w:cs="Arial"/>
          <w:sz w:val="24"/>
          <w:szCs w:val="24"/>
        </w:rPr>
        <w:t xml:space="preserve">pun koefisien regresi (b) variabel X yang dihasilkan menunjukan nilai positif sebesar 0,0223, artinya setiap kenaikan satu unit dari nilai log densitas batubara, maka nilai kalori batubara akan mengalami kenaikan sebesar 0,0223 unit. Koefisien regresi (b) yang bernilai positif ini dapat diartikan bahwa terjadi hubungan positif antara </w:t>
      </w:r>
      <w:r w:rsidRPr="00B05B25">
        <w:rPr>
          <w:rFonts w:ascii="Arial" w:hAnsi="Arial" w:cs="Arial"/>
          <w:i/>
          <w:sz w:val="24"/>
          <w:szCs w:val="24"/>
        </w:rPr>
        <w:t>log</w:t>
      </w:r>
      <w:r w:rsidRPr="005D18BA">
        <w:rPr>
          <w:rFonts w:ascii="Arial" w:hAnsi="Arial" w:cs="Arial"/>
          <w:sz w:val="24"/>
          <w:szCs w:val="24"/>
        </w:rPr>
        <w:t xml:space="preserve"> densitas batubara dengan nilai kalori batubara. Dengan kata lain nilai densitas batubara berbanding lurus dengan nilai kalori batubara dengan kekuatan hubungan atau korelasi yang kuat.</w:t>
      </w:r>
    </w:p>
    <w:p w:rsidR="005D18BA" w:rsidRPr="005D18BA" w:rsidRDefault="005D18BA" w:rsidP="005D18BA">
      <w:pPr>
        <w:autoSpaceDE w:val="0"/>
        <w:autoSpaceDN w:val="0"/>
        <w:adjustRightInd w:val="0"/>
        <w:spacing w:after="0" w:line="360" w:lineRule="auto"/>
        <w:jc w:val="both"/>
        <w:rPr>
          <w:rFonts w:ascii="Arial" w:hAnsi="Arial" w:cs="Arial"/>
          <w:i/>
          <w:sz w:val="24"/>
          <w:szCs w:val="24"/>
        </w:rPr>
      </w:pPr>
      <w:r w:rsidRPr="005D18BA">
        <w:rPr>
          <w:rFonts w:ascii="Arial" w:hAnsi="Arial" w:cs="Arial"/>
          <w:i/>
          <w:noProof/>
          <w:sz w:val="24"/>
          <w:szCs w:val="24"/>
        </w:rPr>
        <w:drawing>
          <wp:inline distT="0" distB="0" distL="0" distR="0">
            <wp:extent cx="2647507" cy="1407494"/>
            <wp:effectExtent l="19050" t="0" r="44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889" t="22375" r="28986" b="44241"/>
                    <a:stretch>
                      <a:fillRect/>
                    </a:stretch>
                  </pic:blipFill>
                  <pic:spPr bwMode="auto">
                    <a:xfrm>
                      <a:off x="0" y="0"/>
                      <a:ext cx="2671104" cy="1420039"/>
                    </a:xfrm>
                    <a:prstGeom prst="rect">
                      <a:avLst/>
                    </a:prstGeom>
                    <a:noFill/>
                    <a:ln>
                      <a:noFill/>
                    </a:ln>
                  </pic:spPr>
                </pic:pic>
              </a:graphicData>
            </a:graphic>
          </wp:inline>
        </w:drawing>
      </w:r>
    </w:p>
    <w:p w:rsidR="005D18BA" w:rsidRPr="00B05B25" w:rsidRDefault="005D18BA" w:rsidP="00B05B25">
      <w:pPr>
        <w:autoSpaceDE w:val="0"/>
        <w:autoSpaceDN w:val="0"/>
        <w:adjustRightInd w:val="0"/>
        <w:spacing w:after="0" w:line="240" w:lineRule="auto"/>
        <w:jc w:val="center"/>
        <w:rPr>
          <w:rFonts w:ascii="Arial" w:hAnsi="Arial" w:cs="Arial"/>
        </w:rPr>
      </w:pPr>
      <w:r w:rsidRPr="00B05B25">
        <w:rPr>
          <w:rFonts w:ascii="Arial" w:hAnsi="Arial" w:cs="Arial"/>
        </w:rPr>
        <w:t>Gambar 5. Korel</w:t>
      </w:r>
      <w:r w:rsidR="00B05B25">
        <w:rPr>
          <w:rFonts w:ascii="Arial" w:hAnsi="Arial" w:cs="Arial"/>
        </w:rPr>
        <w:t>asi antara log densitas SD</w:t>
      </w:r>
      <w:r w:rsidRPr="00B05B25">
        <w:rPr>
          <w:rFonts w:ascii="Arial" w:hAnsi="Arial" w:cs="Arial"/>
        </w:rPr>
        <w:t xml:space="preserve"> dengan nilai kalori batubara</w:t>
      </w:r>
    </w:p>
    <w:p w:rsidR="005D18BA" w:rsidRPr="005D18BA" w:rsidRDefault="005D18BA" w:rsidP="005D18BA">
      <w:pPr>
        <w:autoSpaceDE w:val="0"/>
        <w:autoSpaceDN w:val="0"/>
        <w:adjustRightInd w:val="0"/>
        <w:spacing w:after="0" w:line="360" w:lineRule="auto"/>
        <w:jc w:val="center"/>
        <w:rPr>
          <w:rFonts w:ascii="Arial" w:hAnsi="Arial" w:cs="Arial"/>
          <w:sz w:val="24"/>
          <w:szCs w:val="24"/>
        </w:rPr>
      </w:pPr>
    </w:p>
    <w:p w:rsidR="005D18BA" w:rsidRPr="005D18BA" w:rsidRDefault="001E4E1D" w:rsidP="00F86E34">
      <w:pPr>
        <w:autoSpaceDE w:val="0"/>
        <w:autoSpaceDN w:val="0"/>
        <w:adjustRightInd w:val="0"/>
        <w:spacing w:after="0" w:line="360" w:lineRule="auto"/>
        <w:ind w:firstLine="720"/>
        <w:jc w:val="both"/>
        <w:rPr>
          <w:rFonts w:ascii="Arial" w:hAnsi="Arial" w:cs="Arial"/>
          <w:sz w:val="24"/>
          <w:szCs w:val="24"/>
          <w:lang w:val="id-ID"/>
        </w:rPr>
      </w:pPr>
      <w:r>
        <w:rPr>
          <w:rFonts w:ascii="Arial" w:hAnsi="Arial" w:cs="Arial"/>
          <w:sz w:val="24"/>
          <w:szCs w:val="24"/>
        </w:rPr>
        <w:lastRenderedPageBreak/>
        <w:t xml:space="preserve">Gambar 5 hubungan </w:t>
      </w:r>
      <w:r w:rsidR="005D18BA" w:rsidRPr="005D18BA">
        <w:rPr>
          <w:rFonts w:ascii="Arial" w:hAnsi="Arial" w:cs="Arial"/>
          <w:sz w:val="24"/>
          <w:szCs w:val="24"/>
        </w:rPr>
        <w:t xml:space="preserve">korelasi antara nilai </w:t>
      </w:r>
      <w:r w:rsidR="005D18BA" w:rsidRPr="00B05B25">
        <w:rPr>
          <w:rFonts w:ascii="Arial" w:hAnsi="Arial" w:cs="Arial"/>
          <w:i/>
          <w:sz w:val="24"/>
          <w:szCs w:val="24"/>
        </w:rPr>
        <w:t>log</w:t>
      </w:r>
      <w:r w:rsidR="005D18BA" w:rsidRPr="005D18BA">
        <w:rPr>
          <w:rFonts w:ascii="Arial" w:hAnsi="Arial" w:cs="Arial"/>
          <w:sz w:val="24"/>
          <w:szCs w:val="24"/>
        </w:rPr>
        <w:t xml:space="preserve"> SD dengan nilai </w:t>
      </w:r>
      <w:r w:rsidR="005D18BA" w:rsidRPr="005D18BA">
        <w:rPr>
          <w:rFonts w:ascii="Arial" w:hAnsi="Arial" w:cs="Arial"/>
          <w:i/>
          <w:sz w:val="24"/>
          <w:szCs w:val="24"/>
        </w:rPr>
        <w:t>total moisture</w:t>
      </w:r>
      <w:r w:rsidR="00B05B25">
        <w:rPr>
          <w:rFonts w:ascii="Arial" w:hAnsi="Arial" w:cs="Arial"/>
          <w:sz w:val="24"/>
          <w:szCs w:val="24"/>
        </w:rPr>
        <w:t xml:space="preserve"> atau kadar kelembaban batubara</w:t>
      </w:r>
      <w:r w:rsidR="005D18BA" w:rsidRPr="005D18BA">
        <w:rPr>
          <w:rFonts w:ascii="Arial" w:hAnsi="Arial" w:cs="Arial"/>
          <w:sz w:val="24"/>
          <w:szCs w:val="24"/>
        </w:rPr>
        <w:t xml:space="preserve"> didapatkan nilai koefisien korelasi (R</w:t>
      </w:r>
      <w:r w:rsidR="005D18BA" w:rsidRPr="005D18BA">
        <w:rPr>
          <w:rFonts w:ascii="Arial" w:hAnsi="Arial" w:cs="Arial"/>
          <w:sz w:val="24"/>
          <w:szCs w:val="24"/>
          <w:vertAlign w:val="superscript"/>
        </w:rPr>
        <w:t>2</w:t>
      </w:r>
      <w:r w:rsidR="005D18BA" w:rsidRPr="005D18BA">
        <w:rPr>
          <w:rFonts w:ascii="Arial" w:hAnsi="Arial" w:cs="Arial"/>
          <w:sz w:val="24"/>
          <w:szCs w:val="24"/>
        </w:rPr>
        <w:t xml:space="preserve">) sebesar 0,2506 atau 25,06%. </w:t>
      </w:r>
      <w:r w:rsidR="005D18BA" w:rsidRPr="005D18BA">
        <w:rPr>
          <w:rFonts w:ascii="Arial" w:hAnsi="Arial" w:cs="Arial"/>
          <w:sz w:val="24"/>
          <w:szCs w:val="24"/>
          <w:lang w:val="id-ID"/>
        </w:rPr>
        <w:t xml:space="preserve">Gambar </w:t>
      </w:r>
      <w:r>
        <w:rPr>
          <w:rFonts w:ascii="Arial" w:hAnsi="Arial" w:cs="Arial"/>
          <w:sz w:val="24"/>
          <w:szCs w:val="24"/>
        </w:rPr>
        <w:t xml:space="preserve">6 </w:t>
      </w:r>
      <w:r w:rsidR="005D18BA" w:rsidRPr="005D18BA">
        <w:rPr>
          <w:rFonts w:ascii="Arial" w:hAnsi="Arial" w:cs="Arial"/>
          <w:sz w:val="24"/>
          <w:szCs w:val="24"/>
          <w:lang w:val="id-ID"/>
        </w:rPr>
        <w:t>menunjukkan hubunga</w:t>
      </w:r>
      <w:r w:rsidR="005D18BA" w:rsidRPr="005D18BA">
        <w:rPr>
          <w:rFonts w:ascii="Arial" w:hAnsi="Arial" w:cs="Arial"/>
          <w:sz w:val="24"/>
          <w:szCs w:val="24"/>
        </w:rPr>
        <w:t>n terbalik antara densitas dengan kadar kelembaban.</w:t>
      </w:r>
    </w:p>
    <w:p w:rsidR="005D18BA" w:rsidRPr="005D18BA" w:rsidRDefault="005D18BA" w:rsidP="005D18BA">
      <w:pPr>
        <w:autoSpaceDE w:val="0"/>
        <w:autoSpaceDN w:val="0"/>
        <w:adjustRightInd w:val="0"/>
        <w:spacing w:after="0" w:line="360" w:lineRule="auto"/>
        <w:jc w:val="both"/>
        <w:rPr>
          <w:rFonts w:ascii="Arial" w:hAnsi="Arial" w:cs="Arial"/>
          <w:i/>
          <w:sz w:val="24"/>
          <w:szCs w:val="24"/>
        </w:rPr>
      </w:pPr>
      <w:r w:rsidRPr="005D18BA">
        <w:rPr>
          <w:rFonts w:ascii="Arial" w:hAnsi="Arial" w:cs="Arial"/>
          <w:i/>
          <w:noProof/>
          <w:sz w:val="24"/>
          <w:szCs w:val="24"/>
        </w:rPr>
        <w:drawing>
          <wp:inline distT="0" distB="0" distL="0" distR="0">
            <wp:extent cx="2668772" cy="141413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889" t="59242" r="29802" b="10422"/>
                    <a:stretch>
                      <a:fillRect/>
                    </a:stretch>
                  </pic:blipFill>
                  <pic:spPr bwMode="auto">
                    <a:xfrm>
                      <a:off x="0" y="0"/>
                      <a:ext cx="2694546" cy="1427788"/>
                    </a:xfrm>
                    <a:prstGeom prst="rect">
                      <a:avLst/>
                    </a:prstGeom>
                    <a:noFill/>
                    <a:ln>
                      <a:noFill/>
                    </a:ln>
                  </pic:spPr>
                </pic:pic>
              </a:graphicData>
            </a:graphic>
          </wp:inline>
        </w:drawing>
      </w:r>
    </w:p>
    <w:p w:rsidR="005D18BA" w:rsidRPr="00287DAC" w:rsidRDefault="005D18BA" w:rsidP="00287DAC">
      <w:pPr>
        <w:autoSpaceDE w:val="0"/>
        <w:autoSpaceDN w:val="0"/>
        <w:adjustRightInd w:val="0"/>
        <w:spacing w:after="0" w:line="240" w:lineRule="auto"/>
        <w:jc w:val="center"/>
        <w:rPr>
          <w:rFonts w:ascii="Arial" w:hAnsi="Arial" w:cs="Arial"/>
        </w:rPr>
      </w:pPr>
      <w:r w:rsidRPr="00287DAC">
        <w:rPr>
          <w:rFonts w:ascii="Arial" w:hAnsi="Arial" w:cs="Arial"/>
        </w:rPr>
        <w:t>Gambar 6. Korelasi antara log densitas SD (cps) dengan nilai kadar kelembaban batubara (%).</w:t>
      </w:r>
    </w:p>
    <w:p w:rsidR="005D18BA" w:rsidRDefault="005D18BA" w:rsidP="005D18BA">
      <w:pPr>
        <w:autoSpaceDE w:val="0"/>
        <w:autoSpaceDN w:val="0"/>
        <w:adjustRightInd w:val="0"/>
        <w:spacing w:after="0" w:line="360" w:lineRule="auto"/>
        <w:jc w:val="center"/>
        <w:rPr>
          <w:rFonts w:ascii="Arial" w:hAnsi="Arial" w:cs="Arial"/>
          <w:sz w:val="24"/>
          <w:szCs w:val="24"/>
        </w:rPr>
      </w:pPr>
    </w:p>
    <w:p w:rsidR="00E401DB" w:rsidRPr="005D18BA" w:rsidRDefault="00E401DB" w:rsidP="00E401DB">
      <w:pPr>
        <w:autoSpaceDE w:val="0"/>
        <w:autoSpaceDN w:val="0"/>
        <w:adjustRightInd w:val="0"/>
        <w:spacing w:after="0" w:line="360" w:lineRule="auto"/>
        <w:jc w:val="both"/>
        <w:rPr>
          <w:rFonts w:ascii="Arial" w:hAnsi="Arial" w:cs="Arial"/>
          <w:i/>
          <w:sz w:val="24"/>
          <w:szCs w:val="24"/>
        </w:rPr>
      </w:pPr>
      <w:r w:rsidRPr="005D18BA">
        <w:rPr>
          <w:rFonts w:ascii="Arial" w:hAnsi="Arial" w:cs="Arial"/>
          <w:i/>
          <w:noProof/>
          <w:sz w:val="24"/>
          <w:szCs w:val="24"/>
        </w:rPr>
        <w:drawing>
          <wp:inline distT="0" distB="0" distL="0" distR="0">
            <wp:extent cx="2619375" cy="1438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147" t="54956" r="29715" b="15695"/>
                    <a:stretch>
                      <a:fillRect/>
                    </a:stretch>
                  </pic:blipFill>
                  <pic:spPr bwMode="auto">
                    <a:xfrm>
                      <a:off x="0" y="0"/>
                      <a:ext cx="2619375" cy="1438275"/>
                    </a:xfrm>
                    <a:prstGeom prst="rect">
                      <a:avLst/>
                    </a:prstGeom>
                    <a:noFill/>
                    <a:ln>
                      <a:noFill/>
                    </a:ln>
                  </pic:spPr>
                </pic:pic>
              </a:graphicData>
            </a:graphic>
          </wp:inline>
        </w:drawing>
      </w:r>
    </w:p>
    <w:p w:rsidR="00E401DB" w:rsidRPr="00F86E34" w:rsidRDefault="00E401DB" w:rsidP="00E401DB">
      <w:pPr>
        <w:autoSpaceDE w:val="0"/>
        <w:autoSpaceDN w:val="0"/>
        <w:adjustRightInd w:val="0"/>
        <w:spacing w:after="0" w:line="240" w:lineRule="auto"/>
        <w:jc w:val="center"/>
        <w:rPr>
          <w:rFonts w:ascii="Arial" w:hAnsi="Arial" w:cs="Arial"/>
        </w:rPr>
      </w:pPr>
      <w:r w:rsidRPr="00F86E34">
        <w:rPr>
          <w:rFonts w:ascii="Arial" w:hAnsi="Arial" w:cs="Arial"/>
        </w:rPr>
        <w:t>Gambar 7. Korelasi antara log densitas SD (cps) dengan nilai kadarabu batubara (%).</w:t>
      </w:r>
    </w:p>
    <w:p w:rsidR="00E401DB" w:rsidRPr="005D18BA" w:rsidRDefault="00E401DB" w:rsidP="005D18BA">
      <w:pPr>
        <w:autoSpaceDE w:val="0"/>
        <w:autoSpaceDN w:val="0"/>
        <w:adjustRightInd w:val="0"/>
        <w:spacing w:after="0" w:line="360" w:lineRule="auto"/>
        <w:jc w:val="center"/>
        <w:rPr>
          <w:rFonts w:ascii="Arial" w:hAnsi="Arial" w:cs="Arial"/>
          <w:sz w:val="24"/>
          <w:szCs w:val="24"/>
        </w:rPr>
      </w:pPr>
    </w:p>
    <w:p w:rsidR="00E401DB" w:rsidRDefault="00C3106C" w:rsidP="00F86E34">
      <w:pPr>
        <w:autoSpaceDE w:val="0"/>
        <w:autoSpaceDN w:val="0"/>
        <w:adjustRightInd w:val="0"/>
        <w:spacing w:after="0" w:line="360" w:lineRule="auto"/>
        <w:ind w:firstLine="630"/>
        <w:jc w:val="both"/>
        <w:rPr>
          <w:rFonts w:ascii="Arial" w:hAnsi="Arial" w:cs="Arial"/>
          <w:sz w:val="24"/>
          <w:szCs w:val="24"/>
        </w:rPr>
      </w:pPr>
      <w:r>
        <w:rPr>
          <w:rFonts w:ascii="Arial" w:hAnsi="Arial" w:cs="Arial"/>
          <w:sz w:val="24"/>
          <w:szCs w:val="24"/>
        </w:rPr>
        <w:t>K</w:t>
      </w:r>
      <w:r w:rsidR="005D18BA" w:rsidRPr="005D18BA">
        <w:rPr>
          <w:rFonts w:ascii="Arial" w:hAnsi="Arial" w:cs="Arial"/>
          <w:sz w:val="24"/>
          <w:szCs w:val="24"/>
        </w:rPr>
        <w:t xml:space="preserve">orelasian antara nilai </w:t>
      </w:r>
      <w:r w:rsidR="005D18BA" w:rsidRPr="00C3106C">
        <w:rPr>
          <w:rFonts w:ascii="Arial" w:hAnsi="Arial" w:cs="Arial"/>
          <w:i/>
          <w:sz w:val="24"/>
          <w:szCs w:val="24"/>
        </w:rPr>
        <w:t xml:space="preserve">log </w:t>
      </w:r>
      <w:r w:rsidR="005D18BA" w:rsidRPr="005D18BA">
        <w:rPr>
          <w:rFonts w:ascii="Arial" w:hAnsi="Arial" w:cs="Arial"/>
          <w:sz w:val="24"/>
          <w:szCs w:val="24"/>
        </w:rPr>
        <w:t xml:space="preserve">SD dengan nilai </w:t>
      </w:r>
      <w:r w:rsidR="005D18BA" w:rsidRPr="005D18BA">
        <w:rPr>
          <w:rFonts w:ascii="Arial" w:hAnsi="Arial" w:cs="Arial"/>
          <w:i/>
          <w:sz w:val="24"/>
          <w:szCs w:val="24"/>
        </w:rPr>
        <w:t>total moisture</w:t>
      </w:r>
      <w:r w:rsidR="005D18BA" w:rsidRPr="005D18BA">
        <w:rPr>
          <w:rFonts w:ascii="Arial" w:hAnsi="Arial" w:cs="Arial"/>
          <w:sz w:val="24"/>
          <w:szCs w:val="24"/>
        </w:rPr>
        <w:t xml:space="preserve"> atau kadar kelembaban batubara didapatkan nilai koefisien korelasi (R</w:t>
      </w:r>
      <w:r w:rsidR="005D18BA" w:rsidRPr="005D18BA">
        <w:rPr>
          <w:rFonts w:ascii="Arial" w:hAnsi="Arial" w:cs="Arial"/>
          <w:sz w:val="24"/>
          <w:szCs w:val="24"/>
          <w:vertAlign w:val="superscript"/>
        </w:rPr>
        <w:t>2</w:t>
      </w:r>
      <w:r w:rsidR="005D18BA" w:rsidRPr="005D18BA">
        <w:rPr>
          <w:rFonts w:ascii="Arial" w:hAnsi="Arial" w:cs="Arial"/>
          <w:sz w:val="24"/>
          <w:szCs w:val="24"/>
        </w:rPr>
        <w:t xml:space="preserve">) sebesar 0,4342 atau 43,42%. Hasil ini menunjukan adanya korelasi yang cukup kuat antara nilai log densitas dengan nilai kadar abu batubara. Dengan kata lain </w:t>
      </w:r>
      <w:r w:rsidR="005D18BA" w:rsidRPr="005D18BA">
        <w:rPr>
          <w:rFonts w:ascii="Arial" w:hAnsi="Arial" w:cs="Arial"/>
          <w:sz w:val="24"/>
          <w:szCs w:val="24"/>
        </w:rPr>
        <w:lastRenderedPageBreak/>
        <w:t>nilai densitas batubara berbanding terbalik dengan nilai kadar abu batubara dengan kekuatan hubungan atau korelasi yang cukup kuat.</w:t>
      </w:r>
    </w:p>
    <w:p w:rsidR="005D18BA" w:rsidRDefault="005D18BA" w:rsidP="00F86E34">
      <w:pPr>
        <w:autoSpaceDE w:val="0"/>
        <w:autoSpaceDN w:val="0"/>
        <w:adjustRightInd w:val="0"/>
        <w:spacing w:after="0" w:line="360" w:lineRule="auto"/>
        <w:ind w:firstLine="630"/>
        <w:jc w:val="both"/>
        <w:rPr>
          <w:rFonts w:ascii="Arial" w:hAnsi="Arial" w:cs="Arial"/>
          <w:b/>
          <w:sz w:val="24"/>
          <w:szCs w:val="24"/>
        </w:rPr>
      </w:pPr>
      <w:r w:rsidRPr="005D18BA">
        <w:rPr>
          <w:rFonts w:ascii="Arial" w:hAnsi="Arial" w:cs="Arial"/>
          <w:b/>
          <w:sz w:val="24"/>
          <w:szCs w:val="24"/>
        </w:rPr>
        <w:tab/>
      </w:r>
    </w:p>
    <w:p w:rsidR="00C3106C" w:rsidRPr="00A51EAE" w:rsidRDefault="002B4519" w:rsidP="008D58AD">
      <w:pPr>
        <w:spacing w:after="0" w:line="360" w:lineRule="auto"/>
        <w:jc w:val="both"/>
        <w:rPr>
          <w:rFonts w:ascii="Arial" w:hAnsi="Arial" w:cs="Arial"/>
          <w:b/>
          <w:sz w:val="24"/>
          <w:szCs w:val="24"/>
        </w:rPr>
      </w:pPr>
      <w:r w:rsidRPr="00A51EAE">
        <w:rPr>
          <w:rFonts w:ascii="Arial" w:hAnsi="Arial" w:cs="Arial"/>
          <w:b/>
          <w:sz w:val="24"/>
          <w:szCs w:val="24"/>
        </w:rPr>
        <w:t>KESIMPULAN</w:t>
      </w:r>
    </w:p>
    <w:p w:rsidR="00C3106C" w:rsidRPr="00C3106C" w:rsidRDefault="00C3106C" w:rsidP="008D58AD">
      <w:pPr>
        <w:autoSpaceDE w:val="0"/>
        <w:autoSpaceDN w:val="0"/>
        <w:adjustRightInd w:val="0"/>
        <w:spacing w:after="0" w:line="360" w:lineRule="auto"/>
        <w:ind w:firstLine="360"/>
        <w:rPr>
          <w:rFonts w:ascii="Arial" w:hAnsi="Arial" w:cs="Arial"/>
          <w:sz w:val="24"/>
          <w:szCs w:val="24"/>
        </w:rPr>
      </w:pPr>
      <w:r w:rsidRPr="00C3106C">
        <w:rPr>
          <w:rFonts w:ascii="Arial" w:hAnsi="Arial" w:cs="Arial"/>
          <w:sz w:val="24"/>
          <w:szCs w:val="24"/>
        </w:rPr>
        <w:t xml:space="preserve">Kesimpulan </w:t>
      </w:r>
      <w:r w:rsidR="008D58AD">
        <w:rPr>
          <w:rFonts w:ascii="Arial" w:hAnsi="Arial" w:cs="Arial"/>
          <w:sz w:val="24"/>
          <w:szCs w:val="24"/>
        </w:rPr>
        <w:t>dari penelitian ini</w:t>
      </w:r>
    </w:p>
    <w:p w:rsidR="00C3106C" w:rsidRPr="00C3106C" w:rsidRDefault="00C3106C" w:rsidP="00C3106C">
      <w:pPr>
        <w:pStyle w:val="ListParagraph"/>
        <w:numPr>
          <w:ilvl w:val="0"/>
          <w:numId w:val="26"/>
        </w:numPr>
        <w:autoSpaceDE w:val="0"/>
        <w:autoSpaceDN w:val="0"/>
        <w:adjustRightInd w:val="0"/>
        <w:spacing w:after="0" w:line="360" w:lineRule="auto"/>
        <w:ind w:left="360"/>
        <w:jc w:val="both"/>
        <w:rPr>
          <w:rFonts w:ascii="Arial" w:hAnsi="Arial" w:cs="Arial"/>
          <w:sz w:val="24"/>
          <w:szCs w:val="24"/>
        </w:rPr>
      </w:pPr>
      <w:r w:rsidRPr="00C3106C">
        <w:rPr>
          <w:rFonts w:ascii="Arial" w:hAnsi="Arial" w:cs="Arial"/>
          <w:sz w:val="24"/>
          <w:szCs w:val="24"/>
        </w:rPr>
        <w:t>Lapisan batubara di daerah Kabupaten Gunung Mas memiliki ketebalan rata-rata 1,44 m pada kedalaman antara 1,14 – 41,42 m.</w:t>
      </w:r>
    </w:p>
    <w:p w:rsidR="00C3106C" w:rsidRPr="00C3106C" w:rsidRDefault="00C3106C" w:rsidP="00C3106C">
      <w:pPr>
        <w:pStyle w:val="ListParagraph"/>
        <w:numPr>
          <w:ilvl w:val="0"/>
          <w:numId w:val="26"/>
        </w:numPr>
        <w:autoSpaceDE w:val="0"/>
        <w:autoSpaceDN w:val="0"/>
        <w:adjustRightInd w:val="0"/>
        <w:spacing w:after="0" w:line="360" w:lineRule="auto"/>
        <w:ind w:left="360"/>
        <w:jc w:val="both"/>
        <w:rPr>
          <w:rFonts w:ascii="Arial" w:hAnsi="Arial" w:cs="Arial"/>
          <w:sz w:val="24"/>
          <w:szCs w:val="24"/>
        </w:rPr>
      </w:pPr>
      <w:r w:rsidRPr="00C3106C">
        <w:rPr>
          <w:rFonts w:ascii="Arial" w:hAnsi="Arial" w:cs="Arial"/>
          <w:sz w:val="24"/>
          <w:szCs w:val="24"/>
        </w:rPr>
        <w:t xml:space="preserve">Lapisan batubara tersebar mengarah </w:t>
      </w:r>
      <w:r w:rsidRPr="00C3106C">
        <w:rPr>
          <w:rFonts w:ascii="Arial" w:hAnsi="Arial" w:cs="Arial"/>
          <w:i/>
          <w:sz w:val="24"/>
          <w:szCs w:val="24"/>
        </w:rPr>
        <w:t xml:space="preserve">dip </w:t>
      </w:r>
      <w:r w:rsidRPr="00C3106C">
        <w:rPr>
          <w:rFonts w:ascii="Arial" w:hAnsi="Arial" w:cs="Arial"/>
          <w:sz w:val="24"/>
          <w:szCs w:val="24"/>
        </w:rPr>
        <w:t>atau N45º/E45º dengan volume lapisan sebesar 842.523,81 m</w:t>
      </w:r>
      <w:r w:rsidRPr="00C3106C">
        <w:rPr>
          <w:rFonts w:ascii="Arial" w:hAnsi="Arial" w:cs="Arial"/>
          <w:sz w:val="24"/>
          <w:szCs w:val="24"/>
          <w:vertAlign w:val="superscript"/>
        </w:rPr>
        <w:t>3</w:t>
      </w:r>
      <w:r w:rsidRPr="00C3106C">
        <w:rPr>
          <w:rFonts w:ascii="Arial" w:hAnsi="Arial" w:cs="Arial"/>
          <w:sz w:val="24"/>
          <w:szCs w:val="24"/>
        </w:rPr>
        <w:t>.</w:t>
      </w:r>
    </w:p>
    <w:p w:rsidR="008D58AD" w:rsidRDefault="00C3106C" w:rsidP="0054299F">
      <w:pPr>
        <w:pStyle w:val="ListParagraph"/>
        <w:numPr>
          <w:ilvl w:val="0"/>
          <w:numId w:val="26"/>
        </w:numPr>
        <w:autoSpaceDE w:val="0"/>
        <w:autoSpaceDN w:val="0"/>
        <w:adjustRightInd w:val="0"/>
        <w:spacing w:after="0" w:line="360" w:lineRule="auto"/>
        <w:ind w:left="360"/>
        <w:jc w:val="both"/>
        <w:rPr>
          <w:rFonts w:ascii="Arial" w:hAnsi="Arial" w:cs="Arial"/>
          <w:sz w:val="24"/>
          <w:szCs w:val="24"/>
        </w:rPr>
      </w:pPr>
      <w:r w:rsidRPr="008D58AD">
        <w:rPr>
          <w:rFonts w:ascii="Arial" w:hAnsi="Arial" w:cs="Arial"/>
          <w:sz w:val="24"/>
          <w:szCs w:val="24"/>
        </w:rPr>
        <w:t xml:space="preserve">Korelasi antara log densitas batubara dengan nilai kalori batubara memiliki korelasi yang kuat dan hubungan berbanding lurus. </w:t>
      </w:r>
    </w:p>
    <w:p w:rsidR="00C3106C" w:rsidRPr="008D58AD" w:rsidRDefault="008D58AD" w:rsidP="0054299F">
      <w:pPr>
        <w:pStyle w:val="ListParagraph"/>
        <w:numPr>
          <w:ilvl w:val="0"/>
          <w:numId w:val="26"/>
        </w:numPr>
        <w:autoSpaceDE w:val="0"/>
        <w:autoSpaceDN w:val="0"/>
        <w:adjustRightInd w:val="0"/>
        <w:spacing w:after="0" w:line="360" w:lineRule="auto"/>
        <w:ind w:left="360"/>
        <w:jc w:val="both"/>
        <w:rPr>
          <w:rFonts w:ascii="Arial" w:hAnsi="Arial" w:cs="Arial"/>
          <w:sz w:val="24"/>
          <w:szCs w:val="24"/>
        </w:rPr>
      </w:pPr>
      <w:r w:rsidRPr="008D58AD">
        <w:rPr>
          <w:rFonts w:ascii="Arial" w:hAnsi="Arial" w:cs="Arial"/>
          <w:sz w:val="24"/>
          <w:szCs w:val="24"/>
        </w:rPr>
        <w:t>K</w:t>
      </w:r>
      <w:r w:rsidR="00C3106C" w:rsidRPr="008D58AD">
        <w:rPr>
          <w:rFonts w:ascii="Arial" w:hAnsi="Arial" w:cs="Arial"/>
          <w:sz w:val="24"/>
          <w:szCs w:val="24"/>
        </w:rPr>
        <w:t>adar kelembaban batubara sebesar 0,2506 yang berarti memiliki korelasi yang cukup kuat dan hubungannya berbanding lurus. Sedangkan korelasi dengan nilai kadar abu batubara sebesar 0,4342 yang berarti memiliki korelasi yang cukup kuat namun hubungannya juga berbanding terbalik.</w:t>
      </w:r>
    </w:p>
    <w:p w:rsidR="00C3106C" w:rsidRDefault="00C3106C" w:rsidP="00C3106C">
      <w:pPr>
        <w:pStyle w:val="ListParagraph"/>
        <w:autoSpaceDE w:val="0"/>
        <w:autoSpaceDN w:val="0"/>
        <w:adjustRightInd w:val="0"/>
        <w:spacing w:after="0" w:line="360" w:lineRule="auto"/>
        <w:ind w:left="360"/>
        <w:jc w:val="both"/>
        <w:rPr>
          <w:rFonts w:ascii="Arial" w:hAnsi="Arial" w:cs="Arial"/>
          <w:sz w:val="24"/>
          <w:szCs w:val="24"/>
        </w:rPr>
      </w:pPr>
    </w:p>
    <w:p w:rsidR="00E401DB" w:rsidRDefault="00E401DB" w:rsidP="00C3106C">
      <w:pPr>
        <w:pStyle w:val="ListParagraph"/>
        <w:autoSpaceDE w:val="0"/>
        <w:autoSpaceDN w:val="0"/>
        <w:adjustRightInd w:val="0"/>
        <w:spacing w:after="0" w:line="360" w:lineRule="auto"/>
        <w:ind w:left="360"/>
        <w:jc w:val="both"/>
        <w:rPr>
          <w:rFonts w:ascii="Arial" w:hAnsi="Arial" w:cs="Arial"/>
          <w:sz w:val="24"/>
          <w:szCs w:val="24"/>
        </w:rPr>
      </w:pPr>
    </w:p>
    <w:p w:rsidR="00E401DB" w:rsidRPr="00C3106C" w:rsidRDefault="00E401DB" w:rsidP="00C3106C">
      <w:pPr>
        <w:pStyle w:val="ListParagraph"/>
        <w:autoSpaceDE w:val="0"/>
        <w:autoSpaceDN w:val="0"/>
        <w:adjustRightInd w:val="0"/>
        <w:spacing w:after="0" w:line="360" w:lineRule="auto"/>
        <w:ind w:left="360"/>
        <w:jc w:val="both"/>
        <w:rPr>
          <w:rFonts w:ascii="Arial" w:hAnsi="Arial" w:cs="Arial"/>
          <w:sz w:val="24"/>
          <w:szCs w:val="24"/>
        </w:rPr>
      </w:pPr>
    </w:p>
    <w:p w:rsidR="00C3106C" w:rsidRPr="002537BE" w:rsidRDefault="002537BE" w:rsidP="002537BE">
      <w:pPr>
        <w:spacing w:after="0" w:line="240" w:lineRule="auto"/>
        <w:rPr>
          <w:rFonts w:ascii="Arial" w:hAnsi="Arial" w:cs="Arial"/>
          <w:b/>
          <w:sz w:val="24"/>
          <w:szCs w:val="24"/>
        </w:rPr>
      </w:pPr>
      <w:r w:rsidRPr="002537BE">
        <w:rPr>
          <w:rFonts w:ascii="Arial" w:hAnsi="Arial" w:cs="Arial"/>
          <w:b/>
          <w:sz w:val="24"/>
          <w:szCs w:val="24"/>
        </w:rPr>
        <w:lastRenderedPageBreak/>
        <w:t>DAFTAR PUSTAKA</w:t>
      </w:r>
    </w:p>
    <w:p w:rsidR="002537BE" w:rsidRDefault="002537BE" w:rsidP="00C3106C">
      <w:pPr>
        <w:pStyle w:val="Default"/>
        <w:ind w:left="360" w:hanging="360"/>
        <w:jc w:val="both"/>
        <w:rPr>
          <w:rFonts w:ascii="Arial" w:hAnsi="Arial" w:cs="Arial"/>
          <w:color w:val="000000" w:themeColor="text1"/>
        </w:rPr>
      </w:pPr>
    </w:p>
    <w:p w:rsidR="00C3106C" w:rsidRPr="00C3106C" w:rsidRDefault="00C3106C" w:rsidP="00D004DA">
      <w:pPr>
        <w:pStyle w:val="Default"/>
        <w:ind w:left="360" w:hanging="360"/>
        <w:jc w:val="both"/>
        <w:rPr>
          <w:rFonts w:ascii="Arial" w:hAnsi="Arial" w:cs="Arial"/>
          <w:i/>
          <w:color w:val="000000" w:themeColor="text1"/>
        </w:rPr>
      </w:pPr>
      <w:r w:rsidRPr="00C3106C">
        <w:rPr>
          <w:rFonts w:ascii="Arial" w:hAnsi="Arial" w:cs="Arial"/>
          <w:color w:val="000000" w:themeColor="text1"/>
        </w:rPr>
        <w:t xml:space="preserve">Akbari, D &amp; Sutrisno. 2014. Interpretasi Data </w:t>
      </w:r>
      <w:r w:rsidRPr="00C3106C">
        <w:rPr>
          <w:rFonts w:ascii="Arial" w:hAnsi="Arial" w:cs="Arial"/>
          <w:i/>
          <w:color w:val="000000" w:themeColor="text1"/>
        </w:rPr>
        <w:t>Geophysical Well Logging</w:t>
      </w:r>
      <w:r w:rsidRPr="00C3106C">
        <w:rPr>
          <w:rFonts w:ascii="Arial" w:hAnsi="Arial" w:cs="Arial"/>
          <w:color w:val="000000" w:themeColor="text1"/>
        </w:rPr>
        <w:t xml:space="preserve"> dan Analisis Hubungan</w:t>
      </w:r>
      <w:r w:rsidRPr="00C3106C">
        <w:rPr>
          <w:rFonts w:ascii="Arial" w:hAnsi="Arial" w:cs="Arial"/>
          <w:i/>
          <w:color w:val="000000" w:themeColor="text1"/>
        </w:rPr>
        <w:t xml:space="preserve"> Density Log</w:t>
      </w:r>
      <w:r w:rsidRPr="00C3106C">
        <w:rPr>
          <w:rFonts w:ascii="Arial" w:hAnsi="Arial" w:cs="Arial"/>
          <w:color w:val="000000" w:themeColor="text1"/>
        </w:rPr>
        <w:t xml:space="preserve"> dengan Kualitas Batubara. </w:t>
      </w:r>
      <w:r w:rsidRPr="00C3106C">
        <w:rPr>
          <w:rFonts w:ascii="Arial" w:hAnsi="Arial" w:cs="Arial"/>
          <w:i/>
          <w:color w:val="000000" w:themeColor="text1"/>
        </w:rPr>
        <w:t>Jurnal</w:t>
      </w:r>
    </w:p>
    <w:p w:rsidR="00C3106C" w:rsidRPr="00C3106C" w:rsidRDefault="00C3106C" w:rsidP="00D004DA">
      <w:pPr>
        <w:pStyle w:val="Default"/>
        <w:ind w:left="709" w:hanging="709"/>
        <w:jc w:val="both"/>
        <w:rPr>
          <w:rFonts w:ascii="Arial" w:hAnsi="Arial" w:cs="Arial"/>
          <w:color w:val="000000" w:themeColor="text1"/>
        </w:rPr>
      </w:pPr>
    </w:p>
    <w:p w:rsidR="00C3106C" w:rsidRPr="00C3106C" w:rsidRDefault="00C3106C" w:rsidP="00D004DA">
      <w:pPr>
        <w:pStyle w:val="Default"/>
        <w:ind w:left="360" w:hanging="360"/>
        <w:jc w:val="both"/>
        <w:rPr>
          <w:rFonts w:ascii="Arial" w:hAnsi="Arial" w:cs="Arial"/>
          <w:i/>
          <w:color w:val="000000" w:themeColor="text1"/>
        </w:rPr>
      </w:pPr>
      <w:r w:rsidRPr="00C3106C">
        <w:rPr>
          <w:rFonts w:ascii="Arial" w:hAnsi="Arial" w:cs="Arial"/>
          <w:bCs/>
          <w:color w:val="000000" w:themeColor="text1"/>
        </w:rPr>
        <w:t xml:space="preserve">Arindya, R. &amp; R. Hermanto. 2012. </w:t>
      </w:r>
      <w:r w:rsidRPr="00C3106C">
        <w:rPr>
          <w:rFonts w:ascii="Arial" w:hAnsi="Arial" w:cs="Arial"/>
          <w:bCs/>
          <w:i/>
          <w:color w:val="000000" w:themeColor="text1"/>
        </w:rPr>
        <w:t xml:space="preserve">Penentuan Jenis Lapisan Batuan Pada Reservoir Menggunakan Analisa Log Radioaktif. </w:t>
      </w:r>
      <w:r w:rsidRPr="00C3106C">
        <w:rPr>
          <w:rFonts w:ascii="Arial" w:hAnsi="Arial" w:cs="Arial"/>
          <w:bCs/>
          <w:color w:val="000000" w:themeColor="text1"/>
        </w:rPr>
        <w:t>Prosiding Seminar Nasional Pengembangan Energi Nuklir V.</w:t>
      </w:r>
      <w:r w:rsidRPr="00C3106C">
        <w:rPr>
          <w:rFonts w:ascii="Arial" w:hAnsi="Arial" w:cs="Arial"/>
          <w:color w:val="000000" w:themeColor="text1"/>
        </w:rPr>
        <w:t xml:space="preserve"> Pusat Pengembangan Energi Nuklir Badan Tenaga Nuklir Nasional.</w:t>
      </w:r>
    </w:p>
    <w:p w:rsidR="00C3106C" w:rsidRPr="00C3106C" w:rsidRDefault="00C3106C" w:rsidP="00D004DA">
      <w:pPr>
        <w:spacing w:after="0" w:line="240" w:lineRule="auto"/>
        <w:ind w:left="709" w:hanging="709"/>
        <w:jc w:val="both"/>
        <w:rPr>
          <w:rFonts w:ascii="Arial" w:hAnsi="Arial" w:cs="Arial"/>
          <w:color w:val="000000" w:themeColor="text1"/>
          <w:sz w:val="24"/>
          <w:szCs w:val="24"/>
        </w:rPr>
      </w:pPr>
    </w:p>
    <w:p w:rsidR="00C3106C" w:rsidRPr="00C3106C" w:rsidRDefault="00C3106C" w:rsidP="00D004DA">
      <w:pPr>
        <w:spacing w:after="0" w:line="240" w:lineRule="auto"/>
        <w:ind w:left="360" w:hanging="360"/>
        <w:jc w:val="both"/>
        <w:rPr>
          <w:rFonts w:ascii="Arial" w:hAnsi="Arial" w:cs="Arial"/>
          <w:color w:val="000000" w:themeColor="text1"/>
          <w:sz w:val="24"/>
          <w:szCs w:val="24"/>
          <w:lang w:val="id-ID"/>
        </w:rPr>
      </w:pPr>
      <w:r w:rsidRPr="00C3106C">
        <w:rPr>
          <w:rFonts w:ascii="Arial" w:hAnsi="Arial" w:cs="Arial"/>
          <w:color w:val="000000" w:themeColor="text1"/>
          <w:sz w:val="24"/>
          <w:szCs w:val="24"/>
        </w:rPr>
        <w:t xml:space="preserve">Asquith, G. &amp; C. Gibson.  1983. </w:t>
      </w:r>
      <w:r w:rsidRPr="00C3106C">
        <w:rPr>
          <w:rFonts w:ascii="Arial" w:hAnsi="Arial" w:cs="Arial"/>
          <w:i/>
          <w:color w:val="000000" w:themeColor="text1"/>
          <w:sz w:val="24"/>
          <w:szCs w:val="24"/>
        </w:rPr>
        <w:t xml:space="preserve">Basic Well Log Analysis for Geologists. </w:t>
      </w:r>
      <w:r w:rsidRPr="00C3106C">
        <w:rPr>
          <w:rFonts w:ascii="Arial" w:hAnsi="Arial" w:cs="Arial"/>
          <w:color w:val="000000" w:themeColor="text1"/>
          <w:sz w:val="24"/>
          <w:szCs w:val="24"/>
          <w:lang w:val="id-ID"/>
        </w:rPr>
        <w:t xml:space="preserve">Published by </w:t>
      </w:r>
      <w:r w:rsidRPr="00C3106C">
        <w:rPr>
          <w:rFonts w:ascii="Arial" w:hAnsi="Arial" w:cs="Arial"/>
          <w:color w:val="000000" w:themeColor="text1"/>
          <w:sz w:val="24"/>
          <w:szCs w:val="24"/>
        </w:rPr>
        <w:t>The American Association of Petroleum Geologist</w:t>
      </w:r>
      <w:r w:rsidRPr="00C3106C">
        <w:rPr>
          <w:rFonts w:ascii="Arial" w:hAnsi="Arial" w:cs="Arial"/>
          <w:color w:val="000000" w:themeColor="text1"/>
          <w:sz w:val="24"/>
          <w:szCs w:val="24"/>
          <w:lang w:val="id-ID"/>
        </w:rPr>
        <w:t>, Tulsa, Oklahoma, USA.</w:t>
      </w:r>
    </w:p>
    <w:p w:rsidR="00C3106C" w:rsidRPr="00C3106C" w:rsidRDefault="00C3106C" w:rsidP="00D004DA">
      <w:pPr>
        <w:pStyle w:val="Default"/>
        <w:ind w:left="709" w:hanging="709"/>
        <w:jc w:val="both"/>
        <w:rPr>
          <w:rFonts w:ascii="Arial" w:hAnsi="Arial" w:cs="Arial"/>
          <w:color w:val="000000" w:themeColor="text1"/>
        </w:rPr>
      </w:pPr>
    </w:p>
    <w:p w:rsidR="00C3106C" w:rsidRPr="00C3106C" w:rsidRDefault="00C3106C" w:rsidP="00D004DA">
      <w:pPr>
        <w:spacing w:after="0" w:line="240" w:lineRule="auto"/>
        <w:ind w:left="360" w:hanging="360"/>
        <w:jc w:val="both"/>
        <w:rPr>
          <w:rFonts w:ascii="Arial" w:hAnsi="Arial" w:cs="Arial"/>
          <w:color w:val="000000" w:themeColor="text1"/>
          <w:sz w:val="24"/>
          <w:szCs w:val="24"/>
        </w:rPr>
      </w:pPr>
      <w:r w:rsidRPr="00C3106C">
        <w:rPr>
          <w:rFonts w:ascii="Arial" w:hAnsi="Arial" w:cs="Arial"/>
          <w:color w:val="000000" w:themeColor="text1"/>
          <w:sz w:val="24"/>
          <w:szCs w:val="24"/>
        </w:rPr>
        <w:t xml:space="preserve">Ellis, D.V &amp; J.M. Singer. </w:t>
      </w:r>
      <w:r w:rsidRPr="00C3106C">
        <w:rPr>
          <w:rFonts w:ascii="Arial" w:hAnsi="Arial" w:cs="Arial"/>
          <w:color w:val="000000" w:themeColor="text1"/>
          <w:sz w:val="24"/>
          <w:szCs w:val="24"/>
          <w:lang w:val="id-ID"/>
        </w:rPr>
        <w:t>1987</w:t>
      </w:r>
      <w:r w:rsidRPr="00C3106C">
        <w:rPr>
          <w:rFonts w:ascii="Arial" w:hAnsi="Arial" w:cs="Arial"/>
          <w:color w:val="000000" w:themeColor="text1"/>
          <w:sz w:val="24"/>
          <w:szCs w:val="24"/>
        </w:rPr>
        <w:t xml:space="preserve">. </w:t>
      </w:r>
      <w:r w:rsidRPr="00C3106C">
        <w:rPr>
          <w:rFonts w:ascii="Arial" w:hAnsi="Arial" w:cs="Arial"/>
          <w:i/>
          <w:color w:val="000000" w:themeColor="text1"/>
          <w:sz w:val="24"/>
          <w:szCs w:val="24"/>
        </w:rPr>
        <w:t>Well Logging for Earth Scientists</w:t>
      </w:r>
      <w:r w:rsidRPr="00C3106C">
        <w:rPr>
          <w:rFonts w:ascii="Arial" w:hAnsi="Arial" w:cs="Arial"/>
          <w:color w:val="000000" w:themeColor="text1"/>
          <w:sz w:val="24"/>
          <w:szCs w:val="24"/>
        </w:rPr>
        <w:t xml:space="preserve">. </w:t>
      </w:r>
      <w:r w:rsidRPr="00C3106C">
        <w:rPr>
          <w:rFonts w:ascii="Arial" w:hAnsi="Arial" w:cs="Arial"/>
          <w:color w:val="000000" w:themeColor="text1"/>
          <w:sz w:val="24"/>
          <w:szCs w:val="24"/>
          <w:lang w:val="id-ID"/>
        </w:rPr>
        <w:t>Second Edition</w:t>
      </w:r>
      <w:r w:rsidRPr="00C3106C">
        <w:rPr>
          <w:rFonts w:ascii="Arial" w:hAnsi="Arial" w:cs="Arial"/>
          <w:color w:val="000000" w:themeColor="text1"/>
          <w:sz w:val="24"/>
          <w:szCs w:val="24"/>
        </w:rPr>
        <w:t xml:space="preserve">. </w:t>
      </w:r>
      <w:r w:rsidRPr="00C3106C">
        <w:rPr>
          <w:rFonts w:ascii="Arial" w:hAnsi="Arial" w:cs="Arial"/>
          <w:color w:val="000000" w:themeColor="text1"/>
          <w:sz w:val="24"/>
          <w:szCs w:val="24"/>
          <w:lang w:val="id-ID"/>
        </w:rPr>
        <w:t>Published by</w:t>
      </w:r>
      <w:r w:rsidRPr="00C3106C">
        <w:rPr>
          <w:rFonts w:ascii="Arial" w:hAnsi="Arial" w:cs="Arial"/>
          <w:color w:val="000000" w:themeColor="text1"/>
          <w:sz w:val="24"/>
          <w:szCs w:val="24"/>
        </w:rPr>
        <w:t xml:space="preserve"> Springer</w:t>
      </w:r>
      <w:r w:rsidRPr="00C3106C">
        <w:rPr>
          <w:rFonts w:ascii="Arial" w:hAnsi="Arial" w:cs="Arial"/>
          <w:color w:val="000000" w:themeColor="text1"/>
          <w:sz w:val="24"/>
          <w:szCs w:val="24"/>
          <w:lang w:val="id-ID"/>
        </w:rPr>
        <w:t xml:space="preserve">, </w:t>
      </w:r>
      <w:r w:rsidRPr="00C3106C">
        <w:rPr>
          <w:rFonts w:ascii="Arial" w:hAnsi="Arial" w:cs="Arial"/>
          <w:color w:val="000000" w:themeColor="text1"/>
          <w:sz w:val="24"/>
          <w:szCs w:val="24"/>
        </w:rPr>
        <w:t>Dordrecht, The Netherlands.</w:t>
      </w:r>
    </w:p>
    <w:p w:rsidR="00C3106C" w:rsidRPr="00C3106C" w:rsidRDefault="00C3106C" w:rsidP="00D004DA">
      <w:pPr>
        <w:spacing w:after="0" w:line="240" w:lineRule="auto"/>
        <w:ind w:left="709" w:hanging="709"/>
        <w:jc w:val="both"/>
        <w:rPr>
          <w:rFonts w:ascii="Arial" w:hAnsi="Arial" w:cs="Arial"/>
          <w:color w:val="000000" w:themeColor="text1"/>
          <w:sz w:val="24"/>
          <w:szCs w:val="24"/>
        </w:rPr>
      </w:pPr>
    </w:p>
    <w:p w:rsidR="00C3106C" w:rsidRPr="00C3106C" w:rsidRDefault="00C3106C" w:rsidP="00D004DA">
      <w:pPr>
        <w:spacing w:after="0" w:line="240" w:lineRule="auto"/>
        <w:ind w:left="360" w:hanging="360"/>
        <w:jc w:val="both"/>
        <w:rPr>
          <w:rFonts w:ascii="Arial" w:hAnsi="Arial" w:cs="Arial"/>
          <w:color w:val="000000" w:themeColor="text1"/>
          <w:sz w:val="24"/>
          <w:szCs w:val="24"/>
          <w:lang w:val="id-ID"/>
        </w:rPr>
      </w:pPr>
      <w:r w:rsidRPr="00C3106C">
        <w:rPr>
          <w:rFonts w:ascii="Arial" w:hAnsi="Arial" w:cs="Arial"/>
          <w:color w:val="000000" w:themeColor="text1"/>
          <w:sz w:val="24"/>
          <w:szCs w:val="24"/>
        </w:rPr>
        <w:t xml:space="preserve">Faisal, A., S.S. Siregar, &amp; S.C. Wahyono. 2012. Identifikasi Sebaran Batubara dari Data Well Logging Di Daerah X Ampah Barito Timur. </w:t>
      </w:r>
      <w:r w:rsidRPr="00C3106C">
        <w:rPr>
          <w:rFonts w:ascii="Arial" w:hAnsi="Arial" w:cs="Arial"/>
          <w:i/>
          <w:color w:val="000000" w:themeColor="text1"/>
          <w:sz w:val="24"/>
          <w:szCs w:val="24"/>
        </w:rPr>
        <w:t>Jurnal Fisika Flux</w:t>
      </w:r>
      <w:r w:rsidRPr="00C3106C">
        <w:rPr>
          <w:rFonts w:ascii="Arial" w:hAnsi="Arial" w:cs="Arial"/>
          <w:color w:val="000000" w:themeColor="text1"/>
          <w:sz w:val="24"/>
          <w:szCs w:val="24"/>
        </w:rPr>
        <w:t>. 8 (1): 7</w:t>
      </w:r>
      <w:r w:rsidRPr="00C3106C">
        <w:rPr>
          <w:rFonts w:ascii="Arial" w:hAnsi="Arial" w:cs="Arial"/>
          <w:color w:val="000000" w:themeColor="text1"/>
          <w:sz w:val="24"/>
          <w:szCs w:val="24"/>
          <w:lang w:val="id-ID"/>
        </w:rPr>
        <w:t>-21</w:t>
      </w:r>
    </w:p>
    <w:p w:rsidR="00C3106C" w:rsidRPr="00C3106C" w:rsidRDefault="00C3106C" w:rsidP="00D004DA">
      <w:pPr>
        <w:spacing w:after="0" w:line="240" w:lineRule="auto"/>
        <w:jc w:val="both"/>
        <w:rPr>
          <w:rFonts w:ascii="Arial" w:hAnsi="Arial" w:cs="Arial"/>
          <w:color w:val="000000" w:themeColor="text1"/>
          <w:sz w:val="24"/>
          <w:szCs w:val="24"/>
          <w:lang w:val="id-ID"/>
        </w:rPr>
      </w:pPr>
    </w:p>
    <w:p w:rsidR="00C3106C" w:rsidRPr="00C3106C" w:rsidRDefault="00C3106C" w:rsidP="00D004DA">
      <w:pPr>
        <w:autoSpaceDE w:val="0"/>
        <w:autoSpaceDN w:val="0"/>
        <w:adjustRightInd w:val="0"/>
        <w:spacing w:after="0" w:line="240" w:lineRule="auto"/>
        <w:ind w:left="360" w:hanging="360"/>
        <w:jc w:val="both"/>
        <w:rPr>
          <w:rFonts w:ascii="Arial" w:hAnsi="Arial" w:cs="Arial"/>
          <w:color w:val="000000" w:themeColor="text1"/>
          <w:sz w:val="24"/>
          <w:szCs w:val="24"/>
          <w:lang w:val="id-ID"/>
        </w:rPr>
      </w:pPr>
      <w:r w:rsidRPr="00C3106C">
        <w:rPr>
          <w:rFonts w:ascii="Arial" w:hAnsi="Arial" w:cs="Arial"/>
          <w:color w:val="000000" w:themeColor="text1"/>
          <w:sz w:val="24"/>
          <w:szCs w:val="24"/>
          <w:lang w:val="id-ID"/>
        </w:rPr>
        <w:t>Haryono, A. 2010. Interpretasi Pola Sebaran Lapisan Batubara Berdasarkan Data Log Gamma Ray</w:t>
      </w:r>
      <w:r w:rsidRPr="00C3106C">
        <w:rPr>
          <w:rFonts w:ascii="Arial" w:hAnsi="Arial" w:cs="Arial"/>
          <w:i/>
          <w:color w:val="000000" w:themeColor="text1"/>
          <w:sz w:val="24"/>
          <w:szCs w:val="24"/>
          <w:lang w:val="id-ID"/>
        </w:rPr>
        <w:t>.Fisika Mulawarman</w:t>
      </w:r>
      <w:r w:rsidRPr="00C3106C">
        <w:rPr>
          <w:rFonts w:ascii="Arial" w:hAnsi="Arial" w:cs="Arial"/>
          <w:color w:val="000000" w:themeColor="text1"/>
          <w:sz w:val="24"/>
          <w:szCs w:val="24"/>
          <w:lang w:val="id-ID"/>
        </w:rPr>
        <w:t>. 6 (2):</w:t>
      </w:r>
      <w:r w:rsidRPr="00C3106C">
        <w:rPr>
          <w:rFonts w:ascii="Arial" w:hAnsi="Arial" w:cs="Arial"/>
          <w:color w:val="000000" w:themeColor="text1"/>
          <w:sz w:val="24"/>
          <w:szCs w:val="24"/>
        </w:rPr>
        <w:t xml:space="preserve"> 1</w:t>
      </w:r>
      <w:r w:rsidRPr="00C3106C">
        <w:rPr>
          <w:rFonts w:ascii="Arial" w:hAnsi="Arial" w:cs="Arial"/>
          <w:color w:val="000000" w:themeColor="text1"/>
          <w:sz w:val="24"/>
          <w:szCs w:val="24"/>
          <w:lang w:val="id-ID"/>
        </w:rPr>
        <w:t>-6</w:t>
      </w:r>
    </w:p>
    <w:p w:rsidR="00E401DB" w:rsidRDefault="00E401DB" w:rsidP="00D004DA">
      <w:pPr>
        <w:spacing w:after="0" w:line="240" w:lineRule="auto"/>
        <w:ind w:left="360" w:hanging="360"/>
        <w:jc w:val="both"/>
        <w:rPr>
          <w:rFonts w:ascii="Arial" w:hAnsi="Arial" w:cs="Arial"/>
          <w:color w:val="000000" w:themeColor="text1"/>
          <w:sz w:val="24"/>
          <w:szCs w:val="24"/>
        </w:rPr>
      </w:pPr>
    </w:p>
    <w:p w:rsidR="00C3106C" w:rsidRPr="00C3106C" w:rsidRDefault="00C3106C" w:rsidP="00D004DA">
      <w:pPr>
        <w:spacing w:after="0" w:line="240" w:lineRule="auto"/>
        <w:ind w:left="360" w:hanging="360"/>
        <w:jc w:val="both"/>
        <w:rPr>
          <w:rFonts w:ascii="Arial" w:hAnsi="Arial" w:cs="Arial"/>
          <w:color w:val="000000" w:themeColor="text1"/>
          <w:sz w:val="24"/>
          <w:szCs w:val="24"/>
          <w:lang w:val="id-ID"/>
        </w:rPr>
      </w:pPr>
      <w:r w:rsidRPr="00C3106C">
        <w:rPr>
          <w:rFonts w:ascii="Arial" w:hAnsi="Arial" w:cs="Arial"/>
          <w:color w:val="000000" w:themeColor="text1"/>
          <w:sz w:val="24"/>
          <w:szCs w:val="24"/>
          <w:lang w:val="id-ID"/>
        </w:rPr>
        <w:t xml:space="preserve">Hynes, M. 2007. </w:t>
      </w:r>
      <w:r w:rsidRPr="00C3106C">
        <w:rPr>
          <w:rFonts w:ascii="Arial" w:hAnsi="Arial" w:cs="Arial"/>
          <w:i/>
          <w:color w:val="000000" w:themeColor="text1"/>
          <w:sz w:val="24"/>
          <w:szCs w:val="24"/>
          <w:lang w:val="id-ID"/>
        </w:rPr>
        <w:t>Batuan dan Fosil</w:t>
      </w:r>
      <w:r w:rsidRPr="00C3106C">
        <w:rPr>
          <w:rFonts w:ascii="Arial" w:hAnsi="Arial" w:cs="Arial"/>
          <w:color w:val="000000" w:themeColor="text1"/>
          <w:sz w:val="24"/>
          <w:szCs w:val="24"/>
          <w:lang w:val="id-ID"/>
        </w:rPr>
        <w:t xml:space="preserve">. Seri Pengetahuan. </w:t>
      </w:r>
      <w:r w:rsidRPr="00C3106C">
        <w:rPr>
          <w:rFonts w:ascii="Arial" w:hAnsi="Arial" w:cs="Arial"/>
          <w:color w:val="000000" w:themeColor="text1"/>
          <w:sz w:val="24"/>
          <w:szCs w:val="24"/>
        </w:rPr>
        <w:t xml:space="preserve">Penerbit </w:t>
      </w:r>
      <w:r w:rsidRPr="00C3106C">
        <w:rPr>
          <w:rFonts w:ascii="Arial" w:hAnsi="Arial" w:cs="Arial"/>
          <w:color w:val="000000" w:themeColor="text1"/>
          <w:sz w:val="24"/>
          <w:szCs w:val="24"/>
          <w:lang w:val="id-ID"/>
        </w:rPr>
        <w:t>Erlangga, Jakarta.</w:t>
      </w:r>
    </w:p>
    <w:p w:rsidR="00C3106C" w:rsidRPr="00C3106C" w:rsidRDefault="00C3106C" w:rsidP="00D004DA">
      <w:pPr>
        <w:spacing w:after="0" w:line="240" w:lineRule="auto"/>
        <w:ind w:left="709" w:hanging="709"/>
        <w:jc w:val="both"/>
        <w:rPr>
          <w:rFonts w:ascii="Arial" w:hAnsi="Arial" w:cs="Arial"/>
          <w:color w:val="000000" w:themeColor="text1"/>
          <w:sz w:val="24"/>
          <w:szCs w:val="24"/>
          <w:lang w:val="id-ID"/>
        </w:rPr>
      </w:pPr>
    </w:p>
    <w:p w:rsidR="00C3106C" w:rsidRPr="00C3106C" w:rsidRDefault="00C3106C" w:rsidP="00D004DA">
      <w:pPr>
        <w:spacing w:after="0" w:line="240" w:lineRule="auto"/>
        <w:ind w:left="360" w:hanging="360"/>
        <w:jc w:val="both"/>
        <w:rPr>
          <w:rFonts w:ascii="Arial" w:hAnsi="Arial" w:cs="Arial"/>
          <w:color w:val="000000" w:themeColor="text1"/>
          <w:sz w:val="24"/>
          <w:szCs w:val="24"/>
        </w:rPr>
      </w:pPr>
      <w:r w:rsidRPr="00C3106C">
        <w:rPr>
          <w:rFonts w:ascii="Arial" w:hAnsi="Arial" w:cs="Arial"/>
          <w:sz w:val="24"/>
          <w:szCs w:val="24"/>
        </w:rPr>
        <w:t xml:space="preserve">Muchjidin, 2005. </w:t>
      </w:r>
      <w:r w:rsidRPr="00C3106C">
        <w:rPr>
          <w:rFonts w:ascii="Arial" w:hAnsi="Arial" w:cs="Arial"/>
          <w:i/>
          <w:sz w:val="24"/>
          <w:szCs w:val="24"/>
        </w:rPr>
        <w:t>Pengendalian Mutu Dalam Industri Batubara</w:t>
      </w:r>
      <w:r w:rsidRPr="00C3106C">
        <w:rPr>
          <w:rFonts w:ascii="Arial" w:hAnsi="Arial" w:cs="Arial"/>
          <w:sz w:val="24"/>
          <w:szCs w:val="24"/>
        </w:rPr>
        <w:t>. Penerbit ITB, Bandung.</w:t>
      </w:r>
    </w:p>
    <w:p w:rsidR="00C3106C" w:rsidRPr="00C3106C" w:rsidRDefault="00C3106C" w:rsidP="00D004DA">
      <w:pPr>
        <w:spacing w:after="0" w:line="240" w:lineRule="auto"/>
        <w:ind w:left="709" w:hanging="709"/>
        <w:jc w:val="both"/>
        <w:rPr>
          <w:rFonts w:ascii="Arial" w:hAnsi="Arial" w:cs="Arial"/>
          <w:color w:val="000000" w:themeColor="text1"/>
          <w:sz w:val="24"/>
          <w:szCs w:val="24"/>
          <w:lang w:val="id-ID"/>
        </w:rPr>
      </w:pPr>
    </w:p>
    <w:p w:rsidR="00C3106C" w:rsidRPr="00C3106C" w:rsidRDefault="00C3106C" w:rsidP="00D004DA">
      <w:pPr>
        <w:spacing w:after="0" w:line="240" w:lineRule="auto"/>
        <w:ind w:left="360" w:hanging="360"/>
        <w:jc w:val="both"/>
        <w:rPr>
          <w:rFonts w:ascii="Arial" w:hAnsi="Arial" w:cs="Arial"/>
          <w:color w:val="000000" w:themeColor="text1"/>
          <w:sz w:val="24"/>
          <w:szCs w:val="24"/>
        </w:rPr>
      </w:pPr>
      <w:r w:rsidRPr="00C3106C">
        <w:rPr>
          <w:rFonts w:ascii="Arial" w:hAnsi="Arial" w:cs="Arial"/>
          <w:color w:val="000000" w:themeColor="text1"/>
          <w:sz w:val="24"/>
          <w:szCs w:val="24"/>
        </w:rPr>
        <w:lastRenderedPageBreak/>
        <w:t>Program Percepatan Sanitasi Permukiman (PPSP) Kabupaten Gunung Mas Tahun</w:t>
      </w:r>
      <w:r w:rsidRPr="00C3106C">
        <w:rPr>
          <w:rFonts w:ascii="Arial" w:hAnsi="Arial" w:cs="Arial"/>
          <w:color w:val="000000" w:themeColor="text1"/>
          <w:sz w:val="24"/>
          <w:szCs w:val="24"/>
          <w:lang w:val="id-ID"/>
        </w:rPr>
        <w:t xml:space="preserve"> 2014</w:t>
      </w:r>
      <w:r w:rsidRPr="00C3106C">
        <w:rPr>
          <w:rFonts w:ascii="Arial" w:hAnsi="Arial" w:cs="Arial"/>
          <w:color w:val="000000" w:themeColor="text1"/>
          <w:sz w:val="24"/>
          <w:szCs w:val="24"/>
        </w:rPr>
        <w:t>. 2014. Geologi.</w:t>
      </w:r>
    </w:p>
    <w:p w:rsidR="00C3106C" w:rsidRPr="00D004DA" w:rsidRDefault="00E15516" w:rsidP="00D004DA">
      <w:pPr>
        <w:spacing w:after="0" w:line="240" w:lineRule="auto"/>
        <w:ind w:left="360"/>
        <w:jc w:val="both"/>
        <w:rPr>
          <w:rFonts w:ascii="Arial" w:hAnsi="Arial" w:cs="Arial"/>
          <w:sz w:val="24"/>
          <w:szCs w:val="24"/>
        </w:rPr>
      </w:pPr>
      <w:hyperlink r:id="rId22" w:history="1">
        <w:r w:rsidR="00C3106C" w:rsidRPr="00D004DA">
          <w:rPr>
            <w:rStyle w:val="Hyperlink"/>
            <w:rFonts w:ascii="Arial" w:hAnsi="Arial" w:cs="Arial"/>
            <w:color w:val="auto"/>
            <w:sz w:val="24"/>
            <w:szCs w:val="24"/>
          </w:rPr>
          <w:t>http://ppsp.nawasis.info/dokumen/perencanaan/sanitasi/pokja/bp/kab.gunungmas/BUKU</w:t>
        </w:r>
        <w:r w:rsidR="00C3106C" w:rsidRPr="00D004DA">
          <w:rPr>
            <w:rStyle w:val="Hyperlink"/>
            <w:rFonts w:ascii="Arial" w:hAnsi="Arial" w:cs="Arial"/>
            <w:color w:val="auto"/>
            <w:sz w:val="24"/>
            <w:szCs w:val="24"/>
            <w:lang w:val="id-ID"/>
          </w:rPr>
          <w:t>_</w:t>
        </w:r>
        <w:r w:rsidR="00C3106C" w:rsidRPr="00D004DA">
          <w:rPr>
            <w:rStyle w:val="Hyperlink"/>
            <w:rFonts w:ascii="Arial" w:hAnsi="Arial" w:cs="Arial"/>
            <w:color w:val="auto"/>
            <w:sz w:val="24"/>
            <w:szCs w:val="24"/>
          </w:rPr>
          <w:t>PUTIH</w:t>
        </w:r>
        <w:r w:rsidR="00C3106C" w:rsidRPr="00D004DA">
          <w:rPr>
            <w:rStyle w:val="Hyperlink"/>
            <w:rFonts w:ascii="Arial" w:hAnsi="Arial" w:cs="Arial"/>
            <w:color w:val="auto"/>
            <w:sz w:val="24"/>
            <w:szCs w:val="24"/>
            <w:lang w:val="id-ID"/>
          </w:rPr>
          <w:t>_</w:t>
        </w:r>
        <w:r w:rsidR="00C3106C" w:rsidRPr="00D004DA">
          <w:rPr>
            <w:rStyle w:val="Hyperlink"/>
            <w:rFonts w:ascii="Arial" w:hAnsi="Arial" w:cs="Arial"/>
            <w:color w:val="auto"/>
            <w:sz w:val="24"/>
            <w:szCs w:val="24"/>
          </w:rPr>
          <w:t>SANITASI</w:t>
        </w:r>
        <w:r w:rsidR="00C3106C" w:rsidRPr="00D004DA">
          <w:rPr>
            <w:rStyle w:val="Hyperlink"/>
            <w:rFonts w:ascii="Arial" w:hAnsi="Arial" w:cs="Arial"/>
            <w:color w:val="auto"/>
            <w:sz w:val="24"/>
            <w:szCs w:val="24"/>
            <w:lang w:val="id-ID"/>
          </w:rPr>
          <w:t>_</w:t>
        </w:r>
        <w:r w:rsidR="00C3106C" w:rsidRPr="00D004DA">
          <w:rPr>
            <w:rStyle w:val="Hyperlink"/>
            <w:rFonts w:ascii="Arial" w:hAnsi="Arial" w:cs="Arial"/>
            <w:color w:val="auto"/>
            <w:sz w:val="24"/>
            <w:szCs w:val="24"/>
          </w:rPr>
          <w:t>BAB</w:t>
        </w:r>
        <w:r w:rsidR="00C3106C" w:rsidRPr="00D004DA">
          <w:rPr>
            <w:rStyle w:val="Hyperlink"/>
            <w:rFonts w:ascii="Arial" w:hAnsi="Arial" w:cs="Arial"/>
            <w:color w:val="auto"/>
            <w:sz w:val="24"/>
            <w:szCs w:val="24"/>
            <w:lang w:val="id-ID"/>
          </w:rPr>
          <w:t>_</w:t>
        </w:r>
        <w:r w:rsidR="00C3106C" w:rsidRPr="00D004DA">
          <w:rPr>
            <w:rStyle w:val="Hyperlink"/>
            <w:rFonts w:ascii="Arial" w:hAnsi="Arial" w:cs="Arial"/>
            <w:color w:val="auto"/>
            <w:sz w:val="24"/>
            <w:szCs w:val="24"/>
          </w:rPr>
          <w:t>II</w:t>
        </w:r>
        <w:r w:rsidR="00C3106C" w:rsidRPr="00D004DA">
          <w:rPr>
            <w:rStyle w:val="Hyperlink"/>
            <w:rFonts w:ascii="Arial" w:hAnsi="Arial" w:cs="Arial"/>
            <w:color w:val="auto"/>
            <w:sz w:val="24"/>
            <w:szCs w:val="24"/>
            <w:lang w:val="id-ID"/>
          </w:rPr>
          <w:t>_</w:t>
        </w:r>
        <w:r w:rsidR="00C3106C" w:rsidRPr="00D004DA">
          <w:rPr>
            <w:rStyle w:val="Hyperlink"/>
            <w:rFonts w:ascii="Arial" w:hAnsi="Arial" w:cs="Arial"/>
            <w:color w:val="auto"/>
            <w:sz w:val="24"/>
            <w:szCs w:val="24"/>
          </w:rPr>
          <w:t>FINAL.docx</w:t>
        </w:r>
      </w:hyperlink>
    </w:p>
    <w:p w:rsidR="00C3106C" w:rsidRPr="00C3106C" w:rsidRDefault="00C3106C" w:rsidP="00D004DA">
      <w:pPr>
        <w:spacing w:after="0" w:line="240" w:lineRule="auto"/>
        <w:ind w:left="360"/>
        <w:rPr>
          <w:rFonts w:ascii="Arial" w:hAnsi="Arial" w:cs="Arial"/>
          <w:color w:val="000000" w:themeColor="text1"/>
          <w:sz w:val="24"/>
          <w:szCs w:val="24"/>
        </w:rPr>
      </w:pPr>
      <w:r w:rsidRPr="00D004DA">
        <w:rPr>
          <w:rFonts w:ascii="Arial" w:hAnsi="Arial" w:cs="Arial"/>
          <w:bCs/>
          <w:sz w:val="24"/>
          <w:szCs w:val="24"/>
          <w:lang w:val="id-ID"/>
        </w:rPr>
        <w:t>diakses pada tangg</w:t>
      </w:r>
      <w:r w:rsidRPr="00D004DA">
        <w:rPr>
          <w:rFonts w:ascii="Arial" w:hAnsi="Arial" w:cs="Arial"/>
          <w:bCs/>
          <w:sz w:val="24"/>
          <w:szCs w:val="24"/>
        </w:rPr>
        <w:t xml:space="preserve">al 18 </w:t>
      </w:r>
      <w:r w:rsidRPr="00C3106C">
        <w:rPr>
          <w:rFonts w:ascii="Arial" w:hAnsi="Arial" w:cs="Arial"/>
          <w:bCs/>
          <w:sz w:val="24"/>
          <w:szCs w:val="24"/>
        </w:rPr>
        <w:t>Oktober</w:t>
      </w:r>
      <w:r w:rsidRPr="00C3106C">
        <w:rPr>
          <w:rFonts w:ascii="Arial" w:hAnsi="Arial" w:cs="Arial"/>
          <w:bCs/>
          <w:sz w:val="24"/>
          <w:szCs w:val="24"/>
          <w:lang w:val="id-ID"/>
        </w:rPr>
        <w:t xml:space="preserve"> 2014</w:t>
      </w:r>
    </w:p>
    <w:p w:rsidR="00C3106C" w:rsidRPr="00C3106C" w:rsidRDefault="00C3106C" w:rsidP="00EC28AA">
      <w:pPr>
        <w:spacing w:after="0" w:line="240" w:lineRule="auto"/>
        <w:jc w:val="both"/>
        <w:rPr>
          <w:rFonts w:ascii="Arial" w:hAnsi="Arial" w:cs="Arial"/>
          <w:color w:val="000000" w:themeColor="text1"/>
          <w:sz w:val="24"/>
          <w:szCs w:val="24"/>
          <w:lang w:val="id-ID"/>
        </w:rPr>
      </w:pPr>
    </w:p>
    <w:p w:rsidR="00C3106C" w:rsidRPr="00D004DA" w:rsidRDefault="00C3106C" w:rsidP="00D004DA">
      <w:pPr>
        <w:spacing w:after="0" w:line="240" w:lineRule="auto"/>
        <w:ind w:left="360" w:hanging="360"/>
        <w:jc w:val="both"/>
        <w:rPr>
          <w:rFonts w:ascii="Arial" w:hAnsi="Arial" w:cs="Arial"/>
          <w:sz w:val="24"/>
          <w:szCs w:val="24"/>
        </w:rPr>
      </w:pPr>
      <w:r w:rsidRPr="00D004DA">
        <w:rPr>
          <w:rFonts w:ascii="Arial" w:hAnsi="Arial" w:cs="Arial"/>
          <w:sz w:val="24"/>
          <w:szCs w:val="24"/>
        </w:rPr>
        <w:t xml:space="preserve">Profil Pertambangan Kabupaten </w:t>
      </w:r>
      <w:r w:rsidRPr="00D004DA">
        <w:rPr>
          <w:rFonts w:ascii="Arial" w:hAnsi="Arial" w:cs="Arial"/>
          <w:sz w:val="24"/>
          <w:szCs w:val="24"/>
          <w:lang w:val="id-ID"/>
        </w:rPr>
        <w:t>GunungMas</w:t>
      </w:r>
      <w:r w:rsidRPr="00D004DA">
        <w:rPr>
          <w:rFonts w:ascii="Arial" w:hAnsi="Arial" w:cs="Arial"/>
          <w:sz w:val="24"/>
          <w:szCs w:val="24"/>
        </w:rPr>
        <w:t>. 2014. Pertambangan.</w:t>
      </w:r>
    </w:p>
    <w:p w:rsidR="00C3106C" w:rsidRPr="00D004DA" w:rsidRDefault="00E15516" w:rsidP="00D004DA">
      <w:pPr>
        <w:spacing w:after="0" w:line="240" w:lineRule="auto"/>
        <w:ind w:left="360"/>
        <w:jc w:val="both"/>
        <w:rPr>
          <w:rFonts w:ascii="Arial" w:hAnsi="Arial" w:cs="Arial"/>
          <w:sz w:val="24"/>
          <w:szCs w:val="24"/>
        </w:rPr>
      </w:pPr>
      <w:hyperlink r:id="rId23" w:history="1">
        <w:r w:rsidR="00C3106C" w:rsidRPr="00D004DA">
          <w:rPr>
            <w:rStyle w:val="Hyperlink"/>
            <w:rFonts w:ascii="Arial" w:hAnsi="Arial" w:cs="Arial"/>
            <w:color w:val="auto"/>
            <w:sz w:val="24"/>
            <w:szCs w:val="24"/>
          </w:rPr>
          <w:t>http://www.gunungmaskab.go.id/profile/daerah/pertambangan.html</w:t>
        </w:r>
      </w:hyperlink>
    </w:p>
    <w:p w:rsidR="00C3106C" w:rsidRPr="00D004DA" w:rsidRDefault="00C3106C" w:rsidP="00D004DA">
      <w:pPr>
        <w:spacing w:after="0" w:line="240" w:lineRule="auto"/>
        <w:ind w:left="360"/>
        <w:jc w:val="both"/>
        <w:rPr>
          <w:rFonts w:ascii="Arial" w:hAnsi="Arial" w:cs="Arial"/>
          <w:bCs/>
          <w:sz w:val="24"/>
          <w:szCs w:val="24"/>
          <w:lang w:val="id-ID"/>
        </w:rPr>
      </w:pPr>
      <w:r w:rsidRPr="00D004DA">
        <w:rPr>
          <w:rFonts w:ascii="Arial" w:hAnsi="Arial" w:cs="Arial"/>
          <w:bCs/>
          <w:sz w:val="24"/>
          <w:szCs w:val="24"/>
          <w:lang w:val="id-ID"/>
        </w:rPr>
        <w:t xml:space="preserve">diakses pada tanggal </w:t>
      </w:r>
      <w:r w:rsidRPr="00D004DA">
        <w:rPr>
          <w:rFonts w:ascii="Arial" w:hAnsi="Arial" w:cs="Arial"/>
          <w:bCs/>
          <w:sz w:val="24"/>
          <w:szCs w:val="24"/>
        </w:rPr>
        <w:t>18 Oktober</w:t>
      </w:r>
      <w:r w:rsidRPr="00D004DA">
        <w:rPr>
          <w:rFonts w:ascii="Arial" w:hAnsi="Arial" w:cs="Arial"/>
          <w:bCs/>
          <w:sz w:val="24"/>
          <w:szCs w:val="24"/>
          <w:lang w:val="id-ID"/>
        </w:rPr>
        <w:t xml:space="preserve"> 2014</w:t>
      </w:r>
    </w:p>
    <w:p w:rsidR="00D004DA" w:rsidRPr="00D004DA" w:rsidRDefault="00D004DA" w:rsidP="00D004DA">
      <w:pPr>
        <w:spacing w:after="0" w:line="240" w:lineRule="auto"/>
        <w:ind w:left="360"/>
        <w:jc w:val="both"/>
        <w:rPr>
          <w:rFonts w:ascii="Arial" w:hAnsi="Arial" w:cs="Arial"/>
          <w:sz w:val="24"/>
          <w:szCs w:val="24"/>
          <w:lang w:val="id-ID"/>
        </w:rPr>
      </w:pPr>
    </w:p>
    <w:p w:rsidR="00C3106C" w:rsidRPr="00D004DA" w:rsidRDefault="00C3106C" w:rsidP="00D004DA">
      <w:pPr>
        <w:spacing w:after="0" w:line="240" w:lineRule="auto"/>
        <w:ind w:left="360" w:hanging="360"/>
        <w:jc w:val="both"/>
        <w:rPr>
          <w:rStyle w:val="hps"/>
          <w:rFonts w:ascii="Arial" w:hAnsi="Arial" w:cs="Arial"/>
          <w:sz w:val="24"/>
          <w:szCs w:val="24"/>
        </w:rPr>
      </w:pPr>
      <w:r w:rsidRPr="00D004DA">
        <w:rPr>
          <w:rStyle w:val="hps"/>
          <w:rFonts w:ascii="Arial" w:hAnsi="Arial" w:cs="Arial"/>
          <w:sz w:val="24"/>
          <w:szCs w:val="24"/>
        </w:rPr>
        <w:t>Schlumberger. 19</w:t>
      </w:r>
      <w:r w:rsidRPr="00D004DA">
        <w:rPr>
          <w:rStyle w:val="hps"/>
          <w:rFonts w:ascii="Arial" w:hAnsi="Arial" w:cs="Arial"/>
          <w:sz w:val="24"/>
          <w:szCs w:val="24"/>
          <w:lang w:val="id-ID"/>
        </w:rPr>
        <w:t>97</w:t>
      </w:r>
      <w:r w:rsidRPr="00D004DA">
        <w:rPr>
          <w:rStyle w:val="hps"/>
          <w:rFonts w:ascii="Arial" w:hAnsi="Arial" w:cs="Arial"/>
          <w:sz w:val="24"/>
          <w:szCs w:val="24"/>
        </w:rPr>
        <w:t xml:space="preserve">. </w:t>
      </w:r>
      <w:r w:rsidRPr="00D004DA">
        <w:rPr>
          <w:rStyle w:val="hps"/>
          <w:rFonts w:ascii="Arial" w:hAnsi="Arial" w:cs="Arial"/>
          <w:i/>
          <w:sz w:val="24"/>
          <w:szCs w:val="24"/>
        </w:rPr>
        <w:t xml:space="preserve">Cased Hole Log Interpretation Principle/Applications. </w:t>
      </w:r>
      <w:r w:rsidRPr="00D004DA">
        <w:rPr>
          <w:rStyle w:val="hps"/>
          <w:rFonts w:ascii="Arial" w:hAnsi="Arial" w:cs="Arial"/>
          <w:sz w:val="24"/>
          <w:szCs w:val="24"/>
        </w:rPr>
        <w:t xml:space="preserve">Fourth Printing. Published by </w:t>
      </w:r>
      <w:r w:rsidRPr="00D004DA">
        <w:rPr>
          <w:rStyle w:val="hps"/>
          <w:rFonts w:ascii="Arial" w:hAnsi="Arial" w:cs="Arial"/>
          <w:sz w:val="24"/>
          <w:szCs w:val="24"/>
          <w:lang w:val="id-ID"/>
        </w:rPr>
        <w:t>Schlumberger Wireline and Testing, Houston, Texa</w:t>
      </w:r>
      <w:r w:rsidRPr="00D004DA">
        <w:rPr>
          <w:rStyle w:val="hps"/>
          <w:rFonts w:ascii="Arial" w:hAnsi="Arial" w:cs="Arial"/>
          <w:sz w:val="24"/>
          <w:szCs w:val="24"/>
        </w:rPr>
        <w:t>s.</w:t>
      </w:r>
    </w:p>
    <w:p w:rsidR="00C3106C" w:rsidRPr="00D004DA" w:rsidRDefault="00C3106C" w:rsidP="00D004DA">
      <w:pPr>
        <w:spacing w:after="0" w:line="240" w:lineRule="auto"/>
        <w:jc w:val="both"/>
        <w:rPr>
          <w:rFonts w:ascii="Arial" w:hAnsi="Arial" w:cs="Arial"/>
          <w:sz w:val="24"/>
          <w:szCs w:val="24"/>
        </w:rPr>
      </w:pPr>
    </w:p>
    <w:p w:rsidR="00C3106C" w:rsidRPr="00D004DA" w:rsidRDefault="00C3106C" w:rsidP="00D004DA">
      <w:pPr>
        <w:spacing w:after="0" w:line="240" w:lineRule="auto"/>
        <w:ind w:left="360" w:hanging="360"/>
        <w:jc w:val="both"/>
        <w:rPr>
          <w:rFonts w:ascii="Arial" w:hAnsi="Arial" w:cs="Arial"/>
          <w:sz w:val="24"/>
          <w:szCs w:val="24"/>
        </w:rPr>
      </w:pPr>
      <w:r w:rsidRPr="00D004DA">
        <w:rPr>
          <w:rFonts w:ascii="Arial" w:hAnsi="Arial" w:cs="Arial"/>
          <w:sz w:val="24"/>
          <w:szCs w:val="24"/>
        </w:rPr>
        <w:t xml:space="preserve">Serra, O. 1984. </w:t>
      </w:r>
      <w:r w:rsidRPr="00D004DA">
        <w:rPr>
          <w:rFonts w:ascii="Arial" w:hAnsi="Arial" w:cs="Arial"/>
          <w:i/>
          <w:sz w:val="24"/>
          <w:szCs w:val="24"/>
        </w:rPr>
        <w:t>Fundamentals of well-log Interpretation, 1 the acquisition of Logging Data</w:t>
      </w:r>
      <w:r w:rsidRPr="00D004DA">
        <w:rPr>
          <w:rFonts w:ascii="Arial" w:hAnsi="Arial" w:cs="Arial"/>
          <w:sz w:val="24"/>
          <w:szCs w:val="24"/>
        </w:rPr>
        <w:t>. Published by Elsevier Science, Amsterdam, The Netherlands.</w:t>
      </w:r>
    </w:p>
    <w:p w:rsidR="00C3106C" w:rsidRPr="00D004DA" w:rsidRDefault="00C3106C" w:rsidP="00D004DA">
      <w:pPr>
        <w:spacing w:after="0" w:line="240" w:lineRule="auto"/>
        <w:ind w:left="709" w:hanging="709"/>
        <w:jc w:val="both"/>
        <w:rPr>
          <w:rFonts w:ascii="Arial" w:hAnsi="Arial" w:cs="Arial"/>
          <w:sz w:val="24"/>
          <w:szCs w:val="24"/>
        </w:rPr>
      </w:pPr>
    </w:p>
    <w:p w:rsidR="00C3106C" w:rsidRPr="00D004DA" w:rsidRDefault="00C3106C" w:rsidP="00D004DA">
      <w:pPr>
        <w:spacing w:after="0" w:line="240" w:lineRule="auto"/>
        <w:ind w:left="360" w:hanging="360"/>
        <w:jc w:val="both"/>
        <w:rPr>
          <w:rFonts w:ascii="Arial" w:hAnsi="Arial" w:cs="Arial"/>
          <w:sz w:val="24"/>
          <w:szCs w:val="24"/>
        </w:rPr>
      </w:pPr>
      <w:r w:rsidRPr="00D004DA">
        <w:rPr>
          <w:rFonts w:ascii="Arial" w:hAnsi="Arial" w:cs="Arial"/>
          <w:bCs/>
          <w:sz w:val="24"/>
          <w:szCs w:val="24"/>
        </w:rPr>
        <w:t xml:space="preserve">Sukandarrumidi. 2009. </w:t>
      </w:r>
      <w:r w:rsidRPr="00D004DA">
        <w:rPr>
          <w:rFonts w:ascii="Arial" w:hAnsi="Arial" w:cs="Arial"/>
          <w:bCs/>
          <w:i/>
          <w:sz w:val="24"/>
          <w:szCs w:val="24"/>
        </w:rPr>
        <w:t>Batubara dan Pemanfaatannya.</w:t>
      </w:r>
      <w:r w:rsidRPr="00D004DA">
        <w:rPr>
          <w:rFonts w:ascii="Arial" w:hAnsi="Arial" w:cs="Arial"/>
          <w:bCs/>
          <w:sz w:val="24"/>
          <w:szCs w:val="24"/>
        </w:rPr>
        <w:t xml:space="preserve"> Penerbit Universitas Gadjah Mada, Yogyakarta.</w:t>
      </w:r>
    </w:p>
    <w:p w:rsidR="00C3106C" w:rsidRPr="00D004DA" w:rsidRDefault="00C3106C" w:rsidP="00D004DA">
      <w:pPr>
        <w:autoSpaceDE w:val="0"/>
        <w:autoSpaceDN w:val="0"/>
        <w:adjustRightInd w:val="0"/>
        <w:spacing w:after="0" w:line="240" w:lineRule="auto"/>
        <w:ind w:left="709" w:hanging="709"/>
        <w:jc w:val="both"/>
        <w:rPr>
          <w:rFonts w:ascii="Arial" w:hAnsi="Arial" w:cs="Arial"/>
          <w:bCs/>
          <w:sz w:val="24"/>
          <w:szCs w:val="24"/>
        </w:rPr>
      </w:pPr>
    </w:p>
    <w:p w:rsidR="00C3106C" w:rsidRPr="00D004DA" w:rsidRDefault="00C3106C" w:rsidP="00D004DA">
      <w:pPr>
        <w:autoSpaceDE w:val="0"/>
        <w:autoSpaceDN w:val="0"/>
        <w:adjustRightInd w:val="0"/>
        <w:spacing w:after="0" w:line="240" w:lineRule="auto"/>
        <w:ind w:left="360" w:hanging="360"/>
        <w:jc w:val="both"/>
        <w:rPr>
          <w:rFonts w:ascii="Arial" w:hAnsi="Arial" w:cs="Arial"/>
          <w:bCs/>
          <w:sz w:val="24"/>
          <w:szCs w:val="24"/>
          <w:lang w:val="id-ID"/>
        </w:rPr>
      </w:pPr>
      <w:r w:rsidRPr="00D004DA">
        <w:rPr>
          <w:rFonts w:ascii="Arial" w:hAnsi="Arial" w:cs="Arial"/>
          <w:bCs/>
          <w:sz w:val="24"/>
          <w:szCs w:val="24"/>
          <w:lang w:val="id-ID"/>
        </w:rPr>
        <w:t xml:space="preserve">Supranto, J. 2001. </w:t>
      </w:r>
      <w:r w:rsidRPr="00D004DA">
        <w:rPr>
          <w:rFonts w:ascii="Arial" w:hAnsi="Arial" w:cs="Arial"/>
          <w:bCs/>
          <w:i/>
          <w:sz w:val="24"/>
          <w:szCs w:val="24"/>
          <w:lang w:val="id-ID"/>
        </w:rPr>
        <w:t xml:space="preserve">Statistik. </w:t>
      </w:r>
      <w:r w:rsidRPr="00D004DA">
        <w:rPr>
          <w:rFonts w:ascii="Arial" w:hAnsi="Arial" w:cs="Arial"/>
          <w:bCs/>
          <w:sz w:val="24"/>
          <w:szCs w:val="24"/>
          <w:lang w:val="id-ID"/>
        </w:rPr>
        <w:t xml:space="preserve">Edisi Keenam. Jilid ke-2. </w:t>
      </w:r>
      <w:r w:rsidRPr="00D004DA">
        <w:rPr>
          <w:rFonts w:ascii="Arial" w:hAnsi="Arial" w:cs="Arial"/>
          <w:bCs/>
          <w:sz w:val="24"/>
          <w:szCs w:val="24"/>
        </w:rPr>
        <w:t xml:space="preserve">Penerbit </w:t>
      </w:r>
      <w:r w:rsidRPr="00D004DA">
        <w:rPr>
          <w:rFonts w:ascii="Arial" w:hAnsi="Arial" w:cs="Arial"/>
          <w:bCs/>
          <w:sz w:val="24"/>
          <w:szCs w:val="24"/>
          <w:lang w:val="id-ID"/>
        </w:rPr>
        <w:t>Erlangga, Jakarta.</w:t>
      </w:r>
    </w:p>
    <w:p w:rsidR="00C3106C" w:rsidRPr="00D004DA" w:rsidRDefault="00C3106C" w:rsidP="00D004DA">
      <w:pPr>
        <w:autoSpaceDE w:val="0"/>
        <w:autoSpaceDN w:val="0"/>
        <w:adjustRightInd w:val="0"/>
        <w:spacing w:after="0" w:line="240" w:lineRule="auto"/>
        <w:ind w:left="709" w:hanging="709"/>
        <w:jc w:val="both"/>
        <w:rPr>
          <w:rFonts w:ascii="Arial" w:hAnsi="Arial" w:cs="Arial"/>
          <w:bCs/>
          <w:sz w:val="24"/>
          <w:szCs w:val="24"/>
          <w:lang w:val="id-ID"/>
        </w:rPr>
      </w:pPr>
    </w:p>
    <w:p w:rsidR="00455A4F" w:rsidRPr="008D58AD" w:rsidRDefault="00C3106C" w:rsidP="008D58AD">
      <w:pPr>
        <w:autoSpaceDE w:val="0"/>
        <w:autoSpaceDN w:val="0"/>
        <w:adjustRightInd w:val="0"/>
        <w:spacing w:after="0" w:line="240" w:lineRule="auto"/>
        <w:ind w:left="360" w:hanging="360"/>
        <w:jc w:val="both"/>
        <w:rPr>
          <w:rFonts w:ascii="Arial" w:hAnsi="Arial" w:cs="Arial"/>
          <w:bCs/>
          <w:sz w:val="24"/>
          <w:szCs w:val="24"/>
          <w:lang w:val="id-ID"/>
        </w:rPr>
        <w:sectPr w:rsidR="00455A4F" w:rsidRPr="008D58AD" w:rsidSect="00455A4F">
          <w:type w:val="continuous"/>
          <w:pgSz w:w="11909" w:h="16834" w:code="9"/>
          <w:pgMar w:top="1440" w:right="1440" w:bottom="1440" w:left="1440" w:header="720" w:footer="720" w:gutter="0"/>
          <w:cols w:num="2" w:space="720"/>
          <w:docGrid w:linePitch="360"/>
        </w:sectPr>
      </w:pPr>
      <w:r w:rsidRPr="00D004DA">
        <w:rPr>
          <w:rFonts w:ascii="Arial" w:hAnsi="Arial" w:cs="Arial"/>
          <w:bCs/>
          <w:sz w:val="24"/>
          <w:szCs w:val="24"/>
          <w:lang w:val="id-ID"/>
        </w:rPr>
        <w:t xml:space="preserve">Verhoef., P.N.W. 1994. </w:t>
      </w:r>
      <w:r w:rsidRPr="00D004DA">
        <w:rPr>
          <w:rFonts w:ascii="Arial" w:hAnsi="Arial" w:cs="Arial"/>
          <w:bCs/>
          <w:i/>
          <w:sz w:val="24"/>
          <w:szCs w:val="24"/>
          <w:lang w:val="id-ID"/>
        </w:rPr>
        <w:t xml:space="preserve">Geologi Untuk Teknik Sipil. </w:t>
      </w:r>
      <w:r w:rsidRPr="00D004DA">
        <w:rPr>
          <w:rFonts w:ascii="Arial" w:hAnsi="Arial" w:cs="Arial"/>
          <w:bCs/>
          <w:sz w:val="24"/>
          <w:szCs w:val="24"/>
          <w:lang w:val="id-ID"/>
        </w:rPr>
        <w:t xml:space="preserve">Terjemahan E. Diraatmadja. </w:t>
      </w:r>
      <w:r w:rsidRPr="00D004DA">
        <w:rPr>
          <w:rFonts w:ascii="Arial" w:hAnsi="Arial" w:cs="Arial"/>
          <w:bCs/>
          <w:sz w:val="24"/>
          <w:szCs w:val="24"/>
        </w:rPr>
        <w:t xml:space="preserve">Penerbit </w:t>
      </w:r>
      <w:r w:rsidR="008D58AD">
        <w:rPr>
          <w:rFonts w:ascii="Arial" w:hAnsi="Arial" w:cs="Arial"/>
          <w:bCs/>
          <w:sz w:val="24"/>
          <w:szCs w:val="24"/>
          <w:lang w:val="id-ID"/>
        </w:rPr>
        <w:t>Erlangga, Jakarta</w:t>
      </w:r>
    </w:p>
    <w:p w:rsidR="00143763" w:rsidRPr="00CA47A1" w:rsidRDefault="008D58AD" w:rsidP="00143763">
      <w:pPr>
        <w:jc w:val="center"/>
        <w:rPr>
          <w:rFonts w:ascii="Arial" w:hAnsi="Arial" w:cs="Arial"/>
          <w:b/>
          <w:sz w:val="24"/>
          <w:szCs w:val="24"/>
        </w:rPr>
      </w:pPr>
      <w:r w:rsidRPr="00CA47A1">
        <w:rPr>
          <w:rFonts w:ascii="Arial" w:hAnsi="Arial" w:cs="Arial"/>
          <w:b/>
          <w:sz w:val="24"/>
          <w:szCs w:val="24"/>
        </w:rPr>
        <w:lastRenderedPageBreak/>
        <w:t>LAMPIRAN 1</w:t>
      </w:r>
    </w:p>
    <w:p w:rsidR="00143763" w:rsidRDefault="00143763" w:rsidP="00143763">
      <w:pPr>
        <w:spacing w:after="0" w:line="240" w:lineRule="auto"/>
        <w:rPr>
          <w:rFonts w:ascii="Arial" w:hAnsi="Arial" w:cs="Arial"/>
          <w:sz w:val="20"/>
          <w:szCs w:val="20"/>
          <w:lang w:val="id-ID"/>
        </w:rPr>
      </w:pPr>
    </w:p>
    <w:p w:rsidR="00143763" w:rsidRPr="00CA47A1" w:rsidRDefault="00143763" w:rsidP="00143763">
      <w:pPr>
        <w:spacing w:after="0" w:line="240" w:lineRule="auto"/>
        <w:rPr>
          <w:rFonts w:ascii="Arial" w:hAnsi="Arial" w:cs="Arial"/>
          <w:b/>
        </w:rPr>
      </w:pPr>
      <w:r w:rsidRPr="00CA47A1">
        <w:rPr>
          <w:rFonts w:ascii="Arial" w:hAnsi="Arial" w:cs="Arial"/>
          <w:b/>
          <w:lang w:val="id-ID"/>
        </w:rPr>
        <w:t>Kedalaman Batubara dan Nilai Log GR, Log LD, dan Log SD</w:t>
      </w:r>
    </w:p>
    <w:p w:rsidR="00143763" w:rsidRDefault="00143763" w:rsidP="00143763">
      <w:pPr>
        <w:spacing w:after="0" w:line="240" w:lineRule="auto"/>
        <w:jc w:val="center"/>
        <w:rPr>
          <w:rFonts w:ascii="Arial" w:hAnsi="Arial" w:cs="Arial"/>
          <w:b/>
          <w:bCs/>
          <w:color w:val="000000"/>
          <w:sz w:val="20"/>
          <w:szCs w:val="20"/>
        </w:rPr>
      </w:pPr>
    </w:p>
    <w:tbl>
      <w:tblPr>
        <w:tblW w:w="12627" w:type="dxa"/>
        <w:tblInd w:w="78" w:type="dxa"/>
        <w:tblLook w:val="04A0"/>
      </w:tblPr>
      <w:tblGrid>
        <w:gridCol w:w="1136"/>
        <w:gridCol w:w="1684"/>
        <w:gridCol w:w="1800"/>
        <w:gridCol w:w="1500"/>
        <w:gridCol w:w="1560"/>
        <w:gridCol w:w="1500"/>
        <w:gridCol w:w="1740"/>
        <w:gridCol w:w="1707"/>
      </w:tblGrid>
      <w:tr w:rsidR="00143763" w:rsidRPr="00143763" w:rsidTr="00143763">
        <w:trPr>
          <w:trHeight w:val="330"/>
        </w:trPr>
        <w:tc>
          <w:tcPr>
            <w:tcW w:w="1136" w:type="dxa"/>
            <w:vMerge w:val="restart"/>
            <w:tcBorders>
              <w:top w:val="single" w:sz="8" w:space="0" w:color="auto"/>
              <w:left w:val="nil"/>
              <w:bottom w:val="single" w:sz="8" w:space="0" w:color="000000"/>
              <w:right w:val="nil"/>
            </w:tcBorders>
            <w:shd w:val="clear" w:color="000000" w:fill="FFFFFF"/>
            <w:noWrap/>
            <w:vAlign w:val="center"/>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Borehole</w:t>
            </w:r>
          </w:p>
        </w:tc>
        <w:tc>
          <w:tcPr>
            <w:tcW w:w="1684" w:type="dxa"/>
            <w:vMerge w:val="restart"/>
            <w:tcBorders>
              <w:top w:val="single" w:sz="8" w:space="0" w:color="auto"/>
              <w:left w:val="nil"/>
              <w:bottom w:val="single" w:sz="8" w:space="0" w:color="000000"/>
              <w:right w:val="nil"/>
            </w:tcBorders>
            <w:shd w:val="clear" w:color="000000" w:fill="FFFFFF"/>
            <w:noWrap/>
            <w:vAlign w:val="center"/>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Kedalaman</w:t>
            </w:r>
          </w:p>
        </w:tc>
        <w:tc>
          <w:tcPr>
            <w:tcW w:w="3300" w:type="dxa"/>
            <w:gridSpan w:val="2"/>
            <w:tcBorders>
              <w:top w:val="single" w:sz="8" w:space="0" w:color="auto"/>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GR</w:t>
            </w:r>
          </w:p>
        </w:tc>
        <w:tc>
          <w:tcPr>
            <w:tcW w:w="3060" w:type="dxa"/>
            <w:gridSpan w:val="2"/>
            <w:tcBorders>
              <w:top w:val="single" w:sz="8" w:space="0" w:color="auto"/>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LD</w:t>
            </w:r>
          </w:p>
        </w:tc>
        <w:tc>
          <w:tcPr>
            <w:tcW w:w="3447" w:type="dxa"/>
            <w:gridSpan w:val="2"/>
            <w:tcBorders>
              <w:top w:val="single" w:sz="8" w:space="0" w:color="auto"/>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SD</w:t>
            </w:r>
          </w:p>
        </w:tc>
      </w:tr>
      <w:tr w:rsidR="00143763" w:rsidRPr="00143763" w:rsidTr="00143763">
        <w:trPr>
          <w:trHeight w:val="330"/>
        </w:trPr>
        <w:tc>
          <w:tcPr>
            <w:tcW w:w="1136" w:type="dxa"/>
            <w:vMerge/>
            <w:tcBorders>
              <w:top w:val="single" w:sz="8" w:space="0" w:color="auto"/>
              <w:left w:val="nil"/>
              <w:bottom w:val="single" w:sz="8" w:space="0" w:color="000000"/>
              <w:right w:val="nil"/>
            </w:tcBorders>
            <w:vAlign w:val="center"/>
            <w:hideMark/>
          </w:tcPr>
          <w:p w:rsidR="00143763" w:rsidRPr="004F58E1" w:rsidRDefault="00143763" w:rsidP="00CA47A1">
            <w:pPr>
              <w:spacing w:after="0" w:line="240" w:lineRule="auto"/>
              <w:rPr>
                <w:rFonts w:ascii="Arial" w:hAnsi="Arial" w:cs="Arial"/>
                <w:b/>
                <w:bCs/>
                <w:color w:val="000000"/>
                <w:sz w:val="20"/>
                <w:szCs w:val="20"/>
              </w:rPr>
            </w:pPr>
          </w:p>
        </w:tc>
        <w:tc>
          <w:tcPr>
            <w:tcW w:w="1684" w:type="dxa"/>
            <w:vMerge/>
            <w:tcBorders>
              <w:top w:val="single" w:sz="8" w:space="0" w:color="auto"/>
              <w:left w:val="nil"/>
              <w:bottom w:val="single" w:sz="8" w:space="0" w:color="000000"/>
              <w:right w:val="nil"/>
            </w:tcBorders>
            <w:vAlign w:val="center"/>
            <w:hideMark/>
          </w:tcPr>
          <w:p w:rsidR="00143763" w:rsidRPr="004F58E1" w:rsidRDefault="00143763" w:rsidP="00CA47A1">
            <w:pPr>
              <w:spacing w:after="0" w:line="240" w:lineRule="auto"/>
              <w:rPr>
                <w:rFonts w:ascii="Arial" w:hAnsi="Arial" w:cs="Arial"/>
                <w:b/>
                <w:bCs/>
                <w:color w:val="000000"/>
                <w:sz w:val="20"/>
                <w:szCs w:val="20"/>
              </w:rPr>
            </w:pPr>
          </w:p>
        </w:tc>
        <w:tc>
          <w:tcPr>
            <w:tcW w:w="18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Tiap Seam</w:t>
            </w:r>
          </w:p>
        </w:tc>
        <w:tc>
          <w:tcPr>
            <w:tcW w:w="15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Umum</w:t>
            </w:r>
          </w:p>
        </w:tc>
        <w:tc>
          <w:tcPr>
            <w:tcW w:w="156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Tiap Seam</w:t>
            </w:r>
          </w:p>
        </w:tc>
        <w:tc>
          <w:tcPr>
            <w:tcW w:w="15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Umum</w:t>
            </w:r>
          </w:p>
        </w:tc>
        <w:tc>
          <w:tcPr>
            <w:tcW w:w="174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Tiap Seam</w:t>
            </w:r>
          </w:p>
        </w:tc>
        <w:tc>
          <w:tcPr>
            <w:tcW w:w="1707"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Range Umum</w:t>
            </w:r>
          </w:p>
        </w:tc>
      </w:tr>
      <w:tr w:rsidR="00143763" w:rsidRPr="00143763" w:rsidTr="00143763">
        <w:trPr>
          <w:trHeight w:val="330"/>
        </w:trPr>
        <w:tc>
          <w:tcPr>
            <w:tcW w:w="1136" w:type="dxa"/>
            <w:vMerge/>
            <w:tcBorders>
              <w:top w:val="single" w:sz="8" w:space="0" w:color="auto"/>
              <w:left w:val="nil"/>
              <w:bottom w:val="single" w:sz="8" w:space="0" w:color="000000"/>
              <w:right w:val="nil"/>
            </w:tcBorders>
            <w:vAlign w:val="center"/>
            <w:hideMark/>
          </w:tcPr>
          <w:p w:rsidR="00143763" w:rsidRPr="004F58E1" w:rsidRDefault="00143763" w:rsidP="00CA47A1">
            <w:pPr>
              <w:spacing w:after="0" w:line="240" w:lineRule="auto"/>
              <w:rPr>
                <w:rFonts w:ascii="Arial" w:hAnsi="Arial" w:cs="Arial"/>
                <w:b/>
                <w:bCs/>
                <w:color w:val="000000"/>
                <w:sz w:val="20"/>
                <w:szCs w:val="20"/>
              </w:rPr>
            </w:pPr>
          </w:p>
        </w:tc>
        <w:tc>
          <w:tcPr>
            <w:tcW w:w="1684"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(m)</w:t>
            </w:r>
          </w:p>
        </w:tc>
        <w:tc>
          <w:tcPr>
            <w:tcW w:w="18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c>
          <w:tcPr>
            <w:tcW w:w="15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c>
          <w:tcPr>
            <w:tcW w:w="156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c>
          <w:tcPr>
            <w:tcW w:w="150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c>
          <w:tcPr>
            <w:tcW w:w="1740"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c>
          <w:tcPr>
            <w:tcW w:w="1707" w:type="dxa"/>
            <w:tcBorders>
              <w:top w:val="nil"/>
              <w:left w:val="nil"/>
              <w:bottom w:val="single" w:sz="8" w:space="0" w:color="auto"/>
              <w:right w:val="nil"/>
            </w:tcBorders>
            <w:shd w:val="clear" w:color="000000" w:fill="FFFFFF"/>
            <w:noWrap/>
            <w:vAlign w:val="bottom"/>
            <w:hideMark/>
          </w:tcPr>
          <w:p w:rsidR="00143763" w:rsidRPr="004F58E1" w:rsidRDefault="00143763" w:rsidP="00CA47A1">
            <w:pPr>
              <w:spacing w:after="0" w:line="240" w:lineRule="auto"/>
              <w:jc w:val="center"/>
              <w:rPr>
                <w:rFonts w:ascii="Arial" w:hAnsi="Arial" w:cs="Arial"/>
                <w:b/>
                <w:bCs/>
                <w:color w:val="000000"/>
                <w:sz w:val="20"/>
                <w:szCs w:val="20"/>
              </w:rPr>
            </w:pPr>
            <w:r w:rsidRPr="004F58E1">
              <w:rPr>
                <w:rFonts w:ascii="Arial" w:hAnsi="Arial" w:cs="Arial"/>
                <w:b/>
                <w:bCs/>
                <w:color w:val="000000"/>
                <w:sz w:val="20"/>
                <w:szCs w:val="20"/>
              </w:rPr>
              <w:t>(CPS)</w:t>
            </w:r>
          </w:p>
        </w:tc>
      </w:tr>
      <w:tr w:rsidR="00143763" w:rsidRPr="00143763" w:rsidTr="00143763">
        <w:trPr>
          <w:trHeight w:val="300"/>
        </w:trPr>
        <w:tc>
          <w:tcPr>
            <w:tcW w:w="1136"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b/>
                <w:bCs/>
                <w:color w:val="000000"/>
                <w:sz w:val="20"/>
                <w:szCs w:val="20"/>
              </w:rPr>
            </w:pPr>
            <w:r w:rsidRPr="004F58E1">
              <w:rPr>
                <w:rFonts w:ascii="Arial" w:hAnsi="Arial" w:cs="Arial"/>
                <w:b/>
                <w:bCs/>
                <w:color w:val="000000"/>
                <w:sz w:val="20"/>
                <w:szCs w:val="20"/>
              </w:rPr>
              <w:t>MT. 64</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02.10 - 02.90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2.00 - 19.00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2.00 - 28.00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4638 - 6897</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3223 - 6897</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24437 -25028</w:t>
            </w:r>
          </w:p>
        </w:tc>
        <w:tc>
          <w:tcPr>
            <w:tcW w:w="1707"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21786 - 25035</w:t>
            </w:r>
          </w:p>
        </w:tc>
      </w:tr>
      <w:tr w:rsidR="00143763" w:rsidRPr="00143763" w:rsidTr="00143763">
        <w:trPr>
          <w:trHeight w:val="300"/>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06.32 - 06.82</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12.00 - 23.00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4460 - 5918</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21828 - 24524</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00"/>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18.14 - 18.78</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8.00 - 23.00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4948 - 6889</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21786 - 25035</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00"/>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33.82 - 34.60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8.00 - 28.00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3223 - 6576</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22456 - 24714</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00"/>
        </w:trPr>
        <w:tc>
          <w:tcPr>
            <w:tcW w:w="1136"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b/>
                <w:bCs/>
                <w:color w:val="000000"/>
                <w:sz w:val="20"/>
                <w:szCs w:val="20"/>
              </w:rPr>
            </w:pPr>
            <w:r w:rsidRPr="004F58E1">
              <w:rPr>
                <w:rFonts w:ascii="Arial" w:hAnsi="Arial" w:cs="Arial"/>
                <w:b/>
                <w:bCs/>
                <w:color w:val="000000"/>
                <w:sz w:val="20"/>
                <w:szCs w:val="20"/>
              </w:rPr>
              <w:t>MT. 63</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3.90 - 9.70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2.00 - 14.00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2.00 - 26.00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4316 - 5320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2571 - 5646</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15989 - 17016</w:t>
            </w:r>
          </w:p>
        </w:tc>
        <w:tc>
          <w:tcPr>
            <w:tcW w:w="1707"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14444 - 17526</w:t>
            </w:r>
          </w:p>
        </w:tc>
      </w:tr>
      <w:tr w:rsidR="00143763" w:rsidRPr="00143763" w:rsidTr="00143763">
        <w:trPr>
          <w:trHeight w:val="300"/>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13.26 - 13.90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6.00 - 24.00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3196 - 4858</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15256 - 17140</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00"/>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24.00 - 24.80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4.00 -26.00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2960 - 5084</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15178 - 17098</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34.70 - 35.06</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4.00 - 18.00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2571 - 4428</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14444 - 17526</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b/>
                <w:bCs/>
                <w:color w:val="000000"/>
                <w:sz w:val="20"/>
                <w:szCs w:val="20"/>
              </w:rPr>
            </w:pPr>
            <w:r w:rsidRPr="004F58E1">
              <w:rPr>
                <w:rFonts w:ascii="Arial" w:hAnsi="Arial" w:cs="Arial"/>
                <w:b/>
                <w:bCs/>
                <w:color w:val="000000"/>
                <w:sz w:val="20"/>
                <w:szCs w:val="20"/>
              </w:rPr>
              <w:t>MT. 62</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6.40 - 11.12</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4.00 - 15.00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2.00 - 16.00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6761 - 7351</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4317 - 7351</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25557 - 27187</w:t>
            </w:r>
          </w:p>
        </w:tc>
        <w:tc>
          <w:tcPr>
            <w:tcW w:w="1707"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24709 - 27187</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14.24 - 14.90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6.00 - 16.00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4317 - 7252</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25379 - 27108</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25.26 - 26.04</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2.00 - 16.00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6712 - 7129</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24709 - 27007</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40.90 - 41.42</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4.00 - 14.00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5247 - 7241</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24809 - 27020</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b/>
                <w:bCs/>
                <w:color w:val="000000"/>
                <w:sz w:val="20"/>
                <w:szCs w:val="20"/>
              </w:rPr>
            </w:pPr>
            <w:r w:rsidRPr="004F58E1">
              <w:rPr>
                <w:rFonts w:ascii="Arial" w:hAnsi="Arial" w:cs="Arial"/>
                <w:b/>
                <w:bCs/>
                <w:color w:val="000000"/>
                <w:sz w:val="20"/>
                <w:szCs w:val="20"/>
              </w:rPr>
              <w:t>MT. 76</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11.46 - 12.12</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2.00 - 18.00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2.00 - 30.00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2618 - 4888</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2618 - 4888</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14560 - 17028</w:t>
            </w:r>
          </w:p>
        </w:tc>
        <w:tc>
          <w:tcPr>
            <w:tcW w:w="1707"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14294 - 17028</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24.60 - 24.96</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14.00 - 30.00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2977 - 4625</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14294 - 16520</w:t>
            </w:r>
          </w:p>
        </w:tc>
        <w:tc>
          <w:tcPr>
            <w:tcW w:w="1707"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ind w:left="-7548" w:right="-6832" w:firstLine="90"/>
              <w:jc w:val="center"/>
              <w:rPr>
                <w:rFonts w:ascii="Arial" w:hAnsi="Arial" w:cs="Arial"/>
                <w:b/>
                <w:bCs/>
                <w:color w:val="000000"/>
                <w:sz w:val="20"/>
                <w:szCs w:val="20"/>
              </w:rPr>
            </w:pPr>
            <w:r w:rsidRPr="004F58E1">
              <w:rPr>
                <w:rFonts w:ascii="Arial" w:hAnsi="Arial" w:cs="Arial"/>
                <w:b/>
                <w:bCs/>
                <w:color w:val="000000"/>
                <w:sz w:val="20"/>
                <w:szCs w:val="20"/>
              </w:rPr>
              <w:t>MT. 75</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13.24 - 14.10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14.00 - 30.00</w:t>
            </w:r>
          </w:p>
        </w:tc>
        <w:tc>
          <w:tcPr>
            <w:tcW w:w="1500" w:type="dxa"/>
            <w:vMerge w:val="restart"/>
            <w:tcBorders>
              <w:top w:val="nil"/>
              <w:left w:val="nil"/>
              <w:bottom w:val="nil"/>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14.00 - 30.00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29.96 - 30.58</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16.00 - 30.00</w:t>
            </w:r>
          </w:p>
        </w:tc>
        <w:tc>
          <w:tcPr>
            <w:tcW w:w="1500" w:type="dxa"/>
            <w:vMerge/>
            <w:tcBorders>
              <w:top w:val="nil"/>
              <w:left w:val="nil"/>
              <w:bottom w:val="nil"/>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p>
        </w:tc>
      </w:tr>
      <w:tr w:rsidR="00143763" w:rsidRPr="00143763" w:rsidTr="004F58E1">
        <w:trPr>
          <w:trHeight w:val="106"/>
        </w:trPr>
        <w:tc>
          <w:tcPr>
            <w:tcW w:w="1136" w:type="dxa"/>
            <w:vMerge w:val="restart"/>
            <w:tcBorders>
              <w:top w:val="nil"/>
              <w:left w:val="nil"/>
              <w:bottom w:val="single" w:sz="8" w:space="0" w:color="000000"/>
              <w:right w:val="nil"/>
            </w:tcBorders>
            <w:shd w:val="clear" w:color="000000" w:fill="FFFFFF"/>
            <w:noWrap/>
            <w:hideMark/>
          </w:tcPr>
          <w:p w:rsidR="00143763" w:rsidRPr="004F58E1" w:rsidRDefault="00143763" w:rsidP="00143763">
            <w:pPr>
              <w:spacing w:after="0" w:line="360" w:lineRule="auto"/>
              <w:jc w:val="center"/>
              <w:rPr>
                <w:rFonts w:ascii="Arial" w:hAnsi="Arial" w:cs="Arial"/>
                <w:b/>
                <w:bCs/>
                <w:color w:val="000000"/>
                <w:sz w:val="20"/>
                <w:szCs w:val="20"/>
              </w:rPr>
            </w:pPr>
            <w:r w:rsidRPr="004F58E1">
              <w:rPr>
                <w:rFonts w:ascii="Arial" w:hAnsi="Arial" w:cs="Arial"/>
                <w:b/>
                <w:bCs/>
                <w:color w:val="000000"/>
                <w:sz w:val="20"/>
                <w:szCs w:val="20"/>
              </w:rPr>
              <w:t>MT. 74</w:t>
            </w:r>
          </w:p>
        </w:tc>
        <w:tc>
          <w:tcPr>
            <w:tcW w:w="1684"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6.20 - 10.50</w:t>
            </w:r>
          </w:p>
        </w:tc>
        <w:tc>
          <w:tcPr>
            <w:tcW w:w="18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3.00 - 24.00</w:t>
            </w:r>
          </w:p>
        </w:tc>
        <w:tc>
          <w:tcPr>
            <w:tcW w:w="1500" w:type="dxa"/>
            <w:vMerge w:val="restart"/>
            <w:tcBorders>
              <w:top w:val="nil"/>
              <w:left w:val="nil"/>
              <w:bottom w:val="single" w:sz="8" w:space="0" w:color="000000"/>
              <w:right w:val="nil"/>
            </w:tcBorders>
            <w:shd w:val="clear" w:color="000000" w:fill="FFFFFF"/>
            <w:noWrap/>
            <w:hideMark/>
          </w:tcPr>
          <w:p w:rsidR="00143763" w:rsidRPr="004F58E1" w:rsidRDefault="00143763" w:rsidP="00143763">
            <w:pPr>
              <w:spacing w:after="0" w:line="360" w:lineRule="auto"/>
              <w:jc w:val="center"/>
              <w:rPr>
                <w:rFonts w:ascii="Arial" w:hAnsi="Arial" w:cs="Arial"/>
                <w:color w:val="000000"/>
                <w:sz w:val="20"/>
                <w:szCs w:val="20"/>
              </w:rPr>
            </w:pPr>
            <w:r w:rsidRPr="004F58E1">
              <w:rPr>
                <w:rFonts w:ascii="Arial" w:hAnsi="Arial" w:cs="Arial"/>
                <w:color w:val="000000"/>
                <w:sz w:val="20"/>
                <w:szCs w:val="20"/>
              </w:rPr>
              <w:t>3.00 - 28.00</w:t>
            </w:r>
          </w:p>
        </w:tc>
        <w:tc>
          <w:tcPr>
            <w:tcW w:w="156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40"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r>
      <w:tr w:rsidR="00143763" w:rsidRPr="00143763" w:rsidTr="00143763">
        <w:trPr>
          <w:trHeight w:val="330"/>
        </w:trPr>
        <w:tc>
          <w:tcPr>
            <w:tcW w:w="1136" w:type="dxa"/>
            <w:vMerge/>
            <w:tcBorders>
              <w:top w:val="nil"/>
              <w:left w:val="nil"/>
              <w:bottom w:val="single" w:sz="4" w:space="0" w:color="auto"/>
              <w:right w:val="nil"/>
            </w:tcBorders>
            <w:vAlign w:val="center"/>
            <w:hideMark/>
          </w:tcPr>
          <w:p w:rsidR="00143763" w:rsidRPr="004F58E1" w:rsidRDefault="00143763" w:rsidP="00143763">
            <w:pPr>
              <w:spacing w:after="0" w:line="360" w:lineRule="auto"/>
              <w:rPr>
                <w:rFonts w:ascii="Arial" w:hAnsi="Arial" w:cs="Arial"/>
                <w:b/>
                <w:bCs/>
                <w:color w:val="000000"/>
                <w:sz w:val="20"/>
                <w:szCs w:val="20"/>
              </w:rPr>
            </w:pPr>
          </w:p>
        </w:tc>
        <w:tc>
          <w:tcPr>
            <w:tcW w:w="1684"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25.20 - 25.40</w:t>
            </w:r>
          </w:p>
        </w:tc>
        <w:tc>
          <w:tcPr>
            <w:tcW w:w="1800"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rPr>
                <w:rFonts w:ascii="Arial" w:hAnsi="Arial" w:cs="Arial"/>
                <w:color w:val="000000"/>
                <w:sz w:val="20"/>
                <w:szCs w:val="20"/>
              </w:rPr>
            </w:pPr>
            <w:r w:rsidRPr="004F58E1">
              <w:rPr>
                <w:rFonts w:ascii="Arial" w:hAnsi="Arial" w:cs="Arial"/>
                <w:color w:val="000000"/>
                <w:sz w:val="20"/>
                <w:szCs w:val="20"/>
              </w:rPr>
              <w:t>9.00 - 18.00</w:t>
            </w:r>
          </w:p>
        </w:tc>
        <w:tc>
          <w:tcPr>
            <w:tcW w:w="1500" w:type="dxa"/>
            <w:vMerge/>
            <w:tcBorders>
              <w:top w:val="nil"/>
              <w:left w:val="nil"/>
              <w:bottom w:val="single" w:sz="4" w:space="0" w:color="auto"/>
              <w:right w:val="nil"/>
            </w:tcBorders>
            <w:vAlign w:val="center"/>
            <w:hideMark/>
          </w:tcPr>
          <w:p w:rsidR="00143763" w:rsidRPr="004F58E1" w:rsidRDefault="00143763" w:rsidP="00143763">
            <w:pPr>
              <w:spacing w:after="0" w:line="360" w:lineRule="auto"/>
              <w:rPr>
                <w:rFonts w:ascii="Arial" w:hAnsi="Arial" w:cs="Arial"/>
                <w:color w:val="000000"/>
                <w:sz w:val="20"/>
                <w:szCs w:val="20"/>
              </w:rPr>
            </w:pPr>
          </w:p>
        </w:tc>
        <w:tc>
          <w:tcPr>
            <w:tcW w:w="1560"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500"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p>
        </w:tc>
        <w:tc>
          <w:tcPr>
            <w:tcW w:w="1740"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r w:rsidRPr="004F58E1">
              <w:rPr>
                <w:rFonts w:ascii="Arial" w:hAnsi="Arial" w:cs="Arial"/>
                <w:i/>
                <w:color w:val="000000"/>
                <w:sz w:val="20"/>
                <w:szCs w:val="20"/>
              </w:rPr>
              <w:t>-</w:t>
            </w:r>
          </w:p>
        </w:tc>
        <w:tc>
          <w:tcPr>
            <w:tcW w:w="1707" w:type="dxa"/>
            <w:tcBorders>
              <w:top w:val="nil"/>
              <w:left w:val="nil"/>
              <w:bottom w:val="single" w:sz="4" w:space="0" w:color="auto"/>
              <w:right w:val="nil"/>
            </w:tcBorders>
            <w:shd w:val="clear" w:color="000000" w:fill="FFFFFF"/>
            <w:noWrap/>
            <w:vAlign w:val="bottom"/>
            <w:hideMark/>
          </w:tcPr>
          <w:p w:rsidR="00143763" w:rsidRPr="004F58E1" w:rsidRDefault="00143763" w:rsidP="00143763">
            <w:pPr>
              <w:spacing w:after="0" w:line="360" w:lineRule="auto"/>
              <w:jc w:val="center"/>
              <w:rPr>
                <w:rFonts w:ascii="Arial" w:hAnsi="Arial" w:cs="Arial"/>
                <w:i/>
                <w:color w:val="000000"/>
                <w:sz w:val="20"/>
                <w:szCs w:val="20"/>
              </w:rPr>
            </w:pPr>
          </w:p>
        </w:tc>
      </w:tr>
      <w:tr w:rsidR="00143763" w:rsidRPr="00143763" w:rsidTr="00143763">
        <w:trPr>
          <w:trHeight w:val="330"/>
        </w:trPr>
        <w:tc>
          <w:tcPr>
            <w:tcW w:w="1136" w:type="dxa"/>
            <w:tcBorders>
              <w:top w:val="nil"/>
              <w:left w:val="nil"/>
              <w:bottom w:val="single" w:sz="4" w:space="0" w:color="auto"/>
              <w:right w:val="nil"/>
            </w:tcBorders>
            <w:vAlign w:val="center"/>
            <w:hideMark/>
          </w:tcPr>
          <w:p w:rsidR="00143763" w:rsidRPr="00143763" w:rsidRDefault="00143763" w:rsidP="00143763">
            <w:pPr>
              <w:spacing w:after="0" w:line="360" w:lineRule="auto"/>
              <w:rPr>
                <w:rFonts w:ascii="Arial" w:hAnsi="Arial" w:cs="Arial"/>
                <w:b/>
                <w:bCs/>
                <w:color w:val="000000"/>
                <w:sz w:val="20"/>
                <w:szCs w:val="20"/>
              </w:rPr>
            </w:pPr>
          </w:p>
        </w:tc>
        <w:tc>
          <w:tcPr>
            <w:tcW w:w="1684"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rPr>
                <w:rFonts w:ascii="Arial" w:hAnsi="Arial" w:cs="Arial"/>
                <w:color w:val="000000"/>
                <w:sz w:val="20"/>
                <w:szCs w:val="20"/>
              </w:rPr>
            </w:pPr>
          </w:p>
        </w:tc>
        <w:tc>
          <w:tcPr>
            <w:tcW w:w="1800"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rPr>
                <w:rFonts w:ascii="Arial" w:hAnsi="Arial" w:cs="Arial"/>
                <w:color w:val="000000"/>
                <w:sz w:val="20"/>
                <w:szCs w:val="20"/>
              </w:rPr>
            </w:pPr>
          </w:p>
        </w:tc>
        <w:tc>
          <w:tcPr>
            <w:tcW w:w="1500" w:type="dxa"/>
            <w:tcBorders>
              <w:top w:val="nil"/>
              <w:left w:val="nil"/>
              <w:bottom w:val="single" w:sz="4" w:space="0" w:color="auto"/>
              <w:right w:val="nil"/>
            </w:tcBorders>
            <w:vAlign w:val="center"/>
            <w:hideMark/>
          </w:tcPr>
          <w:p w:rsidR="00143763" w:rsidRPr="00143763" w:rsidRDefault="00143763" w:rsidP="00143763">
            <w:pPr>
              <w:spacing w:after="0" w:line="360" w:lineRule="auto"/>
              <w:rPr>
                <w:rFonts w:ascii="Arial" w:hAnsi="Arial" w:cs="Arial"/>
                <w:color w:val="000000"/>
                <w:sz w:val="20"/>
                <w:szCs w:val="20"/>
              </w:rPr>
            </w:pPr>
          </w:p>
        </w:tc>
        <w:tc>
          <w:tcPr>
            <w:tcW w:w="1560"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jc w:val="center"/>
              <w:rPr>
                <w:rFonts w:ascii="Arial" w:hAnsi="Arial" w:cs="Arial"/>
                <w:i/>
                <w:color w:val="000000"/>
                <w:sz w:val="20"/>
                <w:szCs w:val="20"/>
              </w:rPr>
            </w:pPr>
          </w:p>
        </w:tc>
        <w:tc>
          <w:tcPr>
            <w:tcW w:w="1500"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jc w:val="center"/>
              <w:rPr>
                <w:rFonts w:ascii="Arial" w:hAnsi="Arial" w:cs="Arial"/>
                <w:i/>
                <w:color w:val="000000"/>
                <w:sz w:val="20"/>
                <w:szCs w:val="20"/>
              </w:rPr>
            </w:pPr>
          </w:p>
        </w:tc>
        <w:tc>
          <w:tcPr>
            <w:tcW w:w="1740"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jc w:val="center"/>
              <w:rPr>
                <w:rFonts w:ascii="Arial" w:hAnsi="Arial" w:cs="Arial"/>
                <w:i/>
                <w:color w:val="000000"/>
                <w:sz w:val="20"/>
                <w:szCs w:val="20"/>
              </w:rPr>
            </w:pPr>
          </w:p>
        </w:tc>
        <w:tc>
          <w:tcPr>
            <w:tcW w:w="1707" w:type="dxa"/>
            <w:tcBorders>
              <w:top w:val="nil"/>
              <w:left w:val="nil"/>
              <w:bottom w:val="single" w:sz="4" w:space="0" w:color="auto"/>
              <w:right w:val="nil"/>
            </w:tcBorders>
            <w:shd w:val="clear" w:color="000000" w:fill="FFFFFF"/>
            <w:noWrap/>
            <w:vAlign w:val="bottom"/>
            <w:hideMark/>
          </w:tcPr>
          <w:p w:rsidR="00143763" w:rsidRPr="00143763" w:rsidRDefault="00143763" w:rsidP="00143763">
            <w:pPr>
              <w:spacing w:after="0" w:line="360" w:lineRule="auto"/>
              <w:jc w:val="center"/>
              <w:rPr>
                <w:rFonts w:ascii="Arial" w:hAnsi="Arial" w:cs="Arial"/>
                <w:i/>
                <w:color w:val="000000"/>
                <w:sz w:val="20"/>
                <w:szCs w:val="20"/>
              </w:rPr>
            </w:pPr>
          </w:p>
        </w:tc>
      </w:tr>
      <w:tr w:rsidR="00143763" w:rsidRPr="00143763" w:rsidTr="00143763">
        <w:trPr>
          <w:trHeight w:val="330"/>
        </w:trPr>
        <w:tc>
          <w:tcPr>
            <w:tcW w:w="1136" w:type="dxa"/>
            <w:vMerge w:val="restart"/>
            <w:tcBorders>
              <w:top w:val="single" w:sz="4" w:space="0" w:color="auto"/>
              <w:left w:val="nil"/>
              <w:right w:val="nil"/>
            </w:tcBorders>
            <w:shd w:val="clear" w:color="000000" w:fill="FFFFFF"/>
            <w:noWrap/>
            <w:vAlign w:val="center"/>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Borehole</w:t>
            </w:r>
          </w:p>
        </w:tc>
        <w:tc>
          <w:tcPr>
            <w:tcW w:w="1684" w:type="dxa"/>
            <w:vMerge w:val="restart"/>
            <w:tcBorders>
              <w:top w:val="single" w:sz="4" w:space="0" w:color="auto"/>
              <w:left w:val="nil"/>
              <w:bottom w:val="single" w:sz="4" w:space="0" w:color="auto"/>
              <w:right w:val="nil"/>
            </w:tcBorders>
            <w:shd w:val="clear" w:color="000000" w:fill="FFFFFF"/>
            <w:noWrap/>
            <w:vAlign w:val="center"/>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Kedalaman</w:t>
            </w:r>
          </w:p>
        </w:tc>
        <w:tc>
          <w:tcPr>
            <w:tcW w:w="3300" w:type="dxa"/>
            <w:gridSpan w:val="2"/>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GR</w:t>
            </w:r>
          </w:p>
        </w:tc>
        <w:tc>
          <w:tcPr>
            <w:tcW w:w="3060" w:type="dxa"/>
            <w:gridSpan w:val="2"/>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LD</w:t>
            </w:r>
          </w:p>
        </w:tc>
        <w:tc>
          <w:tcPr>
            <w:tcW w:w="3447" w:type="dxa"/>
            <w:gridSpan w:val="2"/>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SD</w:t>
            </w:r>
          </w:p>
        </w:tc>
      </w:tr>
      <w:tr w:rsidR="00143763" w:rsidRPr="00143763" w:rsidTr="00143763">
        <w:trPr>
          <w:trHeight w:val="330"/>
        </w:trPr>
        <w:tc>
          <w:tcPr>
            <w:tcW w:w="1136" w:type="dxa"/>
            <w:vMerge/>
            <w:tcBorders>
              <w:top w:val="nil"/>
              <w:left w:val="nil"/>
              <w:right w:val="nil"/>
            </w:tcBorders>
            <w:vAlign w:val="center"/>
            <w:hideMark/>
          </w:tcPr>
          <w:p w:rsidR="00143763" w:rsidRPr="00143763" w:rsidRDefault="00143763" w:rsidP="00CA47A1">
            <w:pPr>
              <w:spacing w:after="0" w:line="240" w:lineRule="auto"/>
              <w:rPr>
                <w:rFonts w:ascii="Arial" w:hAnsi="Arial" w:cs="Arial"/>
                <w:b/>
                <w:bCs/>
                <w:color w:val="000000"/>
                <w:sz w:val="20"/>
                <w:szCs w:val="20"/>
              </w:rPr>
            </w:pPr>
          </w:p>
        </w:tc>
        <w:tc>
          <w:tcPr>
            <w:tcW w:w="1684" w:type="dxa"/>
            <w:vMerge/>
            <w:tcBorders>
              <w:top w:val="single" w:sz="4" w:space="0" w:color="auto"/>
              <w:left w:val="nil"/>
              <w:bottom w:val="single" w:sz="4" w:space="0" w:color="auto"/>
              <w:right w:val="nil"/>
            </w:tcBorders>
            <w:vAlign w:val="center"/>
            <w:hideMark/>
          </w:tcPr>
          <w:p w:rsidR="00143763" w:rsidRPr="00143763" w:rsidRDefault="00143763" w:rsidP="00CA47A1">
            <w:pPr>
              <w:spacing w:after="0" w:line="240" w:lineRule="auto"/>
              <w:rPr>
                <w:rFonts w:ascii="Arial" w:hAnsi="Arial" w:cs="Arial"/>
                <w:b/>
                <w:bCs/>
                <w:color w:val="000000"/>
                <w:sz w:val="20"/>
                <w:szCs w:val="20"/>
              </w:rPr>
            </w:pPr>
          </w:p>
        </w:tc>
        <w:tc>
          <w:tcPr>
            <w:tcW w:w="18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Tiap Seam</w:t>
            </w:r>
          </w:p>
        </w:tc>
        <w:tc>
          <w:tcPr>
            <w:tcW w:w="15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Umum</w:t>
            </w:r>
          </w:p>
        </w:tc>
        <w:tc>
          <w:tcPr>
            <w:tcW w:w="156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Tiap Seam</w:t>
            </w:r>
          </w:p>
        </w:tc>
        <w:tc>
          <w:tcPr>
            <w:tcW w:w="15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Umum</w:t>
            </w:r>
          </w:p>
        </w:tc>
        <w:tc>
          <w:tcPr>
            <w:tcW w:w="174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Tiap Seam</w:t>
            </w:r>
          </w:p>
        </w:tc>
        <w:tc>
          <w:tcPr>
            <w:tcW w:w="1707"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Range Umum</w:t>
            </w:r>
          </w:p>
        </w:tc>
      </w:tr>
      <w:tr w:rsidR="00143763" w:rsidRPr="00143763" w:rsidTr="00143763">
        <w:trPr>
          <w:trHeight w:val="330"/>
        </w:trPr>
        <w:tc>
          <w:tcPr>
            <w:tcW w:w="1136" w:type="dxa"/>
            <w:vMerge/>
            <w:tcBorders>
              <w:top w:val="nil"/>
              <w:left w:val="nil"/>
              <w:bottom w:val="single" w:sz="4" w:space="0" w:color="auto"/>
              <w:right w:val="nil"/>
            </w:tcBorders>
            <w:vAlign w:val="center"/>
            <w:hideMark/>
          </w:tcPr>
          <w:p w:rsidR="00143763" w:rsidRPr="00143763" w:rsidRDefault="00143763" w:rsidP="00CA47A1">
            <w:pPr>
              <w:spacing w:after="0" w:line="240" w:lineRule="auto"/>
              <w:rPr>
                <w:rFonts w:ascii="Arial" w:hAnsi="Arial" w:cs="Arial"/>
                <w:b/>
                <w:bCs/>
                <w:color w:val="000000"/>
                <w:sz w:val="20"/>
                <w:szCs w:val="20"/>
              </w:rPr>
            </w:pPr>
          </w:p>
        </w:tc>
        <w:tc>
          <w:tcPr>
            <w:tcW w:w="1684"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w:t>
            </w:r>
          </w:p>
        </w:tc>
        <w:tc>
          <w:tcPr>
            <w:tcW w:w="18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c>
          <w:tcPr>
            <w:tcW w:w="15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c>
          <w:tcPr>
            <w:tcW w:w="156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c>
          <w:tcPr>
            <w:tcW w:w="150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c>
          <w:tcPr>
            <w:tcW w:w="1740"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c>
          <w:tcPr>
            <w:tcW w:w="1707" w:type="dxa"/>
            <w:tcBorders>
              <w:top w:val="single" w:sz="4" w:space="0" w:color="auto"/>
              <w:left w:val="nil"/>
              <w:bottom w:val="single" w:sz="4" w:space="0" w:color="auto"/>
              <w:right w:val="nil"/>
            </w:tcBorders>
            <w:shd w:val="clear" w:color="000000" w:fill="FFFFFF"/>
            <w:noWrap/>
            <w:vAlign w:val="bottom"/>
            <w:hideMark/>
          </w:tcPr>
          <w:p w:rsidR="00143763" w:rsidRPr="00143763" w:rsidRDefault="00143763" w:rsidP="00CA47A1">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(CPS)</w:t>
            </w:r>
          </w:p>
        </w:tc>
      </w:tr>
      <w:tr w:rsidR="00143763" w:rsidRPr="00143763" w:rsidTr="00143763">
        <w:trPr>
          <w:trHeight w:val="315"/>
        </w:trPr>
        <w:tc>
          <w:tcPr>
            <w:tcW w:w="1136" w:type="dxa"/>
            <w:tcBorders>
              <w:top w:val="single" w:sz="4" w:space="0" w:color="auto"/>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88</w:t>
            </w:r>
          </w:p>
        </w:tc>
        <w:tc>
          <w:tcPr>
            <w:tcW w:w="1684"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6.40 - 11.60</w:t>
            </w:r>
          </w:p>
        </w:tc>
        <w:tc>
          <w:tcPr>
            <w:tcW w:w="1800"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2.00 - 28.00</w:t>
            </w:r>
          </w:p>
        </w:tc>
        <w:tc>
          <w:tcPr>
            <w:tcW w:w="1500" w:type="dxa"/>
            <w:tcBorders>
              <w:top w:val="single" w:sz="4" w:space="0" w:color="auto"/>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2.00 - 30.00</w:t>
            </w:r>
          </w:p>
        </w:tc>
        <w:tc>
          <w:tcPr>
            <w:tcW w:w="1560"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5170 - 6114</w:t>
            </w:r>
          </w:p>
        </w:tc>
        <w:tc>
          <w:tcPr>
            <w:tcW w:w="1500"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2533 - 6114</w:t>
            </w:r>
          </w:p>
        </w:tc>
        <w:tc>
          <w:tcPr>
            <w:tcW w:w="1740"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19228 - 20200</w:t>
            </w:r>
          </w:p>
        </w:tc>
        <w:tc>
          <w:tcPr>
            <w:tcW w:w="1707" w:type="dxa"/>
            <w:tcBorders>
              <w:top w:val="single" w:sz="4" w:space="0" w:color="auto"/>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17003 - 20200</w:t>
            </w:r>
          </w:p>
        </w:tc>
      </w:tr>
      <w:tr w:rsidR="00143763" w:rsidRPr="00143763" w:rsidTr="00143763">
        <w:trPr>
          <w:trHeight w:val="315"/>
        </w:trPr>
        <w:tc>
          <w:tcPr>
            <w:tcW w:w="1136" w:type="dxa"/>
            <w:tcBorders>
              <w:top w:val="nil"/>
              <w:left w:val="nil"/>
              <w:bottom w:val="nil"/>
              <w:right w:val="nil"/>
            </w:tcBorders>
            <w:shd w:val="clear" w:color="000000" w:fill="FFFFFF"/>
            <w:noWrap/>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 </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25.20 - 26.20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4.00 - 30.00</w:t>
            </w:r>
          </w:p>
        </w:tc>
        <w:tc>
          <w:tcPr>
            <w:tcW w:w="1500" w:type="dxa"/>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 </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2533 - 5302</w:t>
            </w:r>
          </w:p>
        </w:tc>
        <w:tc>
          <w:tcPr>
            <w:tcW w:w="15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 </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17003 - 19554</w:t>
            </w:r>
          </w:p>
        </w:tc>
        <w:tc>
          <w:tcPr>
            <w:tcW w:w="1707"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 </w:t>
            </w: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87</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3.80 - 9.52</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8.00 - 30.00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8.00 - 30.00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22.64 - 23.20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21.00 - 30.00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86</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8.50 - 13.60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3.00 - 21.00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3.00 - 21.00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26.30 - 26.60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5.00 - 21.00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5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w:t>
            </w:r>
          </w:p>
        </w:tc>
        <w:tc>
          <w:tcPr>
            <w:tcW w:w="1707"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jc w:val="center"/>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96</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1.14 - 2.40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4.00 - 18.00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4.00 - 20.00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1634 - 1870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1070 - 1960</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8260 - 9158</w:t>
            </w:r>
          </w:p>
        </w:tc>
        <w:tc>
          <w:tcPr>
            <w:tcW w:w="1707"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7464 - 9161</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20.02 - 20.50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6.00 - 20.00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1070 - 1827</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8418 - 9027</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34.72 - 35.36</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6.00 - 10.00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1482 - 1960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8128 - 9161</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95</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 xml:space="preserve">  1.65 -   4.15</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4.00 - 14.00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4.00 - 14.00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1534 - 1896</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1421 - 1896</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8129 - 8890</w:t>
            </w:r>
          </w:p>
        </w:tc>
        <w:tc>
          <w:tcPr>
            <w:tcW w:w="1707"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8129 - 8890</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27.44 - 28.20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5.00 - 13.00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1511 - 1752</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8142 - 8783</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39.16 - 39.56</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7.00 - 14.00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1421 - 1833</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8207 - 8610</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105</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12.34 - 13.22</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2.00 - 20.00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2.00 - 26.00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3717 - 5499</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2736 - 5572</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16064 - 18516</w:t>
            </w:r>
          </w:p>
        </w:tc>
        <w:tc>
          <w:tcPr>
            <w:tcW w:w="1707"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15482 - 19174</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26.18 - 26.88</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16.00 - 20.00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3278 - 5572</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17095 - 18890</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104</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10.90 - 11.60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2.00 - 18.00</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2.00 - 18.00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3877 - 5272</w:t>
            </w:r>
          </w:p>
        </w:tc>
        <w:tc>
          <w:tcPr>
            <w:tcW w:w="1500"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3608 - 5352</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16788 - 18550</w:t>
            </w:r>
          </w:p>
        </w:tc>
        <w:tc>
          <w:tcPr>
            <w:tcW w:w="1707" w:type="dxa"/>
            <w:vMerge w:val="restart"/>
            <w:tcBorders>
              <w:top w:val="nil"/>
              <w:left w:val="nil"/>
              <w:bottom w:val="nil"/>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15343 - 17838</w:t>
            </w:r>
          </w:p>
        </w:tc>
      </w:tr>
      <w:tr w:rsidR="00143763" w:rsidRPr="00143763" w:rsidTr="00143763">
        <w:trPr>
          <w:trHeight w:val="315"/>
        </w:trPr>
        <w:tc>
          <w:tcPr>
            <w:tcW w:w="1136"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27.00 - 27.40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8.00 - 14.00</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3937 - 4329</w:t>
            </w:r>
          </w:p>
        </w:tc>
        <w:tc>
          <w:tcPr>
            <w:tcW w:w="1500"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15434 - 17838</w:t>
            </w:r>
          </w:p>
        </w:tc>
        <w:tc>
          <w:tcPr>
            <w:tcW w:w="1707" w:type="dxa"/>
            <w:vMerge/>
            <w:tcBorders>
              <w:top w:val="nil"/>
              <w:left w:val="nil"/>
              <w:bottom w:val="nil"/>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r w:rsidR="00143763" w:rsidRPr="00143763" w:rsidTr="00143763">
        <w:trPr>
          <w:trHeight w:val="315"/>
        </w:trPr>
        <w:tc>
          <w:tcPr>
            <w:tcW w:w="1136" w:type="dxa"/>
            <w:vMerge w:val="restart"/>
            <w:tcBorders>
              <w:top w:val="nil"/>
              <w:left w:val="nil"/>
              <w:bottom w:val="single" w:sz="8" w:space="0" w:color="000000"/>
              <w:right w:val="nil"/>
            </w:tcBorders>
            <w:shd w:val="clear" w:color="000000" w:fill="FFFFFF"/>
            <w:noWrap/>
            <w:hideMark/>
          </w:tcPr>
          <w:p w:rsidR="00143763" w:rsidRPr="00143763" w:rsidRDefault="00143763" w:rsidP="00143763">
            <w:pPr>
              <w:spacing w:after="0" w:line="240" w:lineRule="auto"/>
              <w:jc w:val="center"/>
              <w:rPr>
                <w:rFonts w:ascii="Arial" w:hAnsi="Arial" w:cs="Arial"/>
                <w:b/>
                <w:bCs/>
                <w:color w:val="000000"/>
                <w:sz w:val="20"/>
                <w:szCs w:val="20"/>
              </w:rPr>
            </w:pPr>
            <w:r w:rsidRPr="00143763">
              <w:rPr>
                <w:rFonts w:ascii="Arial" w:hAnsi="Arial" w:cs="Arial"/>
                <w:b/>
                <w:bCs/>
                <w:color w:val="000000"/>
                <w:sz w:val="20"/>
                <w:szCs w:val="20"/>
              </w:rPr>
              <w:t>MT. 103</w:t>
            </w:r>
          </w:p>
        </w:tc>
        <w:tc>
          <w:tcPr>
            <w:tcW w:w="1684"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15.68 - 16.30</w:t>
            </w:r>
          </w:p>
        </w:tc>
        <w:tc>
          <w:tcPr>
            <w:tcW w:w="180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15.68 - 16.30</w:t>
            </w:r>
          </w:p>
        </w:tc>
        <w:tc>
          <w:tcPr>
            <w:tcW w:w="1500" w:type="dxa"/>
            <w:vMerge w:val="restart"/>
            <w:tcBorders>
              <w:top w:val="nil"/>
              <w:left w:val="nil"/>
              <w:bottom w:val="single" w:sz="8" w:space="0" w:color="000000"/>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0.00 -24.00</w:t>
            </w:r>
          </w:p>
        </w:tc>
        <w:tc>
          <w:tcPr>
            <w:tcW w:w="156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3563 - 5739</w:t>
            </w:r>
          </w:p>
        </w:tc>
        <w:tc>
          <w:tcPr>
            <w:tcW w:w="1500" w:type="dxa"/>
            <w:vMerge w:val="restart"/>
            <w:tcBorders>
              <w:top w:val="nil"/>
              <w:left w:val="nil"/>
              <w:bottom w:val="single" w:sz="8" w:space="0" w:color="000000"/>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3563 - 5862</w:t>
            </w:r>
          </w:p>
        </w:tc>
        <w:tc>
          <w:tcPr>
            <w:tcW w:w="1740" w:type="dxa"/>
            <w:tcBorders>
              <w:top w:val="nil"/>
              <w:left w:val="nil"/>
              <w:bottom w:val="nil"/>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18309 - 19778</w:t>
            </w:r>
          </w:p>
        </w:tc>
        <w:tc>
          <w:tcPr>
            <w:tcW w:w="1707" w:type="dxa"/>
            <w:vMerge w:val="restart"/>
            <w:tcBorders>
              <w:top w:val="nil"/>
              <w:left w:val="nil"/>
              <w:bottom w:val="single" w:sz="8" w:space="0" w:color="000000"/>
              <w:right w:val="nil"/>
            </w:tcBorders>
            <w:shd w:val="clear" w:color="000000" w:fill="FFFFFF"/>
            <w:noWrap/>
            <w:hideMark/>
          </w:tcPr>
          <w:p w:rsidR="00143763" w:rsidRPr="00143763" w:rsidRDefault="00143763" w:rsidP="00143763">
            <w:pPr>
              <w:spacing w:after="0" w:line="240" w:lineRule="auto"/>
              <w:jc w:val="center"/>
              <w:rPr>
                <w:rFonts w:ascii="Arial" w:hAnsi="Arial" w:cs="Arial"/>
                <w:color w:val="000000"/>
                <w:sz w:val="20"/>
                <w:szCs w:val="20"/>
              </w:rPr>
            </w:pPr>
            <w:r w:rsidRPr="00143763">
              <w:rPr>
                <w:rFonts w:ascii="Arial" w:hAnsi="Arial" w:cs="Arial"/>
                <w:color w:val="000000"/>
                <w:sz w:val="20"/>
                <w:szCs w:val="20"/>
              </w:rPr>
              <w:t>18138 - 19778</w:t>
            </w:r>
          </w:p>
        </w:tc>
      </w:tr>
      <w:tr w:rsidR="00143763" w:rsidRPr="00143763" w:rsidTr="00143763">
        <w:trPr>
          <w:trHeight w:val="330"/>
        </w:trPr>
        <w:tc>
          <w:tcPr>
            <w:tcW w:w="1136" w:type="dxa"/>
            <w:vMerge/>
            <w:tcBorders>
              <w:top w:val="nil"/>
              <w:left w:val="nil"/>
              <w:bottom w:val="single" w:sz="8" w:space="0" w:color="000000"/>
              <w:right w:val="nil"/>
            </w:tcBorders>
            <w:vAlign w:val="center"/>
            <w:hideMark/>
          </w:tcPr>
          <w:p w:rsidR="00143763" w:rsidRPr="00143763" w:rsidRDefault="00143763" w:rsidP="00143763">
            <w:pPr>
              <w:spacing w:after="0" w:line="240" w:lineRule="auto"/>
              <w:rPr>
                <w:rFonts w:ascii="Arial" w:hAnsi="Arial" w:cs="Arial"/>
                <w:b/>
                <w:bCs/>
                <w:color w:val="000000"/>
                <w:sz w:val="20"/>
                <w:szCs w:val="20"/>
              </w:rPr>
            </w:pPr>
          </w:p>
        </w:tc>
        <w:tc>
          <w:tcPr>
            <w:tcW w:w="1684" w:type="dxa"/>
            <w:tcBorders>
              <w:top w:val="nil"/>
              <w:left w:val="nil"/>
              <w:bottom w:val="single" w:sz="8" w:space="0" w:color="auto"/>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32.16 - 32.60</w:t>
            </w:r>
          </w:p>
        </w:tc>
        <w:tc>
          <w:tcPr>
            <w:tcW w:w="1800" w:type="dxa"/>
            <w:tcBorders>
              <w:top w:val="nil"/>
              <w:left w:val="nil"/>
              <w:bottom w:val="single" w:sz="8" w:space="0" w:color="auto"/>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32.16 - 32.60</w:t>
            </w:r>
          </w:p>
        </w:tc>
        <w:tc>
          <w:tcPr>
            <w:tcW w:w="1500" w:type="dxa"/>
            <w:vMerge/>
            <w:tcBorders>
              <w:top w:val="nil"/>
              <w:left w:val="nil"/>
              <w:bottom w:val="single" w:sz="8" w:space="0" w:color="000000"/>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560" w:type="dxa"/>
            <w:tcBorders>
              <w:top w:val="nil"/>
              <w:left w:val="nil"/>
              <w:bottom w:val="single" w:sz="8" w:space="0" w:color="auto"/>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3724 - 5862</w:t>
            </w:r>
          </w:p>
        </w:tc>
        <w:tc>
          <w:tcPr>
            <w:tcW w:w="1500" w:type="dxa"/>
            <w:vMerge/>
            <w:tcBorders>
              <w:top w:val="nil"/>
              <w:left w:val="nil"/>
              <w:bottom w:val="single" w:sz="8" w:space="0" w:color="000000"/>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c>
          <w:tcPr>
            <w:tcW w:w="1740" w:type="dxa"/>
            <w:tcBorders>
              <w:top w:val="nil"/>
              <w:left w:val="nil"/>
              <w:bottom w:val="single" w:sz="8" w:space="0" w:color="auto"/>
              <w:right w:val="nil"/>
            </w:tcBorders>
            <w:shd w:val="clear" w:color="000000" w:fill="FFFFFF"/>
            <w:noWrap/>
            <w:vAlign w:val="bottom"/>
            <w:hideMark/>
          </w:tcPr>
          <w:p w:rsidR="00143763" w:rsidRPr="00143763" w:rsidRDefault="00143763" w:rsidP="00143763">
            <w:pPr>
              <w:spacing w:after="0" w:line="240" w:lineRule="auto"/>
              <w:rPr>
                <w:rFonts w:ascii="Arial" w:hAnsi="Arial" w:cs="Arial"/>
                <w:color w:val="000000"/>
                <w:sz w:val="20"/>
                <w:szCs w:val="20"/>
              </w:rPr>
            </w:pPr>
            <w:r w:rsidRPr="00143763">
              <w:rPr>
                <w:rFonts w:ascii="Arial" w:hAnsi="Arial" w:cs="Arial"/>
                <w:color w:val="000000"/>
                <w:sz w:val="20"/>
                <w:szCs w:val="20"/>
              </w:rPr>
              <w:t>18138 - 19546</w:t>
            </w:r>
          </w:p>
        </w:tc>
        <w:tc>
          <w:tcPr>
            <w:tcW w:w="1707" w:type="dxa"/>
            <w:vMerge/>
            <w:tcBorders>
              <w:top w:val="nil"/>
              <w:left w:val="nil"/>
              <w:bottom w:val="single" w:sz="8" w:space="0" w:color="000000"/>
              <w:right w:val="nil"/>
            </w:tcBorders>
            <w:vAlign w:val="center"/>
            <w:hideMark/>
          </w:tcPr>
          <w:p w:rsidR="00143763" w:rsidRPr="00143763" w:rsidRDefault="00143763" w:rsidP="00143763">
            <w:pPr>
              <w:spacing w:after="0" w:line="240" w:lineRule="auto"/>
              <w:rPr>
                <w:rFonts w:ascii="Arial" w:hAnsi="Arial" w:cs="Arial"/>
                <w:color w:val="000000"/>
                <w:sz w:val="20"/>
                <w:szCs w:val="20"/>
              </w:rPr>
            </w:pPr>
          </w:p>
        </w:tc>
      </w:tr>
    </w:tbl>
    <w:p w:rsidR="00143763" w:rsidRPr="00FF417B" w:rsidRDefault="00143763" w:rsidP="00143763">
      <w:pPr>
        <w:rPr>
          <w:rFonts w:ascii="Times New Roman" w:hAnsi="Times New Roman" w:cs="Times New Roman"/>
          <w:sz w:val="20"/>
          <w:szCs w:val="20"/>
        </w:rPr>
      </w:pPr>
    </w:p>
    <w:p w:rsidR="00895D09" w:rsidRPr="00143763" w:rsidRDefault="00895D09" w:rsidP="00143763">
      <w:pPr>
        <w:spacing w:after="0" w:line="240" w:lineRule="auto"/>
        <w:ind w:firstLine="720"/>
        <w:jc w:val="both"/>
        <w:rPr>
          <w:rFonts w:ascii="Arial" w:hAnsi="Arial" w:cs="Arial"/>
          <w:sz w:val="20"/>
          <w:szCs w:val="20"/>
        </w:rPr>
      </w:pPr>
    </w:p>
    <w:p w:rsidR="00CA47A1" w:rsidRPr="005D18BA" w:rsidRDefault="00CA47A1" w:rsidP="00CA47A1">
      <w:pPr>
        <w:spacing w:after="0" w:line="360" w:lineRule="auto"/>
        <w:ind w:right="-41"/>
        <w:jc w:val="both"/>
        <w:rPr>
          <w:rFonts w:ascii="Arial" w:hAnsi="Arial" w:cs="Arial"/>
          <w:sz w:val="24"/>
          <w:szCs w:val="24"/>
        </w:rPr>
      </w:pPr>
    </w:p>
    <w:sectPr w:rsidR="00CA47A1" w:rsidRPr="005D18BA" w:rsidSect="00E401DB">
      <w:pgSz w:w="16834" w:h="11909"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87B" w:rsidRDefault="0019387B" w:rsidP="0063209C">
      <w:pPr>
        <w:spacing w:after="0" w:line="240" w:lineRule="auto"/>
      </w:pPr>
      <w:r>
        <w:separator/>
      </w:r>
    </w:p>
  </w:endnote>
  <w:endnote w:type="continuationSeparator" w:id="1">
    <w:p w:rsidR="0019387B" w:rsidRDefault="0019387B" w:rsidP="0063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56" w:rsidRDefault="00970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56" w:rsidRDefault="009708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AE" w:rsidRPr="00AA3ECD" w:rsidRDefault="00A51EAE" w:rsidP="002B03CC">
    <w:pPr>
      <w:pStyle w:val="Footer"/>
      <w:pBdr>
        <w:top w:val="thinThickSmallGap" w:sz="24" w:space="0" w:color="622423"/>
      </w:pBdr>
      <w:rPr>
        <w:rFonts w:ascii="Arial" w:hAnsi="Arial" w:cs="Arial"/>
        <w:lang w:val="sv-SE"/>
      </w:rPr>
    </w:pPr>
    <w:r>
      <w:rPr>
        <w:rFonts w:ascii="Arial" w:hAnsi="Arial" w:cs="Arial"/>
        <w:sz w:val="18"/>
        <w:szCs w:val="18"/>
        <w:vertAlign w:val="superscript"/>
        <w:lang w:val="sv-SE"/>
      </w:rPr>
      <w:t>1</w:t>
    </w:r>
    <w:r w:rsidRPr="004F2C54">
      <w:rPr>
        <w:rFonts w:ascii="Arial" w:hAnsi="Arial" w:cs="Arial"/>
        <w:lang w:val="sv-SE"/>
      </w:rPr>
      <w:t xml:space="preserve">Program Studi </w:t>
    </w:r>
    <w:r>
      <w:rPr>
        <w:rFonts w:ascii="Arial" w:hAnsi="Arial" w:cs="Arial"/>
        <w:lang w:val="sv-SE"/>
      </w:rPr>
      <w:t xml:space="preserve">FisikaFMIPA </w:t>
    </w:r>
    <w:r w:rsidRPr="004F2C54">
      <w:rPr>
        <w:rFonts w:ascii="Arial" w:hAnsi="Arial" w:cs="Arial"/>
        <w:lang w:val="sv-SE"/>
      </w:rPr>
      <w:t>Universitas Lambung Mangkurat</w:t>
    </w:r>
  </w:p>
  <w:p w:rsidR="0054299F" w:rsidRPr="002B03CC" w:rsidRDefault="0054299F" w:rsidP="002B03CC">
    <w:pPr>
      <w:pStyle w:val="Footer"/>
      <w:jc w:val="center"/>
      <w:rPr>
        <w:rFonts w:ascii="Arial" w:hAnsi="Arial" w:cs="Arial"/>
        <w:b/>
        <w:sz w:val="26"/>
      </w:rPr>
    </w:pPr>
    <w:r>
      <w:rPr>
        <w:rFonts w:ascii="Arial" w:hAnsi="Arial" w:cs="Arial"/>
        <w:b/>
        <w:sz w:val="2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87B" w:rsidRDefault="0019387B" w:rsidP="0063209C">
      <w:pPr>
        <w:spacing w:after="0" w:line="240" w:lineRule="auto"/>
      </w:pPr>
      <w:r>
        <w:separator/>
      </w:r>
    </w:p>
  </w:footnote>
  <w:footnote w:type="continuationSeparator" w:id="1">
    <w:p w:rsidR="0019387B" w:rsidRDefault="0019387B" w:rsidP="00632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7112"/>
      <w:docPartObj>
        <w:docPartGallery w:val="Page Numbers (Top of Page)"/>
        <w:docPartUnique/>
      </w:docPartObj>
    </w:sdtPr>
    <w:sdtEndPr>
      <w:rPr>
        <w:rFonts w:ascii="Arial" w:hAnsi="Arial" w:cs="Arial"/>
        <w:b/>
        <w:sz w:val="26"/>
        <w:szCs w:val="24"/>
      </w:rPr>
    </w:sdtEndPr>
    <w:sdtContent>
      <w:p w:rsidR="00044E6F" w:rsidRPr="00044E6F" w:rsidRDefault="00044E6F">
        <w:pPr>
          <w:pStyle w:val="Header"/>
          <w:jc w:val="right"/>
          <w:rPr>
            <w:rFonts w:ascii="Arial" w:hAnsi="Arial" w:cs="Arial"/>
            <w:b/>
            <w:sz w:val="26"/>
            <w:szCs w:val="24"/>
          </w:rPr>
        </w:pPr>
        <w:r w:rsidRPr="00044E6F">
          <w:rPr>
            <w:rFonts w:ascii="Arial" w:hAnsi="Arial" w:cs="Arial"/>
            <w:b/>
            <w:sz w:val="18"/>
            <w:szCs w:val="18"/>
          </w:rPr>
          <w:t xml:space="preserve">   Abdul Rahim., dkk</w:t>
        </w:r>
        <w:r w:rsidRPr="00044E6F">
          <w:rPr>
            <w:rFonts w:ascii="Arial" w:hAnsi="Arial" w:cs="Arial"/>
            <w:sz w:val="18"/>
            <w:szCs w:val="18"/>
          </w:rPr>
          <w:t xml:space="preserve">. </w:t>
        </w:r>
        <w:r w:rsidRPr="00044E6F">
          <w:rPr>
            <w:rFonts w:ascii="Arial" w:hAnsi="Arial" w:cs="Arial"/>
            <w:i/>
            <w:sz w:val="18"/>
            <w:szCs w:val="18"/>
          </w:rPr>
          <w:t>Interpretasi Sebaran Batubara dan Analisis Korelasi....</w:t>
        </w:r>
        <w:r w:rsidR="00E15516" w:rsidRPr="00044E6F">
          <w:rPr>
            <w:rFonts w:ascii="Arial" w:hAnsi="Arial" w:cs="Arial"/>
            <w:b/>
            <w:sz w:val="26"/>
            <w:szCs w:val="24"/>
          </w:rPr>
          <w:fldChar w:fldCharType="begin"/>
        </w:r>
        <w:r w:rsidRPr="00044E6F">
          <w:rPr>
            <w:rFonts w:ascii="Arial" w:hAnsi="Arial" w:cs="Arial"/>
            <w:b/>
            <w:sz w:val="26"/>
            <w:szCs w:val="24"/>
          </w:rPr>
          <w:instrText xml:space="preserve"> PAGE   \* MERGEFORMAT </w:instrText>
        </w:r>
        <w:r w:rsidR="00E15516" w:rsidRPr="00044E6F">
          <w:rPr>
            <w:rFonts w:ascii="Arial" w:hAnsi="Arial" w:cs="Arial"/>
            <w:b/>
            <w:sz w:val="26"/>
            <w:szCs w:val="24"/>
          </w:rPr>
          <w:fldChar w:fldCharType="separate"/>
        </w:r>
        <w:r w:rsidR="00064F20">
          <w:rPr>
            <w:rFonts w:ascii="Arial" w:hAnsi="Arial" w:cs="Arial"/>
            <w:b/>
            <w:noProof/>
            <w:sz w:val="26"/>
            <w:szCs w:val="24"/>
          </w:rPr>
          <w:t>10</w:t>
        </w:r>
        <w:r w:rsidR="00E15516" w:rsidRPr="00044E6F">
          <w:rPr>
            <w:rFonts w:ascii="Arial" w:hAnsi="Arial" w:cs="Arial"/>
            <w:b/>
            <w:sz w:val="26"/>
            <w:szCs w:val="24"/>
          </w:rPr>
          <w:fldChar w:fldCharType="end"/>
        </w:r>
      </w:p>
    </w:sdtContent>
  </w:sdt>
  <w:p w:rsidR="00A51EAE" w:rsidRDefault="00A51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7096"/>
      <w:docPartObj>
        <w:docPartGallery w:val="Page Numbers (Top of Page)"/>
        <w:docPartUnique/>
      </w:docPartObj>
    </w:sdtPr>
    <w:sdtContent>
      <w:p w:rsidR="0054299F" w:rsidRDefault="00E15516">
        <w:pPr>
          <w:pStyle w:val="Header"/>
        </w:pPr>
        <w:r w:rsidRPr="00E401DB">
          <w:rPr>
            <w:rFonts w:ascii="Arial" w:hAnsi="Arial" w:cs="Arial"/>
            <w:b/>
            <w:sz w:val="26"/>
            <w:szCs w:val="24"/>
          </w:rPr>
          <w:fldChar w:fldCharType="begin"/>
        </w:r>
        <w:r w:rsidR="0054299F" w:rsidRPr="00970856">
          <w:rPr>
            <w:rFonts w:ascii="Arial" w:hAnsi="Arial" w:cs="Arial"/>
            <w:b/>
            <w:sz w:val="26"/>
            <w:szCs w:val="24"/>
          </w:rPr>
          <w:instrText xml:space="preserve"> PAGE   \* MERGEFORMAT </w:instrText>
        </w:r>
        <w:r w:rsidRPr="00E401DB">
          <w:rPr>
            <w:rFonts w:ascii="Arial" w:hAnsi="Arial" w:cs="Arial"/>
            <w:b/>
            <w:sz w:val="26"/>
            <w:szCs w:val="24"/>
          </w:rPr>
          <w:fldChar w:fldCharType="separate"/>
        </w:r>
        <w:r w:rsidR="00064F20">
          <w:rPr>
            <w:rFonts w:ascii="Arial" w:hAnsi="Arial" w:cs="Arial"/>
            <w:b/>
            <w:noProof/>
            <w:sz w:val="26"/>
            <w:szCs w:val="24"/>
          </w:rPr>
          <w:t>11</w:t>
        </w:r>
        <w:r w:rsidRPr="00E401DB">
          <w:rPr>
            <w:rFonts w:ascii="Arial" w:hAnsi="Arial" w:cs="Arial"/>
            <w:b/>
            <w:sz w:val="26"/>
            <w:szCs w:val="24"/>
          </w:rPr>
          <w:fldChar w:fldCharType="end"/>
        </w:r>
        <w:r w:rsidR="0054299F">
          <w:t xml:space="preserve">  </w:t>
        </w:r>
        <w:r w:rsidR="0054299F" w:rsidRPr="008110B2">
          <w:rPr>
            <w:rFonts w:ascii="Arial" w:hAnsi="Arial" w:cs="Arial"/>
            <w:b/>
            <w:sz w:val="18"/>
            <w:szCs w:val="18"/>
            <w:lang w:val="es-ES_tradnl"/>
          </w:rPr>
          <w:t>Jurnal Fisika FLUX</w:t>
        </w:r>
        <w:r w:rsidR="0054299F" w:rsidRPr="008110B2">
          <w:rPr>
            <w:rFonts w:ascii="Arial" w:hAnsi="Arial" w:cs="Arial"/>
            <w:sz w:val="18"/>
            <w:szCs w:val="18"/>
            <w:lang w:val="es-ES_tradnl"/>
          </w:rPr>
          <w:t xml:space="preserve">, Vol. </w:t>
        </w:r>
        <w:r w:rsidR="00970856">
          <w:rPr>
            <w:rFonts w:ascii="Arial" w:hAnsi="Arial" w:cs="Arial"/>
            <w:sz w:val="18"/>
            <w:szCs w:val="18"/>
            <w:lang w:val="es-ES_tradnl"/>
          </w:rPr>
          <w:t>12 No. 1</w:t>
        </w:r>
        <w:r w:rsidR="0054299F" w:rsidRPr="008110B2">
          <w:rPr>
            <w:rFonts w:ascii="Arial" w:hAnsi="Arial" w:cs="Arial"/>
            <w:sz w:val="18"/>
            <w:szCs w:val="18"/>
            <w:lang w:val="es-ES_tradnl"/>
          </w:rPr>
          <w:t xml:space="preserve">, </w:t>
        </w:r>
        <w:r w:rsidR="00970856">
          <w:rPr>
            <w:rFonts w:ascii="Arial" w:hAnsi="Arial" w:cs="Arial"/>
            <w:sz w:val="18"/>
            <w:szCs w:val="18"/>
            <w:lang w:val="es-ES_tradnl"/>
          </w:rPr>
          <w:t>Februari 2015 (1 – 12</w:t>
        </w:r>
        <w:r w:rsidR="0054299F" w:rsidRPr="008110B2">
          <w:rPr>
            <w:rFonts w:ascii="Arial" w:hAnsi="Arial" w:cs="Arial"/>
            <w:sz w:val="18"/>
            <w:szCs w:val="18"/>
            <w:lang w:val="es-ES_tradnl"/>
          </w:rPr>
          <w:t>)</w:t>
        </w:r>
      </w:p>
    </w:sdtContent>
  </w:sdt>
  <w:p w:rsidR="0054299F" w:rsidRDefault="0054299F" w:rsidP="00CA47A1">
    <w:pPr>
      <w:tabs>
        <w:tab w:val="left" w:pos="675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56" w:rsidRDefault="00970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9A3"/>
    <w:multiLevelType w:val="multilevel"/>
    <w:tmpl w:val="04880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047DE"/>
    <w:multiLevelType w:val="hybridMultilevel"/>
    <w:tmpl w:val="40D235FE"/>
    <w:lvl w:ilvl="0" w:tplc="D8A6086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01AEA"/>
    <w:multiLevelType w:val="hybridMultilevel"/>
    <w:tmpl w:val="873A2A3A"/>
    <w:lvl w:ilvl="0" w:tplc="59C6927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14B4674F"/>
    <w:multiLevelType w:val="hybridMultilevel"/>
    <w:tmpl w:val="24066FD4"/>
    <w:lvl w:ilvl="0" w:tplc="831E99DE">
      <w:start w:val="1"/>
      <w:numFmt w:val="decimal"/>
      <w:lvlText w:val="%1."/>
      <w:lvlJc w:val="left"/>
      <w:pPr>
        <w:ind w:left="100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74A8D"/>
    <w:multiLevelType w:val="hybridMultilevel"/>
    <w:tmpl w:val="1E4EEFF8"/>
    <w:lvl w:ilvl="0" w:tplc="583ED0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F015A"/>
    <w:multiLevelType w:val="hybridMultilevel"/>
    <w:tmpl w:val="3F34FF94"/>
    <w:lvl w:ilvl="0" w:tplc="9838116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nsid w:val="1EA137AB"/>
    <w:multiLevelType w:val="hybridMultilevel"/>
    <w:tmpl w:val="C11A9DA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11021FA"/>
    <w:multiLevelType w:val="hybridMultilevel"/>
    <w:tmpl w:val="D6540F54"/>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13F31E9"/>
    <w:multiLevelType w:val="multilevel"/>
    <w:tmpl w:val="B822810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488203B"/>
    <w:multiLevelType w:val="multilevel"/>
    <w:tmpl w:val="2488203B"/>
    <w:lvl w:ilvl="0">
      <w:start w:val="1"/>
      <w:numFmt w:val="decimal"/>
      <w:lvlText w:val="%1."/>
      <w:lvlJc w:val="left"/>
      <w:pPr>
        <w:ind w:left="108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A20380"/>
    <w:multiLevelType w:val="hybridMultilevel"/>
    <w:tmpl w:val="02E2F4C6"/>
    <w:lvl w:ilvl="0" w:tplc="02166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266C9"/>
    <w:multiLevelType w:val="hybridMultilevel"/>
    <w:tmpl w:val="8174D9C6"/>
    <w:lvl w:ilvl="0" w:tplc="515816FE">
      <w:start w:val="1"/>
      <w:numFmt w:val="upperRoman"/>
      <w:lvlText w:val="%1."/>
      <w:lvlJc w:val="left"/>
      <w:pPr>
        <w:ind w:left="28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44F1A"/>
    <w:multiLevelType w:val="hybridMultilevel"/>
    <w:tmpl w:val="99F6E8CC"/>
    <w:lvl w:ilvl="0" w:tplc="2222B38A">
      <w:start w:val="1"/>
      <w:numFmt w:val="decimal"/>
      <w:pStyle w:val="Heading4"/>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E52CA"/>
    <w:multiLevelType w:val="multilevel"/>
    <w:tmpl w:val="A7DAC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10E6E64"/>
    <w:multiLevelType w:val="hybridMultilevel"/>
    <w:tmpl w:val="74FA08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75A032F"/>
    <w:multiLevelType w:val="multilevel"/>
    <w:tmpl w:val="475A032F"/>
    <w:lvl w:ilvl="0">
      <w:start w:val="1"/>
      <w:numFmt w:val="decimal"/>
      <w:lvlText w:val="%1."/>
      <w:lvlJc w:val="left"/>
      <w:pPr>
        <w:ind w:left="108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455639"/>
    <w:multiLevelType w:val="hybridMultilevel"/>
    <w:tmpl w:val="886C020C"/>
    <w:lvl w:ilvl="0" w:tplc="1740570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21646"/>
    <w:multiLevelType w:val="hybridMultilevel"/>
    <w:tmpl w:val="146E0CA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A621E"/>
    <w:multiLevelType w:val="hybridMultilevel"/>
    <w:tmpl w:val="BBBC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172FC"/>
    <w:multiLevelType w:val="hybridMultilevel"/>
    <w:tmpl w:val="60CA9CEE"/>
    <w:lvl w:ilvl="0" w:tplc="8DC668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B587F50"/>
    <w:multiLevelType w:val="hybridMultilevel"/>
    <w:tmpl w:val="4B70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23BD4"/>
    <w:multiLevelType w:val="hybridMultilevel"/>
    <w:tmpl w:val="7DD0F52A"/>
    <w:lvl w:ilvl="0" w:tplc="542A63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97FCD"/>
    <w:multiLevelType w:val="hybridMultilevel"/>
    <w:tmpl w:val="FBD4A528"/>
    <w:lvl w:ilvl="0" w:tplc="90348B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42A0"/>
    <w:multiLevelType w:val="multilevel"/>
    <w:tmpl w:val="C83891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5E31BF"/>
    <w:multiLevelType w:val="hybridMultilevel"/>
    <w:tmpl w:val="6CEC3A0C"/>
    <w:lvl w:ilvl="0" w:tplc="831E99DE">
      <w:start w:val="1"/>
      <w:numFmt w:val="decimal"/>
      <w:lvlText w:val="%1."/>
      <w:lvlJc w:val="left"/>
      <w:pPr>
        <w:ind w:left="100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34CDB"/>
    <w:multiLevelType w:val="hybridMultilevel"/>
    <w:tmpl w:val="84B81BC8"/>
    <w:lvl w:ilvl="0" w:tplc="831E99DE">
      <w:start w:val="1"/>
      <w:numFmt w:val="decimal"/>
      <w:lvlText w:val="%1."/>
      <w:lvlJc w:val="left"/>
      <w:pPr>
        <w:ind w:left="1005" w:hanging="82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79B445E1"/>
    <w:multiLevelType w:val="hybridMultilevel"/>
    <w:tmpl w:val="EC86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8"/>
  </w:num>
  <w:num w:numId="5">
    <w:abstractNumId w:val="2"/>
  </w:num>
  <w:num w:numId="6">
    <w:abstractNumId w:val="26"/>
  </w:num>
  <w:num w:numId="7">
    <w:abstractNumId w:val="17"/>
  </w:num>
  <w:num w:numId="8">
    <w:abstractNumId w:val="6"/>
  </w:num>
  <w:num w:numId="9">
    <w:abstractNumId w:val="19"/>
  </w:num>
  <w:num w:numId="10">
    <w:abstractNumId w:val="13"/>
  </w:num>
  <w:num w:numId="11">
    <w:abstractNumId w:val="14"/>
  </w:num>
  <w:num w:numId="12">
    <w:abstractNumId w:val="25"/>
  </w:num>
  <w:num w:numId="13">
    <w:abstractNumId w:val="24"/>
  </w:num>
  <w:num w:numId="14">
    <w:abstractNumId w:val="5"/>
  </w:num>
  <w:num w:numId="15">
    <w:abstractNumId w:val="3"/>
  </w:num>
  <w:num w:numId="16">
    <w:abstractNumId w:val="1"/>
  </w:num>
  <w:num w:numId="17">
    <w:abstractNumId w:val="16"/>
  </w:num>
  <w:num w:numId="18">
    <w:abstractNumId w:val="4"/>
  </w:num>
  <w:num w:numId="19">
    <w:abstractNumId w:val="15"/>
    <w:lvlOverride w:ilvl="0">
      <w:startOverride w:val="1"/>
    </w:lvlOverride>
  </w:num>
  <w:num w:numId="20">
    <w:abstractNumId w:val="0"/>
  </w:num>
  <w:num w:numId="21">
    <w:abstractNumId w:val="9"/>
  </w:num>
  <w:num w:numId="22">
    <w:abstractNumId w:val="23"/>
  </w:num>
  <w:num w:numId="23">
    <w:abstractNumId w:val="21"/>
  </w:num>
  <w:num w:numId="24">
    <w:abstractNumId w:val="20"/>
  </w:num>
  <w:num w:numId="25">
    <w:abstractNumId w:val="11"/>
  </w:num>
  <w:num w:numId="26">
    <w:abstractNumId w:val="22"/>
  </w:num>
  <w:num w:numId="27">
    <w:abstractNumId w:val="8"/>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7751F2"/>
    <w:rsid w:val="0000067B"/>
    <w:rsid w:val="00015467"/>
    <w:rsid w:val="00015B6C"/>
    <w:rsid w:val="00016647"/>
    <w:rsid w:val="00024BAB"/>
    <w:rsid w:val="0002528C"/>
    <w:rsid w:val="00031BF5"/>
    <w:rsid w:val="00044E6F"/>
    <w:rsid w:val="000467D2"/>
    <w:rsid w:val="0006291D"/>
    <w:rsid w:val="00064F20"/>
    <w:rsid w:val="0006521F"/>
    <w:rsid w:val="000666E3"/>
    <w:rsid w:val="00074D9E"/>
    <w:rsid w:val="0008138D"/>
    <w:rsid w:val="000853DA"/>
    <w:rsid w:val="00085620"/>
    <w:rsid w:val="00096F41"/>
    <w:rsid w:val="000A42B1"/>
    <w:rsid w:val="000B7262"/>
    <w:rsid w:val="000B7EC2"/>
    <w:rsid w:val="000C0DE5"/>
    <w:rsid w:val="000C3AC5"/>
    <w:rsid w:val="000C4F28"/>
    <w:rsid w:val="000F488F"/>
    <w:rsid w:val="0010607F"/>
    <w:rsid w:val="001113C5"/>
    <w:rsid w:val="00113F3C"/>
    <w:rsid w:val="00131494"/>
    <w:rsid w:val="00140067"/>
    <w:rsid w:val="00143763"/>
    <w:rsid w:val="00155A64"/>
    <w:rsid w:val="00156FA4"/>
    <w:rsid w:val="0015780E"/>
    <w:rsid w:val="00176080"/>
    <w:rsid w:val="00176D53"/>
    <w:rsid w:val="00182E42"/>
    <w:rsid w:val="00186AA8"/>
    <w:rsid w:val="0019387B"/>
    <w:rsid w:val="001A4BC2"/>
    <w:rsid w:val="001A5B1D"/>
    <w:rsid w:val="001B4679"/>
    <w:rsid w:val="001C3E6E"/>
    <w:rsid w:val="001C4C4D"/>
    <w:rsid w:val="001C7FC8"/>
    <w:rsid w:val="001D43AE"/>
    <w:rsid w:val="001D60A1"/>
    <w:rsid w:val="001D66E3"/>
    <w:rsid w:val="001E4E1D"/>
    <w:rsid w:val="001F0697"/>
    <w:rsid w:val="001F5E1B"/>
    <w:rsid w:val="001F7BC9"/>
    <w:rsid w:val="002038B6"/>
    <w:rsid w:val="00213F9A"/>
    <w:rsid w:val="00214222"/>
    <w:rsid w:val="00217D01"/>
    <w:rsid w:val="00223633"/>
    <w:rsid w:val="0025266A"/>
    <w:rsid w:val="002537BE"/>
    <w:rsid w:val="00261821"/>
    <w:rsid w:val="002621BE"/>
    <w:rsid w:val="002624C5"/>
    <w:rsid w:val="00266682"/>
    <w:rsid w:val="0027142D"/>
    <w:rsid w:val="002853BB"/>
    <w:rsid w:val="0028743E"/>
    <w:rsid w:val="00287DAC"/>
    <w:rsid w:val="00293CCA"/>
    <w:rsid w:val="0029590F"/>
    <w:rsid w:val="002976B1"/>
    <w:rsid w:val="002A1BEE"/>
    <w:rsid w:val="002A2724"/>
    <w:rsid w:val="002A5727"/>
    <w:rsid w:val="002A7455"/>
    <w:rsid w:val="002B03CC"/>
    <w:rsid w:val="002B4519"/>
    <w:rsid w:val="002C108D"/>
    <w:rsid w:val="002C7D70"/>
    <w:rsid w:val="002D2ECF"/>
    <w:rsid w:val="002D6E4C"/>
    <w:rsid w:val="002E1A15"/>
    <w:rsid w:val="002E5862"/>
    <w:rsid w:val="002F24C3"/>
    <w:rsid w:val="0030155E"/>
    <w:rsid w:val="00301D0A"/>
    <w:rsid w:val="003100C9"/>
    <w:rsid w:val="00317268"/>
    <w:rsid w:val="0032244B"/>
    <w:rsid w:val="00330586"/>
    <w:rsid w:val="0033518A"/>
    <w:rsid w:val="003367E8"/>
    <w:rsid w:val="00342786"/>
    <w:rsid w:val="00347E17"/>
    <w:rsid w:val="003517D2"/>
    <w:rsid w:val="00355CE2"/>
    <w:rsid w:val="003614C3"/>
    <w:rsid w:val="00363717"/>
    <w:rsid w:val="00364C39"/>
    <w:rsid w:val="0037171A"/>
    <w:rsid w:val="00387AFF"/>
    <w:rsid w:val="00390F5D"/>
    <w:rsid w:val="003918A9"/>
    <w:rsid w:val="0039303F"/>
    <w:rsid w:val="003951D3"/>
    <w:rsid w:val="003A590C"/>
    <w:rsid w:val="003C4018"/>
    <w:rsid w:val="003C6FDF"/>
    <w:rsid w:val="003D422C"/>
    <w:rsid w:val="003D7117"/>
    <w:rsid w:val="003E7ED7"/>
    <w:rsid w:val="003F4862"/>
    <w:rsid w:val="004000A0"/>
    <w:rsid w:val="00400CA2"/>
    <w:rsid w:val="00411FD4"/>
    <w:rsid w:val="00412183"/>
    <w:rsid w:val="00413D13"/>
    <w:rsid w:val="00414C3A"/>
    <w:rsid w:val="00430030"/>
    <w:rsid w:val="00437E27"/>
    <w:rsid w:val="004455F1"/>
    <w:rsid w:val="00445E7A"/>
    <w:rsid w:val="004468C5"/>
    <w:rsid w:val="0045151B"/>
    <w:rsid w:val="00455A4F"/>
    <w:rsid w:val="00455B4D"/>
    <w:rsid w:val="00460773"/>
    <w:rsid w:val="00486FC1"/>
    <w:rsid w:val="004927D2"/>
    <w:rsid w:val="004A15B7"/>
    <w:rsid w:val="004A2306"/>
    <w:rsid w:val="004B2D9C"/>
    <w:rsid w:val="004B36BD"/>
    <w:rsid w:val="004C3145"/>
    <w:rsid w:val="004D159A"/>
    <w:rsid w:val="004D258B"/>
    <w:rsid w:val="004D5E58"/>
    <w:rsid w:val="004E035F"/>
    <w:rsid w:val="004F4435"/>
    <w:rsid w:val="004F58E1"/>
    <w:rsid w:val="004F74B5"/>
    <w:rsid w:val="005000EB"/>
    <w:rsid w:val="00506E93"/>
    <w:rsid w:val="00513024"/>
    <w:rsid w:val="00514AA5"/>
    <w:rsid w:val="00520B73"/>
    <w:rsid w:val="0052145A"/>
    <w:rsid w:val="005246CE"/>
    <w:rsid w:val="00526700"/>
    <w:rsid w:val="0053094A"/>
    <w:rsid w:val="0053340B"/>
    <w:rsid w:val="0054118E"/>
    <w:rsid w:val="0054299F"/>
    <w:rsid w:val="00542DEC"/>
    <w:rsid w:val="00547DA7"/>
    <w:rsid w:val="0055250F"/>
    <w:rsid w:val="005552C6"/>
    <w:rsid w:val="00580919"/>
    <w:rsid w:val="00597528"/>
    <w:rsid w:val="00597578"/>
    <w:rsid w:val="005A1744"/>
    <w:rsid w:val="005A2082"/>
    <w:rsid w:val="005A3A16"/>
    <w:rsid w:val="005D18BA"/>
    <w:rsid w:val="005D4632"/>
    <w:rsid w:val="005E3D48"/>
    <w:rsid w:val="00607E23"/>
    <w:rsid w:val="00610F19"/>
    <w:rsid w:val="00611BAC"/>
    <w:rsid w:val="00614130"/>
    <w:rsid w:val="006162A8"/>
    <w:rsid w:val="0063209C"/>
    <w:rsid w:val="0063543E"/>
    <w:rsid w:val="00637458"/>
    <w:rsid w:val="00650F7E"/>
    <w:rsid w:val="00666A3F"/>
    <w:rsid w:val="00670D19"/>
    <w:rsid w:val="00671C01"/>
    <w:rsid w:val="00676B75"/>
    <w:rsid w:val="0068105D"/>
    <w:rsid w:val="00690B89"/>
    <w:rsid w:val="006A6487"/>
    <w:rsid w:val="006B0BBB"/>
    <w:rsid w:val="006B4891"/>
    <w:rsid w:val="006C12FD"/>
    <w:rsid w:val="006C393D"/>
    <w:rsid w:val="006D1DE7"/>
    <w:rsid w:val="006D2AC9"/>
    <w:rsid w:val="006D4D09"/>
    <w:rsid w:val="006D77C8"/>
    <w:rsid w:val="006E5B8E"/>
    <w:rsid w:val="006F1AFF"/>
    <w:rsid w:val="006F3A21"/>
    <w:rsid w:val="006F3BC8"/>
    <w:rsid w:val="006F759C"/>
    <w:rsid w:val="00701203"/>
    <w:rsid w:val="00704FB7"/>
    <w:rsid w:val="00710A1C"/>
    <w:rsid w:val="00714C7D"/>
    <w:rsid w:val="00722D1C"/>
    <w:rsid w:val="00723D99"/>
    <w:rsid w:val="00731812"/>
    <w:rsid w:val="007470E9"/>
    <w:rsid w:val="00750208"/>
    <w:rsid w:val="007751F2"/>
    <w:rsid w:val="00776BEB"/>
    <w:rsid w:val="007771C8"/>
    <w:rsid w:val="007958E1"/>
    <w:rsid w:val="007A6DCB"/>
    <w:rsid w:val="007C2F3C"/>
    <w:rsid w:val="007D385B"/>
    <w:rsid w:val="007E5C13"/>
    <w:rsid w:val="007E5FAA"/>
    <w:rsid w:val="007E7D33"/>
    <w:rsid w:val="007E7F62"/>
    <w:rsid w:val="00807927"/>
    <w:rsid w:val="008218A3"/>
    <w:rsid w:val="00822C79"/>
    <w:rsid w:val="008274E0"/>
    <w:rsid w:val="00833F72"/>
    <w:rsid w:val="0083650C"/>
    <w:rsid w:val="00845F54"/>
    <w:rsid w:val="00851088"/>
    <w:rsid w:val="00875688"/>
    <w:rsid w:val="008829DE"/>
    <w:rsid w:val="008864E8"/>
    <w:rsid w:val="00887B83"/>
    <w:rsid w:val="00893E13"/>
    <w:rsid w:val="00895D09"/>
    <w:rsid w:val="008A225B"/>
    <w:rsid w:val="008B5463"/>
    <w:rsid w:val="008B5CA2"/>
    <w:rsid w:val="008C078F"/>
    <w:rsid w:val="008C2D64"/>
    <w:rsid w:val="008C6182"/>
    <w:rsid w:val="008D2D75"/>
    <w:rsid w:val="008D58AD"/>
    <w:rsid w:val="008F5CC6"/>
    <w:rsid w:val="0090286A"/>
    <w:rsid w:val="00903314"/>
    <w:rsid w:val="00912871"/>
    <w:rsid w:val="00913635"/>
    <w:rsid w:val="0092149A"/>
    <w:rsid w:val="00930B32"/>
    <w:rsid w:val="00937223"/>
    <w:rsid w:val="00942123"/>
    <w:rsid w:val="009529D6"/>
    <w:rsid w:val="00952DC9"/>
    <w:rsid w:val="009546D3"/>
    <w:rsid w:val="0096034C"/>
    <w:rsid w:val="00970856"/>
    <w:rsid w:val="00970E18"/>
    <w:rsid w:val="00971D25"/>
    <w:rsid w:val="00974A85"/>
    <w:rsid w:val="00974E09"/>
    <w:rsid w:val="00976306"/>
    <w:rsid w:val="00976679"/>
    <w:rsid w:val="00985BE9"/>
    <w:rsid w:val="00992DBA"/>
    <w:rsid w:val="00995A6B"/>
    <w:rsid w:val="009A3989"/>
    <w:rsid w:val="009A5398"/>
    <w:rsid w:val="009B4394"/>
    <w:rsid w:val="009B7772"/>
    <w:rsid w:val="009C661C"/>
    <w:rsid w:val="009D7B94"/>
    <w:rsid w:val="009E59AB"/>
    <w:rsid w:val="009E7882"/>
    <w:rsid w:val="009F2102"/>
    <w:rsid w:val="009F43A3"/>
    <w:rsid w:val="00A00D82"/>
    <w:rsid w:val="00A024B2"/>
    <w:rsid w:val="00A038B1"/>
    <w:rsid w:val="00A06EB2"/>
    <w:rsid w:val="00A1144F"/>
    <w:rsid w:val="00A16D42"/>
    <w:rsid w:val="00A2498A"/>
    <w:rsid w:val="00A35A9B"/>
    <w:rsid w:val="00A501B3"/>
    <w:rsid w:val="00A51EAE"/>
    <w:rsid w:val="00A65CCD"/>
    <w:rsid w:val="00A66B1F"/>
    <w:rsid w:val="00A675B1"/>
    <w:rsid w:val="00A75C0B"/>
    <w:rsid w:val="00A77F54"/>
    <w:rsid w:val="00A90AA5"/>
    <w:rsid w:val="00A93043"/>
    <w:rsid w:val="00AA0562"/>
    <w:rsid w:val="00AA3ECD"/>
    <w:rsid w:val="00AA59F2"/>
    <w:rsid w:val="00AB3FB5"/>
    <w:rsid w:val="00AB65C1"/>
    <w:rsid w:val="00AD5617"/>
    <w:rsid w:val="00AE0B59"/>
    <w:rsid w:val="00AE4BC9"/>
    <w:rsid w:val="00AF3346"/>
    <w:rsid w:val="00AF39FA"/>
    <w:rsid w:val="00AF5AA5"/>
    <w:rsid w:val="00AF61E8"/>
    <w:rsid w:val="00B05B25"/>
    <w:rsid w:val="00B0611C"/>
    <w:rsid w:val="00B24458"/>
    <w:rsid w:val="00B25C11"/>
    <w:rsid w:val="00B26823"/>
    <w:rsid w:val="00B3527C"/>
    <w:rsid w:val="00B54CCC"/>
    <w:rsid w:val="00B56E69"/>
    <w:rsid w:val="00B62740"/>
    <w:rsid w:val="00B7448F"/>
    <w:rsid w:val="00B74C39"/>
    <w:rsid w:val="00B940A3"/>
    <w:rsid w:val="00BA0AF5"/>
    <w:rsid w:val="00BB2035"/>
    <w:rsid w:val="00BB6E4D"/>
    <w:rsid w:val="00BC1F87"/>
    <w:rsid w:val="00BE1044"/>
    <w:rsid w:val="00BF05F6"/>
    <w:rsid w:val="00BF3589"/>
    <w:rsid w:val="00C012EC"/>
    <w:rsid w:val="00C06B40"/>
    <w:rsid w:val="00C26E58"/>
    <w:rsid w:val="00C3106C"/>
    <w:rsid w:val="00C372BC"/>
    <w:rsid w:val="00C4305E"/>
    <w:rsid w:val="00C50000"/>
    <w:rsid w:val="00C5778A"/>
    <w:rsid w:val="00C63795"/>
    <w:rsid w:val="00C75D16"/>
    <w:rsid w:val="00C764EB"/>
    <w:rsid w:val="00C83693"/>
    <w:rsid w:val="00C92420"/>
    <w:rsid w:val="00C95E08"/>
    <w:rsid w:val="00CA070B"/>
    <w:rsid w:val="00CA36D1"/>
    <w:rsid w:val="00CA47A1"/>
    <w:rsid w:val="00CA6E14"/>
    <w:rsid w:val="00CE642B"/>
    <w:rsid w:val="00CF78A8"/>
    <w:rsid w:val="00D00452"/>
    <w:rsid w:val="00D004DA"/>
    <w:rsid w:val="00D178DD"/>
    <w:rsid w:val="00D264AB"/>
    <w:rsid w:val="00D30107"/>
    <w:rsid w:val="00D314D3"/>
    <w:rsid w:val="00D31B4C"/>
    <w:rsid w:val="00D34CE8"/>
    <w:rsid w:val="00D428C5"/>
    <w:rsid w:val="00D43CDB"/>
    <w:rsid w:val="00D4779B"/>
    <w:rsid w:val="00D50681"/>
    <w:rsid w:val="00D53C9C"/>
    <w:rsid w:val="00D64267"/>
    <w:rsid w:val="00D64ECA"/>
    <w:rsid w:val="00D93779"/>
    <w:rsid w:val="00D96356"/>
    <w:rsid w:val="00DA51DD"/>
    <w:rsid w:val="00DA5383"/>
    <w:rsid w:val="00DA7A31"/>
    <w:rsid w:val="00DC104A"/>
    <w:rsid w:val="00DC1903"/>
    <w:rsid w:val="00DC3DC7"/>
    <w:rsid w:val="00DC79EC"/>
    <w:rsid w:val="00DD6963"/>
    <w:rsid w:val="00DE1886"/>
    <w:rsid w:val="00DE60B4"/>
    <w:rsid w:val="00DF7B33"/>
    <w:rsid w:val="00E021FC"/>
    <w:rsid w:val="00E154A6"/>
    <w:rsid w:val="00E15516"/>
    <w:rsid w:val="00E16664"/>
    <w:rsid w:val="00E25247"/>
    <w:rsid w:val="00E256F4"/>
    <w:rsid w:val="00E30C9F"/>
    <w:rsid w:val="00E313AC"/>
    <w:rsid w:val="00E401DB"/>
    <w:rsid w:val="00E42B81"/>
    <w:rsid w:val="00E475E2"/>
    <w:rsid w:val="00E665AC"/>
    <w:rsid w:val="00E74429"/>
    <w:rsid w:val="00E801ED"/>
    <w:rsid w:val="00E81CFE"/>
    <w:rsid w:val="00E93FF2"/>
    <w:rsid w:val="00E94DBA"/>
    <w:rsid w:val="00EA199A"/>
    <w:rsid w:val="00EA3436"/>
    <w:rsid w:val="00EA38E8"/>
    <w:rsid w:val="00EA5B38"/>
    <w:rsid w:val="00EB1A39"/>
    <w:rsid w:val="00EB2AF1"/>
    <w:rsid w:val="00EC0C89"/>
    <w:rsid w:val="00EC28AA"/>
    <w:rsid w:val="00EC3E7D"/>
    <w:rsid w:val="00ED1D61"/>
    <w:rsid w:val="00ED269D"/>
    <w:rsid w:val="00EF3641"/>
    <w:rsid w:val="00EF5879"/>
    <w:rsid w:val="00F01D06"/>
    <w:rsid w:val="00F113DA"/>
    <w:rsid w:val="00F25825"/>
    <w:rsid w:val="00F2758F"/>
    <w:rsid w:val="00F439DB"/>
    <w:rsid w:val="00F521BB"/>
    <w:rsid w:val="00F56C38"/>
    <w:rsid w:val="00F71C1E"/>
    <w:rsid w:val="00F8199E"/>
    <w:rsid w:val="00F86E34"/>
    <w:rsid w:val="00FA1346"/>
    <w:rsid w:val="00FC0906"/>
    <w:rsid w:val="00FC183A"/>
    <w:rsid w:val="00FC5B69"/>
    <w:rsid w:val="00FC66E9"/>
    <w:rsid w:val="00FD5D63"/>
    <w:rsid w:val="00FD639B"/>
    <w:rsid w:val="00FE38F0"/>
    <w:rsid w:val="00FE47ED"/>
    <w:rsid w:val="00FF2895"/>
    <w:rsid w:val="00FF7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6" type="connector" idref="#_x0000_s1118"/>
        <o:r id="V:Rule37" type="connector" idref="#_x0000_s1097"/>
        <o:r id="V:Rule38" type="connector" idref="#_x0000_s1119"/>
        <o:r id="V:Rule39" type="connector" idref="#_x0000_s1095"/>
        <o:r id="V:Rule40" type="connector" idref="#_x0000_s1094"/>
        <o:r id="V:Rule41" type="connector" idref="#_x0000_s1123"/>
        <o:r id="V:Rule42" type="connector" idref="#_x0000_s1107"/>
        <o:r id="V:Rule43" type="connector" idref="#_x0000_s1125"/>
        <o:r id="V:Rule44" type="connector" idref="#_x0000_s1132"/>
        <o:r id="V:Rule45" type="connector" idref="#_x0000_s1124"/>
        <o:r id="V:Rule46" type="connector" idref="#_x0000_s1101"/>
        <o:r id="V:Rule47" type="connector" idref="#_x0000_s1127"/>
        <o:r id="V:Rule48" type="connector" idref="#_x0000_s1130"/>
        <o:r id="V:Rule49" type="connector" idref="#_x0000_s1137"/>
        <o:r id="V:Rule50" type="connector" idref="#_x0000_s1105"/>
        <o:r id="V:Rule51" type="connector" idref="#_x0000_s1093"/>
        <o:r id="V:Rule52" type="connector" idref="#_x0000_s1133"/>
        <o:r id="V:Rule53" type="connector" idref="#_x0000_s1120"/>
        <o:r id="V:Rule54" type="connector" idref="#_x0000_s1134"/>
        <o:r id="V:Rule55" type="connector" idref="#_x0000_s1096"/>
        <o:r id="V:Rule56" type="connector" idref="#_x0000_s1135"/>
        <o:r id="V:Rule57" type="connector" idref="#_x0000_s1122"/>
        <o:r id="V:Rule58" type="connector" idref="#_x0000_s1128"/>
        <o:r id="V:Rule59" type="connector" idref="#_x0000_s1126"/>
        <o:r id="V:Rule60" type="connector" idref="#_x0000_s1099"/>
        <o:r id="V:Rule61" type="connector" idref="#_x0000_s1102"/>
        <o:r id="V:Rule62" type="connector" idref="#_x0000_s1104"/>
        <o:r id="V:Rule63" type="connector" idref="#_x0000_s1129"/>
        <o:r id="V:Rule64" type="connector" idref="#_x0000_s1136"/>
        <o:r id="V:Rule65" type="connector" idref="#_x0000_s1103"/>
        <o:r id="V:Rule66" type="connector" idref="#_x0000_s1131"/>
        <o:r id="V:Rule67" type="connector" idref="#_x0000_s1098"/>
        <o:r id="V:Rule68" type="connector" idref="#_x0000_s1100"/>
        <o:r id="V:Rule69" type="connector" idref="#_x0000_s1117"/>
        <o:r id="V:Rule70"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FD"/>
  </w:style>
  <w:style w:type="paragraph" w:styleId="Heading1">
    <w:name w:val="heading 1"/>
    <w:basedOn w:val="Normal"/>
    <w:next w:val="Normal"/>
    <w:link w:val="Heading1Char"/>
    <w:uiPriority w:val="9"/>
    <w:qFormat/>
    <w:rsid w:val="003A590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7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590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D314D3"/>
    <w:pPr>
      <w:keepNext/>
      <w:keepLines/>
      <w:numPr>
        <w:numId w:val="1"/>
      </w:numPr>
      <w:spacing w:before="200" w:after="0"/>
      <w:outlineLvl w:val="3"/>
    </w:pPr>
    <w:rPr>
      <w:rFonts w:asciiTheme="majorHAnsi" w:eastAsiaTheme="majorEastAsia" w:hAnsiTheme="majorHAnsi" w:cstheme="majorBidi"/>
      <w:bCs/>
      <w:iCs/>
      <w:color w:val="4F81BD" w:themeColor="accent1"/>
    </w:rPr>
  </w:style>
  <w:style w:type="paragraph" w:styleId="Heading5">
    <w:name w:val="heading 5"/>
    <w:basedOn w:val="Normal"/>
    <w:next w:val="Normal"/>
    <w:link w:val="Heading5Char"/>
    <w:uiPriority w:val="9"/>
    <w:semiHidden/>
    <w:unhideWhenUsed/>
    <w:qFormat/>
    <w:rsid w:val="003A590C"/>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A590C"/>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A590C"/>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A590C"/>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A590C"/>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14D3"/>
    <w:rPr>
      <w:rFonts w:asciiTheme="majorHAnsi" w:eastAsiaTheme="majorEastAsia" w:hAnsiTheme="majorHAnsi" w:cstheme="majorBidi"/>
      <w:bCs/>
      <w:iCs/>
      <w:color w:val="4F81BD" w:themeColor="accent1"/>
    </w:rPr>
  </w:style>
  <w:style w:type="paragraph" w:styleId="ListParagraph">
    <w:name w:val="List Paragraph"/>
    <w:basedOn w:val="Normal"/>
    <w:uiPriority w:val="34"/>
    <w:qFormat/>
    <w:rsid w:val="00974A85"/>
    <w:pPr>
      <w:ind w:left="720"/>
      <w:contextualSpacing/>
    </w:pPr>
    <w:rPr>
      <w:rFonts w:ascii="Calibri" w:eastAsia="Calibri" w:hAnsi="Calibri" w:cs="Times New Roman"/>
    </w:rPr>
  </w:style>
  <w:style w:type="paragraph" w:styleId="NormalWeb">
    <w:name w:val="Normal (Web)"/>
    <w:basedOn w:val="Normal"/>
    <w:uiPriority w:val="99"/>
    <w:unhideWhenUsed/>
    <w:rsid w:val="00974A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A85"/>
    <w:rPr>
      <w:b/>
      <w:bCs/>
    </w:rPr>
  </w:style>
  <w:style w:type="paragraph" w:styleId="Header">
    <w:name w:val="header"/>
    <w:basedOn w:val="Normal"/>
    <w:link w:val="HeaderChar"/>
    <w:uiPriority w:val="99"/>
    <w:unhideWhenUsed/>
    <w:rsid w:val="0063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09C"/>
  </w:style>
  <w:style w:type="paragraph" w:styleId="Footer">
    <w:name w:val="footer"/>
    <w:basedOn w:val="Normal"/>
    <w:link w:val="FooterChar"/>
    <w:uiPriority w:val="99"/>
    <w:unhideWhenUsed/>
    <w:rsid w:val="0063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09C"/>
  </w:style>
  <w:style w:type="paragraph" w:styleId="BalloonText">
    <w:name w:val="Balloon Text"/>
    <w:basedOn w:val="Normal"/>
    <w:link w:val="BalloonTextChar"/>
    <w:uiPriority w:val="99"/>
    <w:semiHidden/>
    <w:unhideWhenUsed/>
    <w:rsid w:val="0063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9C"/>
    <w:rPr>
      <w:rFonts w:ascii="Tahoma" w:hAnsi="Tahoma" w:cs="Tahoma"/>
      <w:sz w:val="16"/>
      <w:szCs w:val="16"/>
    </w:rPr>
  </w:style>
  <w:style w:type="character" w:customStyle="1" w:styleId="hps">
    <w:name w:val="hps"/>
    <w:basedOn w:val="DefaultParagraphFont"/>
    <w:rsid w:val="004D5E58"/>
  </w:style>
  <w:style w:type="character" w:styleId="Hyperlink">
    <w:name w:val="Hyperlink"/>
    <w:basedOn w:val="DefaultParagraphFont"/>
    <w:uiPriority w:val="99"/>
    <w:unhideWhenUsed/>
    <w:rsid w:val="00DC3DC7"/>
    <w:rPr>
      <w:color w:val="0000FF"/>
      <w:u w:val="single"/>
    </w:rPr>
  </w:style>
  <w:style w:type="character" w:styleId="HTMLCite">
    <w:name w:val="HTML Cite"/>
    <w:basedOn w:val="DefaultParagraphFont"/>
    <w:uiPriority w:val="99"/>
    <w:semiHidden/>
    <w:unhideWhenUsed/>
    <w:rsid w:val="00AA0562"/>
    <w:rPr>
      <w:i/>
      <w:iCs/>
    </w:rPr>
  </w:style>
  <w:style w:type="paragraph" w:customStyle="1" w:styleId="Default">
    <w:name w:val="Default"/>
    <w:rsid w:val="00AA59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rsid w:val="00E665AC"/>
    <w:pPr>
      <w:spacing w:after="0" w:line="360" w:lineRule="auto"/>
      <w:jc w:val="both"/>
    </w:pPr>
    <w:rPr>
      <w:rFonts w:ascii="Tahoma" w:eastAsia="Times New Roman" w:hAnsi="Tahoma" w:cs="Tahoma"/>
      <w:szCs w:val="24"/>
    </w:rPr>
  </w:style>
  <w:style w:type="character" w:customStyle="1" w:styleId="BodyText2Char">
    <w:name w:val="Body Text 2 Char"/>
    <w:basedOn w:val="DefaultParagraphFont"/>
    <w:link w:val="BodyText2"/>
    <w:rsid w:val="00E665AC"/>
    <w:rPr>
      <w:rFonts w:ascii="Tahoma" w:eastAsia="Times New Roman" w:hAnsi="Tahoma" w:cs="Tahoma"/>
      <w:szCs w:val="24"/>
    </w:rPr>
  </w:style>
  <w:style w:type="character" w:customStyle="1" w:styleId="shorttext">
    <w:name w:val="short_text"/>
    <w:basedOn w:val="DefaultParagraphFont"/>
    <w:rsid w:val="00666A3F"/>
  </w:style>
  <w:style w:type="character" w:customStyle="1" w:styleId="atn">
    <w:name w:val="atn"/>
    <w:basedOn w:val="DefaultParagraphFont"/>
    <w:rsid w:val="00666A3F"/>
  </w:style>
  <w:style w:type="character" w:customStyle="1" w:styleId="Heading2Char">
    <w:name w:val="Heading 2 Char"/>
    <w:basedOn w:val="DefaultParagraphFont"/>
    <w:link w:val="Heading2"/>
    <w:rsid w:val="0087568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875688"/>
    <w:pPr>
      <w:spacing w:after="120"/>
      <w:ind w:left="360"/>
    </w:pPr>
  </w:style>
  <w:style w:type="character" w:customStyle="1" w:styleId="BodyTextIndentChar">
    <w:name w:val="Body Text Indent Char"/>
    <w:basedOn w:val="DefaultParagraphFont"/>
    <w:link w:val="BodyTextIndent"/>
    <w:uiPriority w:val="99"/>
    <w:semiHidden/>
    <w:rsid w:val="00875688"/>
  </w:style>
  <w:style w:type="character" w:customStyle="1" w:styleId="Heading1Char">
    <w:name w:val="Heading 1 Char"/>
    <w:basedOn w:val="DefaultParagraphFont"/>
    <w:link w:val="Heading1"/>
    <w:uiPriority w:val="9"/>
    <w:rsid w:val="003A590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A590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3A590C"/>
    <w:rPr>
      <w:rFonts w:eastAsiaTheme="minorEastAsia"/>
      <w:b/>
      <w:bCs/>
      <w:i/>
      <w:iCs/>
      <w:sz w:val="26"/>
      <w:szCs w:val="26"/>
    </w:rPr>
  </w:style>
  <w:style w:type="character" w:customStyle="1" w:styleId="Heading6Char">
    <w:name w:val="Heading 6 Char"/>
    <w:basedOn w:val="DefaultParagraphFont"/>
    <w:link w:val="Heading6"/>
    <w:rsid w:val="003A590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A590C"/>
    <w:rPr>
      <w:rFonts w:eastAsiaTheme="minorEastAsia"/>
      <w:sz w:val="24"/>
      <w:szCs w:val="24"/>
    </w:rPr>
  </w:style>
  <w:style w:type="character" w:customStyle="1" w:styleId="Heading8Char">
    <w:name w:val="Heading 8 Char"/>
    <w:basedOn w:val="DefaultParagraphFont"/>
    <w:link w:val="Heading8"/>
    <w:uiPriority w:val="9"/>
    <w:semiHidden/>
    <w:rsid w:val="003A590C"/>
    <w:rPr>
      <w:rFonts w:eastAsiaTheme="minorEastAsia"/>
      <w:i/>
      <w:iCs/>
      <w:sz w:val="24"/>
      <w:szCs w:val="24"/>
    </w:rPr>
  </w:style>
  <w:style w:type="character" w:customStyle="1" w:styleId="Heading9Char">
    <w:name w:val="Heading 9 Char"/>
    <w:basedOn w:val="DefaultParagraphFont"/>
    <w:link w:val="Heading9"/>
    <w:uiPriority w:val="9"/>
    <w:semiHidden/>
    <w:rsid w:val="003A590C"/>
    <w:rPr>
      <w:rFonts w:asciiTheme="majorHAnsi" w:eastAsiaTheme="majorEastAsia" w:hAnsiTheme="majorHAnsi" w:cstheme="majorBidi"/>
    </w:rPr>
  </w:style>
  <w:style w:type="character" w:styleId="SubtleEmphasis">
    <w:name w:val="Subtle Emphasis"/>
    <w:basedOn w:val="DefaultParagraphFont"/>
    <w:uiPriority w:val="19"/>
    <w:qFormat/>
    <w:rsid w:val="00DE1886"/>
    <w:rPr>
      <w:i/>
      <w:iCs/>
      <w:color w:val="808080"/>
    </w:rPr>
  </w:style>
  <w:style w:type="character" w:styleId="CommentReference">
    <w:name w:val="annotation reference"/>
    <w:basedOn w:val="DefaultParagraphFont"/>
    <w:uiPriority w:val="99"/>
    <w:semiHidden/>
    <w:unhideWhenUsed/>
    <w:rsid w:val="0054118E"/>
    <w:rPr>
      <w:sz w:val="16"/>
      <w:szCs w:val="16"/>
    </w:rPr>
  </w:style>
  <w:style w:type="paragraph" w:styleId="CommentText">
    <w:name w:val="annotation text"/>
    <w:basedOn w:val="Normal"/>
    <w:link w:val="CommentTextChar"/>
    <w:uiPriority w:val="99"/>
    <w:semiHidden/>
    <w:unhideWhenUsed/>
    <w:rsid w:val="0054118E"/>
    <w:pPr>
      <w:spacing w:line="240" w:lineRule="auto"/>
    </w:pPr>
    <w:rPr>
      <w:sz w:val="20"/>
      <w:szCs w:val="20"/>
    </w:rPr>
  </w:style>
  <w:style w:type="character" w:customStyle="1" w:styleId="CommentTextChar">
    <w:name w:val="Comment Text Char"/>
    <w:basedOn w:val="DefaultParagraphFont"/>
    <w:link w:val="CommentText"/>
    <w:uiPriority w:val="99"/>
    <w:semiHidden/>
    <w:rsid w:val="0054118E"/>
    <w:rPr>
      <w:sz w:val="20"/>
      <w:szCs w:val="20"/>
    </w:rPr>
  </w:style>
  <w:style w:type="paragraph" w:styleId="CommentSubject">
    <w:name w:val="annotation subject"/>
    <w:basedOn w:val="CommentText"/>
    <w:next w:val="CommentText"/>
    <w:link w:val="CommentSubjectChar"/>
    <w:uiPriority w:val="99"/>
    <w:semiHidden/>
    <w:unhideWhenUsed/>
    <w:rsid w:val="0054118E"/>
    <w:rPr>
      <w:b/>
      <w:bCs/>
    </w:rPr>
  </w:style>
  <w:style w:type="character" w:customStyle="1" w:styleId="CommentSubjectChar">
    <w:name w:val="Comment Subject Char"/>
    <w:basedOn w:val="CommentTextChar"/>
    <w:link w:val="CommentSubject"/>
    <w:uiPriority w:val="99"/>
    <w:semiHidden/>
    <w:rsid w:val="0054118E"/>
    <w:rPr>
      <w:b/>
      <w:bCs/>
      <w:sz w:val="20"/>
      <w:szCs w:val="20"/>
    </w:rPr>
  </w:style>
</w:styles>
</file>

<file path=word/webSettings.xml><?xml version="1.0" encoding="utf-8"?>
<w:webSettings xmlns:r="http://schemas.openxmlformats.org/officeDocument/2006/relationships" xmlns:w="http://schemas.openxmlformats.org/wordprocessingml/2006/main">
  <w:divs>
    <w:div w:id="505444694">
      <w:bodyDiv w:val="1"/>
      <w:marLeft w:val="0"/>
      <w:marRight w:val="0"/>
      <w:marTop w:val="0"/>
      <w:marBottom w:val="0"/>
      <w:divBdr>
        <w:top w:val="none" w:sz="0" w:space="0" w:color="auto"/>
        <w:left w:val="none" w:sz="0" w:space="0" w:color="auto"/>
        <w:bottom w:val="none" w:sz="0" w:space="0" w:color="auto"/>
        <w:right w:val="none" w:sz="0" w:space="0" w:color="auto"/>
      </w:divBdr>
    </w:div>
    <w:div w:id="13792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nungmaskab.go.id/profile/daerah/pertambangan.html" TargetMode="External"/><Relationship Id="rId23" Type="http://schemas.openxmlformats.org/officeDocument/2006/relationships/hyperlink" Target="http://www.gunungmaskab.go.id/profile/daerah/pertambangan.html"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psp.nawasis.info/" TargetMode="External"/><Relationship Id="rId22" Type="http://schemas.openxmlformats.org/officeDocument/2006/relationships/hyperlink" Target="http://ppsp.nawasis.info/dokumen/perencanaan/sanitasi/pokja/bp/kab.gunungmas/BUKU_PUTIH_SANITASI_BAB_II_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ABD2-5944-449D-8422-B3E071DE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12</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51</cp:revision>
  <dcterms:created xsi:type="dcterms:W3CDTF">2015-09-04T03:54:00Z</dcterms:created>
  <dcterms:modified xsi:type="dcterms:W3CDTF">2015-12-08T05:40:00Z</dcterms:modified>
</cp:coreProperties>
</file>