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8D9634" w14:textId="37C73F41" w:rsidR="00A6407F" w:rsidRPr="00FE3DE2" w:rsidRDefault="00FE3DE2" w:rsidP="004C6AC9">
      <w:pPr>
        <w:spacing w:after="0" w:line="240" w:lineRule="auto"/>
        <w:jc w:val="center"/>
        <w:rPr>
          <w:b/>
          <w:szCs w:val="24"/>
          <w:lang w:val="id-ID"/>
        </w:rPr>
      </w:pPr>
      <w:r w:rsidRPr="00FE3DE2">
        <w:rPr>
          <w:rStyle w:val="tlid-translation"/>
          <w:b/>
          <w:lang w:val="en"/>
        </w:rPr>
        <w:t>POTENTIALS OF PLASTIC WASTE FOR MAKING BRICKETS: THE EFFECT OF COMPOSITION ON PROCSIMATE ANALYSIS</w:t>
      </w:r>
      <w:r w:rsidRPr="00FE3DE2">
        <w:rPr>
          <w:b/>
          <w:szCs w:val="24"/>
          <w:lang w:val="id-ID"/>
        </w:rPr>
        <w:t xml:space="preserve"> </w:t>
      </w:r>
    </w:p>
    <w:p w14:paraId="24C8547C" w14:textId="77777777" w:rsidR="00A6407F" w:rsidRPr="00A6407F" w:rsidRDefault="00A6407F" w:rsidP="004C6AC9">
      <w:pPr>
        <w:spacing w:after="0" w:line="240" w:lineRule="auto"/>
        <w:jc w:val="center"/>
        <w:rPr>
          <w:b/>
          <w:szCs w:val="24"/>
          <w:lang w:val="id-ID"/>
        </w:rPr>
      </w:pPr>
    </w:p>
    <w:p w14:paraId="345DDBCF" w14:textId="4E390347" w:rsidR="004C6AC9" w:rsidRDefault="009560CB" w:rsidP="004C6AC9">
      <w:pPr>
        <w:spacing w:after="0" w:line="240" w:lineRule="auto"/>
        <w:jc w:val="center"/>
        <w:rPr>
          <w:b/>
          <w:sz w:val="20"/>
          <w:szCs w:val="20"/>
        </w:rPr>
      </w:pPr>
      <w:r>
        <w:rPr>
          <w:b/>
          <w:sz w:val="20"/>
          <w:szCs w:val="20"/>
        </w:rPr>
        <w:t>1</w:t>
      </w:r>
      <w:r>
        <w:rPr>
          <w:b/>
          <w:sz w:val="20"/>
          <w:szCs w:val="20"/>
          <w:vertAlign w:val="superscript"/>
        </w:rPr>
        <w:t>st</w:t>
      </w:r>
      <w:r w:rsidR="004324B2">
        <w:rPr>
          <w:b/>
          <w:sz w:val="20"/>
          <w:szCs w:val="20"/>
        </w:rPr>
        <w:t xml:space="preserve"> Erlinda Ningsih</w:t>
      </w:r>
      <w:r w:rsidR="004C6AC9">
        <w:rPr>
          <w:b/>
          <w:sz w:val="20"/>
          <w:szCs w:val="20"/>
        </w:rPr>
        <w:t xml:space="preserve"> </w:t>
      </w:r>
      <w:r w:rsidR="004C6AC9">
        <w:rPr>
          <w:b/>
          <w:sz w:val="20"/>
          <w:szCs w:val="20"/>
          <w:vertAlign w:val="superscript"/>
        </w:rPr>
        <w:t>1)</w:t>
      </w:r>
      <w:r w:rsidR="00676EA6">
        <w:rPr>
          <w:b/>
          <w:sz w:val="20"/>
          <w:szCs w:val="20"/>
          <w:vertAlign w:val="superscript"/>
        </w:rPr>
        <w:t>*</w:t>
      </w:r>
      <w:r w:rsidR="000267F9">
        <w:rPr>
          <w:b/>
          <w:sz w:val="20"/>
          <w:szCs w:val="20"/>
        </w:rPr>
        <w:t xml:space="preserve">, </w:t>
      </w:r>
      <w:r>
        <w:rPr>
          <w:b/>
          <w:sz w:val="20"/>
          <w:szCs w:val="20"/>
        </w:rPr>
        <w:t>2</w:t>
      </w:r>
      <w:r>
        <w:rPr>
          <w:b/>
          <w:sz w:val="20"/>
          <w:szCs w:val="20"/>
          <w:vertAlign w:val="superscript"/>
        </w:rPr>
        <w:t>nd</w:t>
      </w:r>
      <w:r w:rsidR="004324B2">
        <w:rPr>
          <w:b/>
          <w:sz w:val="20"/>
          <w:szCs w:val="20"/>
        </w:rPr>
        <w:t xml:space="preserve"> Kartika Udyani</w:t>
      </w:r>
      <w:r w:rsidR="004C6AC9">
        <w:rPr>
          <w:b/>
          <w:sz w:val="20"/>
          <w:szCs w:val="20"/>
        </w:rPr>
        <w:t xml:space="preserve"> </w:t>
      </w:r>
      <w:r w:rsidR="004C6AC9">
        <w:rPr>
          <w:b/>
          <w:sz w:val="20"/>
          <w:szCs w:val="20"/>
          <w:vertAlign w:val="superscript"/>
        </w:rPr>
        <w:t>2)</w:t>
      </w:r>
      <w:bookmarkStart w:id="0" w:name="_GoBack"/>
      <w:bookmarkEnd w:id="0"/>
      <w:r w:rsidR="004C6AC9">
        <w:rPr>
          <w:b/>
          <w:sz w:val="20"/>
          <w:szCs w:val="20"/>
        </w:rPr>
        <w:t xml:space="preserve"> </w:t>
      </w:r>
      <w:r w:rsidR="00FF333F">
        <w:rPr>
          <w:b/>
          <w:sz w:val="20"/>
          <w:szCs w:val="20"/>
        </w:rPr>
        <w:t xml:space="preserve"> </w:t>
      </w:r>
    </w:p>
    <w:p w14:paraId="0FC667F9" w14:textId="4AB1A022" w:rsidR="00676EA6" w:rsidRDefault="00676EA6" w:rsidP="004C6AC9">
      <w:pPr>
        <w:spacing w:after="0" w:line="240" w:lineRule="auto"/>
        <w:jc w:val="center"/>
        <w:rPr>
          <w:sz w:val="20"/>
          <w:szCs w:val="20"/>
        </w:rPr>
      </w:pPr>
      <w:r>
        <w:rPr>
          <w:sz w:val="20"/>
          <w:szCs w:val="20"/>
          <w:vertAlign w:val="superscript"/>
        </w:rPr>
        <w:t>1)</w:t>
      </w:r>
      <w:r w:rsidR="009560CB" w:rsidRPr="009560CB">
        <w:t xml:space="preserve"> </w:t>
      </w:r>
      <w:r w:rsidR="004324B2">
        <w:rPr>
          <w:sz w:val="20"/>
          <w:szCs w:val="20"/>
        </w:rPr>
        <w:t>Chemical Engineering D</w:t>
      </w:r>
      <w:r w:rsidR="009560CB" w:rsidRPr="009560CB">
        <w:rPr>
          <w:sz w:val="20"/>
          <w:szCs w:val="20"/>
        </w:rPr>
        <w:t xml:space="preserve">epartment, </w:t>
      </w:r>
      <w:r w:rsidR="004324B2">
        <w:rPr>
          <w:sz w:val="20"/>
          <w:szCs w:val="20"/>
        </w:rPr>
        <w:t>Institute Tecknologi Adhi Tama</w:t>
      </w:r>
      <w:r w:rsidR="009560CB" w:rsidRPr="009560CB">
        <w:rPr>
          <w:sz w:val="20"/>
          <w:szCs w:val="20"/>
        </w:rPr>
        <w:t xml:space="preserve">, </w:t>
      </w:r>
      <w:r w:rsidR="004324B2">
        <w:rPr>
          <w:sz w:val="20"/>
          <w:szCs w:val="20"/>
        </w:rPr>
        <w:t>Jalan Arief Rahman Hakim no. 100 Surabaya 60117</w:t>
      </w:r>
    </w:p>
    <w:p w14:paraId="4A1DD15F" w14:textId="77777777" w:rsidR="00676EA6" w:rsidRDefault="00676EA6" w:rsidP="00676EA6">
      <w:pPr>
        <w:spacing w:after="0" w:line="240" w:lineRule="auto"/>
        <w:jc w:val="center"/>
        <w:rPr>
          <w:sz w:val="20"/>
          <w:szCs w:val="20"/>
        </w:rPr>
      </w:pPr>
    </w:p>
    <w:p w14:paraId="74F605F8" w14:textId="0F36170C" w:rsidR="00676EA6" w:rsidRDefault="00676EA6" w:rsidP="00676EA6">
      <w:pPr>
        <w:spacing w:after="0" w:line="240" w:lineRule="auto"/>
        <w:jc w:val="center"/>
        <w:rPr>
          <w:sz w:val="20"/>
          <w:szCs w:val="20"/>
          <w:lang w:val="id-ID"/>
        </w:rPr>
      </w:pPr>
      <w:r>
        <w:rPr>
          <w:sz w:val="20"/>
          <w:szCs w:val="20"/>
          <w:vertAlign w:val="superscript"/>
        </w:rPr>
        <w:t>*</w:t>
      </w:r>
      <w:r w:rsidR="009560CB" w:rsidRPr="009560CB">
        <w:rPr>
          <w:sz w:val="20"/>
          <w:szCs w:val="20"/>
        </w:rPr>
        <w:t xml:space="preserve"> E-mail</w:t>
      </w:r>
      <w:r w:rsidR="009560CB">
        <w:rPr>
          <w:sz w:val="20"/>
          <w:szCs w:val="20"/>
        </w:rPr>
        <w:t xml:space="preserve"> corresponding author</w:t>
      </w:r>
      <w:r w:rsidR="009560CB" w:rsidRPr="009560CB">
        <w:rPr>
          <w:sz w:val="20"/>
          <w:szCs w:val="20"/>
        </w:rPr>
        <w:t xml:space="preserve">: </w:t>
      </w:r>
      <w:hyperlink r:id="rId8" w:history="1">
        <w:r w:rsidR="004324B2" w:rsidRPr="00991A56">
          <w:rPr>
            <w:rStyle w:val="Hyperlink"/>
            <w:sz w:val="20"/>
            <w:szCs w:val="20"/>
          </w:rPr>
          <w:t>erlindaningsih84@itats.ac.id</w:t>
        </w:r>
      </w:hyperlink>
    </w:p>
    <w:p w14:paraId="1D5000D8" w14:textId="77777777" w:rsidR="00A6407F" w:rsidRDefault="00A6407F" w:rsidP="00676EA6">
      <w:pPr>
        <w:spacing w:after="0" w:line="240" w:lineRule="auto"/>
        <w:jc w:val="center"/>
        <w:rPr>
          <w:sz w:val="20"/>
          <w:szCs w:val="20"/>
          <w:lang w:val="id-ID"/>
        </w:rPr>
      </w:pPr>
    </w:p>
    <w:tbl>
      <w:tblPr>
        <w:tblStyle w:val="TableGrid"/>
        <w:tblW w:w="8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5891"/>
      </w:tblGrid>
      <w:tr w:rsidR="007F0AC0" w:rsidRPr="008E383A" w14:paraId="2E47EB62" w14:textId="77777777" w:rsidTr="008E383A">
        <w:tc>
          <w:tcPr>
            <w:tcW w:w="2972" w:type="dxa"/>
            <w:tcBorders>
              <w:top w:val="single" w:sz="4" w:space="0" w:color="auto"/>
              <w:bottom w:val="single" w:sz="4" w:space="0" w:color="auto"/>
            </w:tcBorders>
          </w:tcPr>
          <w:p w14:paraId="5C22F754" w14:textId="465D2F6D" w:rsidR="007F0AC0" w:rsidRPr="008E383A" w:rsidRDefault="007F0AC0" w:rsidP="007F0AC0">
            <w:pPr>
              <w:rPr>
                <w:b/>
                <w:bCs/>
                <w:sz w:val="20"/>
                <w:szCs w:val="20"/>
              </w:rPr>
            </w:pPr>
            <w:r w:rsidRPr="008E383A">
              <w:rPr>
                <w:b/>
                <w:bCs/>
                <w:sz w:val="20"/>
                <w:szCs w:val="20"/>
              </w:rPr>
              <w:t>ARTICLE INFO</w:t>
            </w:r>
          </w:p>
        </w:tc>
        <w:tc>
          <w:tcPr>
            <w:tcW w:w="5891" w:type="dxa"/>
            <w:tcBorders>
              <w:top w:val="single" w:sz="4" w:space="0" w:color="auto"/>
              <w:bottom w:val="single" w:sz="4" w:space="0" w:color="auto"/>
            </w:tcBorders>
          </w:tcPr>
          <w:p w14:paraId="447742BB" w14:textId="76D3653F" w:rsidR="007F0AC0" w:rsidRPr="008E383A" w:rsidRDefault="007F0AC0" w:rsidP="007F0AC0">
            <w:pPr>
              <w:rPr>
                <w:b/>
                <w:bCs/>
                <w:sz w:val="20"/>
                <w:szCs w:val="20"/>
              </w:rPr>
            </w:pPr>
            <w:r w:rsidRPr="008E383A">
              <w:rPr>
                <w:b/>
                <w:bCs/>
                <w:sz w:val="20"/>
                <w:szCs w:val="20"/>
              </w:rPr>
              <w:t>ABSTRACT</w:t>
            </w:r>
          </w:p>
        </w:tc>
      </w:tr>
      <w:tr w:rsidR="008E383A" w14:paraId="2CF6CC1E" w14:textId="77777777" w:rsidTr="008E383A">
        <w:tc>
          <w:tcPr>
            <w:tcW w:w="2972" w:type="dxa"/>
            <w:tcBorders>
              <w:top w:val="single" w:sz="4" w:space="0" w:color="auto"/>
              <w:bottom w:val="single" w:sz="4" w:space="0" w:color="auto"/>
            </w:tcBorders>
          </w:tcPr>
          <w:p w14:paraId="453AFB69" w14:textId="77777777" w:rsidR="008E383A" w:rsidRDefault="008E383A" w:rsidP="007F0AC0">
            <w:pPr>
              <w:rPr>
                <w:sz w:val="20"/>
                <w:szCs w:val="20"/>
              </w:rPr>
            </w:pPr>
            <w:r w:rsidRPr="008E383A">
              <w:rPr>
                <w:i/>
                <w:iCs/>
                <w:sz w:val="20"/>
                <w:szCs w:val="20"/>
              </w:rPr>
              <w:t>Article history</w:t>
            </w:r>
            <w:r>
              <w:rPr>
                <w:sz w:val="20"/>
                <w:szCs w:val="20"/>
              </w:rPr>
              <w:t>:</w:t>
            </w:r>
          </w:p>
          <w:p w14:paraId="06D7506A" w14:textId="77777777" w:rsidR="008E383A" w:rsidRDefault="008E383A" w:rsidP="007F0AC0">
            <w:pPr>
              <w:rPr>
                <w:sz w:val="20"/>
                <w:szCs w:val="20"/>
              </w:rPr>
            </w:pPr>
            <w:r>
              <w:rPr>
                <w:sz w:val="20"/>
                <w:szCs w:val="20"/>
              </w:rPr>
              <w:t>Received</w:t>
            </w:r>
          </w:p>
          <w:p w14:paraId="48455CF8" w14:textId="0EA66C91" w:rsidR="008E383A" w:rsidRDefault="008E383A" w:rsidP="007F0AC0">
            <w:pPr>
              <w:rPr>
                <w:sz w:val="20"/>
                <w:szCs w:val="20"/>
              </w:rPr>
            </w:pPr>
            <w:r>
              <w:rPr>
                <w:sz w:val="20"/>
                <w:szCs w:val="20"/>
              </w:rPr>
              <w:t>Received in revised form</w:t>
            </w:r>
          </w:p>
          <w:p w14:paraId="6539B858" w14:textId="331D3179" w:rsidR="008E383A" w:rsidRDefault="008E383A" w:rsidP="007F0AC0">
            <w:pPr>
              <w:rPr>
                <w:sz w:val="20"/>
                <w:szCs w:val="20"/>
              </w:rPr>
            </w:pPr>
            <w:r>
              <w:rPr>
                <w:sz w:val="20"/>
                <w:szCs w:val="20"/>
              </w:rPr>
              <w:t>Accepted</w:t>
            </w:r>
          </w:p>
          <w:p w14:paraId="31105671" w14:textId="77777777" w:rsidR="008E383A" w:rsidRDefault="008E383A" w:rsidP="007F0AC0">
            <w:pPr>
              <w:rPr>
                <w:sz w:val="20"/>
                <w:szCs w:val="20"/>
              </w:rPr>
            </w:pPr>
            <w:r>
              <w:rPr>
                <w:sz w:val="20"/>
                <w:szCs w:val="20"/>
              </w:rPr>
              <w:t>Published</w:t>
            </w:r>
          </w:p>
          <w:p w14:paraId="181DD436" w14:textId="07A3AE28" w:rsidR="008E383A" w:rsidRPr="007F0AC0" w:rsidRDefault="008E383A" w:rsidP="007F0AC0">
            <w:pPr>
              <w:rPr>
                <w:sz w:val="20"/>
                <w:szCs w:val="20"/>
              </w:rPr>
            </w:pPr>
            <w:r>
              <w:rPr>
                <w:sz w:val="20"/>
                <w:szCs w:val="20"/>
              </w:rPr>
              <w:t>(filled by editor)</w:t>
            </w:r>
          </w:p>
        </w:tc>
        <w:tc>
          <w:tcPr>
            <w:tcW w:w="5891" w:type="dxa"/>
            <w:vMerge w:val="restart"/>
            <w:tcBorders>
              <w:top w:val="single" w:sz="4" w:space="0" w:color="auto"/>
              <w:bottom w:val="single" w:sz="4" w:space="0" w:color="auto"/>
            </w:tcBorders>
          </w:tcPr>
          <w:p w14:paraId="4B62EBA4" w14:textId="6BF796D8" w:rsidR="008E383A" w:rsidRDefault="008E383A" w:rsidP="00C73E91">
            <w:pPr>
              <w:jc w:val="both"/>
              <w:rPr>
                <w:sz w:val="20"/>
                <w:szCs w:val="20"/>
                <w:lang w:val="id-ID"/>
              </w:rPr>
            </w:pPr>
            <w:r w:rsidRPr="00A6407F">
              <w:rPr>
                <w:i/>
                <w:sz w:val="20"/>
                <w:szCs w:val="20"/>
              </w:rPr>
              <w:t xml:space="preserve">Abstract </w:t>
            </w:r>
            <w:r w:rsidR="00C73E91" w:rsidRPr="00C73E91">
              <w:rPr>
                <w:i/>
                <w:sz w:val="20"/>
                <w:szCs w:val="20"/>
              </w:rPr>
              <w:t>Handling to reduce and use plastic waste is still not optimal. The volume of plastic waste continues to grow as the population grows. Plastic waste is a source of environmental pollution that is difficult to degrade. The purpose of this study is to examine the effect of the composition of plastic waste charcoal as a raw material for briquettes on proximate analysis. The plastic waste used is bottle caps and snack packaging. Pyrolysis is carried out at a temperature of 450oC for bottle caps and 280oC for packaging snacks with a 60-minute process. The particle</w:t>
            </w:r>
            <w:r w:rsidR="00C73E91">
              <w:rPr>
                <w:i/>
                <w:sz w:val="20"/>
                <w:szCs w:val="20"/>
              </w:rPr>
              <w:t xml:space="preserve"> size of plastic charcoal is 40, </w:t>
            </w:r>
            <w:r w:rsidR="00C73E91" w:rsidRPr="00C73E91">
              <w:rPr>
                <w:i/>
                <w:sz w:val="20"/>
                <w:szCs w:val="20"/>
              </w:rPr>
              <w:t>60, and 100 mesh. The composition of the plastic charcoal bottle caps and snacks combined 1:90; 50:50; 90: 1 with the addition of tapioca flour as an adhesive. Analysis carried out on this plastic briquette is proximate including water content, ash, volatile matter, carbon bound and heat value. Based on the results of the proximate analysis, it was found that water content was 5.47%, ash content was 4.95%, volatile matter 13, bound carbon content was 76.58% and calorific value was 8565.914 cal / gram. Proximate analysis data obtained meets SNI standards.</w:t>
            </w:r>
          </w:p>
        </w:tc>
      </w:tr>
      <w:tr w:rsidR="008E383A" w14:paraId="3A3EFD3D" w14:textId="77777777" w:rsidTr="008E383A">
        <w:tc>
          <w:tcPr>
            <w:tcW w:w="2972" w:type="dxa"/>
            <w:tcBorders>
              <w:top w:val="single" w:sz="4" w:space="0" w:color="auto"/>
              <w:bottom w:val="single" w:sz="4" w:space="0" w:color="auto"/>
            </w:tcBorders>
          </w:tcPr>
          <w:p w14:paraId="354701AD" w14:textId="77777777" w:rsidR="008E383A" w:rsidRDefault="008E383A" w:rsidP="007F0AC0">
            <w:pPr>
              <w:rPr>
                <w:sz w:val="20"/>
                <w:szCs w:val="20"/>
              </w:rPr>
            </w:pPr>
            <w:r w:rsidRPr="008E383A">
              <w:rPr>
                <w:i/>
                <w:iCs/>
                <w:sz w:val="20"/>
                <w:szCs w:val="20"/>
              </w:rPr>
              <w:t>Keywords</w:t>
            </w:r>
            <w:r>
              <w:rPr>
                <w:sz w:val="20"/>
                <w:szCs w:val="20"/>
              </w:rPr>
              <w:t>:</w:t>
            </w:r>
          </w:p>
          <w:p w14:paraId="437395C5" w14:textId="0DB59FCE" w:rsidR="008E383A" w:rsidRDefault="00C73E91" w:rsidP="007F0AC0">
            <w:pPr>
              <w:rPr>
                <w:sz w:val="20"/>
                <w:szCs w:val="20"/>
              </w:rPr>
            </w:pPr>
            <w:r w:rsidRPr="00C73E91">
              <w:rPr>
                <w:i/>
                <w:sz w:val="20"/>
                <w:szCs w:val="20"/>
              </w:rPr>
              <w:t>Food, Plastic, Briquettes, Compositions, Proximate.</w:t>
            </w:r>
          </w:p>
        </w:tc>
        <w:tc>
          <w:tcPr>
            <w:tcW w:w="5891" w:type="dxa"/>
            <w:vMerge/>
            <w:tcBorders>
              <w:top w:val="single" w:sz="4" w:space="0" w:color="auto"/>
              <w:bottom w:val="single" w:sz="4" w:space="0" w:color="auto"/>
            </w:tcBorders>
          </w:tcPr>
          <w:p w14:paraId="44458653" w14:textId="77777777" w:rsidR="008E383A" w:rsidRDefault="008E383A" w:rsidP="007F0AC0">
            <w:pPr>
              <w:rPr>
                <w:sz w:val="20"/>
                <w:szCs w:val="20"/>
                <w:lang w:val="id-ID"/>
              </w:rPr>
            </w:pPr>
          </w:p>
        </w:tc>
      </w:tr>
    </w:tbl>
    <w:p w14:paraId="213D1ACA" w14:textId="77777777" w:rsidR="00C529FF" w:rsidRPr="00A6407F" w:rsidRDefault="00C529FF" w:rsidP="007F0AC0">
      <w:pPr>
        <w:spacing w:after="0" w:line="240" w:lineRule="auto"/>
        <w:rPr>
          <w:sz w:val="20"/>
          <w:szCs w:val="20"/>
          <w:lang w:val="id-ID"/>
        </w:rPr>
      </w:pPr>
    </w:p>
    <w:p w14:paraId="7FB7E0BE" w14:textId="77777777" w:rsidR="009560CB" w:rsidRDefault="009560CB" w:rsidP="00A6407F">
      <w:pPr>
        <w:spacing w:after="0" w:line="240" w:lineRule="auto"/>
        <w:jc w:val="center"/>
        <w:rPr>
          <w:b/>
          <w:szCs w:val="24"/>
        </w:rPr>
      </w:pPr>
    </w:p>
    <w:p w14:paraId="4C35CEE3" w14:textId="027AA2FF" w:rsidR="00A6407F" w:rsidRPr="00A6407F" w:rsidRDefault="004324B2" w:rsidP="00A6407F">
      <w:pPr>
        <w:spacing w:after="0" w:line="240" w:lineRule="auto"/>
        <w:jc w:val="center"/>
        <w:rPr>
          <w:b/>
          <w:szCs w:val="24"/>
        </w:rPr>
      </w:pPr>
      <w:r w:rsidRPr="004324B2">
        <w:rPr>
          <w:b/>
        </w:rPr>
        <w:t xml:space="preserve">POTENSI LIMBAH PLASTIK UNTUK PEMBUATAN </w:t>
      </w:r>
      <w:proofErr w:type="gramStart"/>
      <w:r w:rsidRPr="004324B2">
        <w:rPr>
          <w:b/>
        </w:rPr>
        <w:t>BRIKET :</w:t>
      </w:r>
      <w:proofErr w:type="gramEnd"/>
      <w:r w:rsidRPr="004324B2">
        <w:rPr>
          <w:b/>
        </w:rPr>
        <w:t xml:space="preserve"> PENGARUH KOMPOSISI TERHADAP ANALISA PROKSIMAT</w:t>
      </w:r>
      <w:r w:rsidRPr="00A6407F">
        <w:rPr>
          <w:b/>
          <w:szCs w:val="24"/>
        </w:rPr>
        <w:t xml:space="preserve"> </w:t>
      </w:r>
    </w:p>
    <w:p w14:paraId="474EA9AA" w14:textId="77777777" w:rsidR="00676EA6" w:rsidRDefault="00676EA6" w:rsidP="00676EA6">
      <w:pPr>
        <w:spacing w:after="0" w:line="240" w:lineRule="auto"/>
        <w:ind w:right="-1"/>
        <w:jc w:val="both"/>
        <w:rPr>
          <w:sz w:val="20"/>
          <w:szCs w:val="20"/>
        </w:rPr>
      </w:pPr>
    </w:p>
    <w:p w14:paraId="2FCFB860" w14:textId="026A6C02" w:rsidR="00676EA6" w:rsidRPr="00404AF5" w:rsidRDefault="00676EA6" w:rsidP="00A6407F">
      <w:pPr>
        <w:spacing w:after="0" w:line="240" w:lineRule="auto"/>
        <w:ind w:right="-1"/>
        <w:jc w:val="both"/>
        <w:rPr>
          <w:sz w:val="20"/>
          <w:szCs w:val="20"/>
        </w:rPr>
      </w:pPr>
      <w:r>
        <w:rPr>
          <w:b/>
          <w:sz w:val="20"/>
          <w:szCs w:val="20"/>
        </w:rPr>
        <w:t xml:space="preserve">Abstrak- </w:t>
      </w:r>
      <w:r w:rsidR="004324B2" w:rsidRPr="004324B2">
        <w:rPr>
          <w:sz w:val="20"/>
          <w:szCs w:val="20"/>
        </w:rPr>
        <w:t>Penanganan untuk mengurangi dan pemanfaatan limbah plastik masih belum optimal. Volume limbah plastik terus bertambah seiring bertambahnya jumlah penduduk. Limbah plastik merupakan sumber pencemaran lingkungan yang sulit terdegradasi.</w:t>
      </w:r>
      <w:r w:rsidR="00957C72">
        <w:rPr>
          <w:sz w:val="20"/>
          <w:szCs w:val="20"/>
        </w:rPr>
        <w:t xml:space="preserve"> </w:t>
      </w:r>
      <w:r w:rsidR="004324B2" w:rsidRPr="004324B2">
        <w:rPr>
          <w:sz w:val="20"/>
          <w:szCs w:val="20"/>
        </w:rPr>
        <w:t xml:space="preserve">Tujuan dari penelitian ini adalah mengkaji pengaruh komposisi arang limbah plastik sebagai bahan </w:t>
      </w:r>
      <w:proofErr w:type="gramStart"/>
      <w:r w:rsidR="004324B2" w:rsidRPr="004324B2">
        <w:rPr>
          <w:sz w:val="20"/>
          <w:szCs w:val="20"/>
        </w:rPr>
        <w:t>baku</w:t>
      </w:r>
      <w:proofErr w:type="gramEnd"/>
      <w:r w:rsidR="004324B2" w:rsidRPr="004324B2">
        <w:rPr>
          <w:sz w:val="20"/>
          <w:szCs w:val="20"/>
        </w:rPr>
        <w:t xml:space="preserve"> briket terhadap analisa proksimat. Limbah plastik yang digunakan adalah tutup botol dan kemasan makanan ringan. Pirolisis dilakukan pada suhu 450</w:t>
      </w:r>
      <w:r w:rsidR="004324B2" w:rsidRPr="004324B2">
        <w:rPr>
          <w:sz w:val="20"/>
          <w:szCs w:val="20"/>
          <w:vertAlign w:val="superscript"/>
        </w:rPr>
        <w:t>o</w:t>
      </w:r>
      <w:r w:rsidR="004324B2" w:rsidRPr="004324B2">
        <w:rPr>
          <w:sz w:val="20"/>
          <w:szCs w:val="20"/>
        </w:rPr>
        <w:t>C untuk tutup botol dan 280</w:t>
      </w:r>
      <w:r w:rsidR="004324B2" w:rsidRPr="004324B2">
        <w:rPr>
          <w:sz w:val="20"/>
          <w:szCs w:val="20"/>
          <w:vertAlign w:val="superscript"/>
        </w:rPr>
        <w:t>o</w:t>
      </w:r>
      <w:r w:rsidR="004324B2" w:rsidRPr="004324B2">
        <w:rPr>
          <w:sz w:val="20"/>
          <w:szCs w:val="20"/>
        </w:rPr>
        <w:t>C untuk kemasan makanan ringan dengan lama prosesnya 60 menit. Ukuran</w:t>
      </w:r>
      <w:r w:rsidR="006431A8">
        <w:rPr>
          <w:sz w:val="20"/>
          <w:szCs w:val="20"/>
        </w:rPr>
        <w:t xml:space="preserve"> partikel</w:t>
      </w:r>
      <w:r w:rsidR="00957C72">
        <w:rPr>
          <w:sz w:val="20"/>
          <w:szCs w:val="20"/>
        </w:rPr>
        <w:t xml:space="preserve"> arang plastik adalah </w:t>
      </w:r>
      <w:r w:rsidR="006431A8">
        <w:rPr>
          <w:sz w:val="20"/>
          <w:szCs w:val="20"/>
        </w:rPr>
        <w:t>40</w:t>
      </w:r>
      <w:proofErr w:type="gramStart"/>
      <w:r w:rsidR="006431A8">
        <w:rPr>
          <w:sz w:val="20"/>
          <w:szCs w:val="20"/>
        </w:rPr>
        <w:t>,60</w:t>
      </w:r>
      <w:proofErr w:type="gramEnd"/>
      <w:r w:rsidR="006431A8">
        <w:rPr>
          <w:sz w:val="20"/>
          <w:szCs w:val="20"/>
        </w:rPr>
        <w:t xml:space="preserve">, dan </w:t>
      </w:r>
      <w:r w:rsidR="00957C72">
        <w:rPr>
          <w:sz w:val="20"/>
          <w:szCs w:val="20"/>
        </w:rPr>
        <w:t>100</w:t>
      </w:r>
      <w:r w:rsidR="006431A8">
        <w:rPr>
          <w:sz w:val="20"/>
          <w:szCs w:val="20"/>
        </w:rPr>
        <w:t xml:space="preserve"> mesh</w:t>
      </w:r>
      <w:r w:rsidR="00957C72">
        <w:rPr>
          <w:sz w:val="20"/>
          <w:szCs w:val="20"/>
        </w:rPr>
        <w:t xml:space="preserve">. </w:t>
      </w:r>
      <w:r w:rsidR="004324B2" w:rsidRPr="004324B2">
        <w:rPr>
          <w:sz w:val="20"/>
          <w:szCs w:val="20"/>
        </w:rPr>
        <w:t xml:space="preserve">Komposisi </w:t>
      </w:r>
      <w:r w:rsidR="00957C72">
        <w:rPr>
          <w:sz w:val="20"/>
          <w:szCs w:val="20"/>
        </w:rPr>
        <w:t>arang plastik tutup botol dan makanan ringan dikombinasikan</w:t>
      </w:r>
      <w:r w:rsidR="004324B2" w:rsidRPr="004324B2">
        <w:rPr>
          <w:sz w:val="20"/>
          <w:szCs w:val="20"/>
        </w:rPr>
        <w:t xml:space="preserve"> 1:90; 50:50; 90:1</w:t>
      </w:r>
      <w:r w:rsidR="006431A8">
        <w:rPr>
          <w:sz w:val="20"/>
          <w:szCs w:val="20"/>
        </w:rPr>
        <w:t xml:space="preserve"> dengan penambahan tepung tapioka sebagai perekat</w:t>
      </w:r>
      <w:r w:rsidR="004324B2" w:rsidRPr="004324B2">
        <w:rPr>
          <w:sz w:val="20"/>
          <w:szCs w:val="20"/>
        </w:rPr>
        <w:t>. Analisa yang dilakukan terhadap briket plastik ini adalah proksimat meliputi kandungan air, abu, volatile matter, karbon terikat dan nilai kalor. Berdasarkan hasil analisa proksimat didapatkan kandungan air 5</w:t>
      </w:r>
      <w:proofErr w:type="gramStart"/>
      <w:r w:rsidR="004324B2" w:rsidRPr="004324B2">
        <w:rPr>
          <w:sz w:val="20"/>
          <w:szCs w:val="20"/>
        </w:rPr>
        <w:t>,47</w:t>
      </w:r>
      <w:proofErr w:type="gramEnd"/>
      <w:r w:rsidR="004324B2" w:rsidRPr="004324B2">
        <w:rPr>
          <w:sz w:val="20"/>
          <w:szCs w:val="20"/>
        </w:rPr>
        <w:t xml:space="preserve">%, kadar abu 4,95%, </w:t>
      </w:r>
      <w:r w:rsidR="004324B2" w:rsidRPr="006431A8">
        <w:rPr>
          <w:i/>
          <w:sz w:val="20"/>
          <w:szCs w:val="20"/>
        </w:rPr>
        <w:t>volatile matter</w:t>
      </w:r>
      <w:r w:rsidR="004324B2" w:rsidRPr="004324B2">
        <w:rPr>
          <w:sz w:val="20"/>
          <w:szCs w:val="20"/>
        </w:rPr>
        <w:t xml:space="preserve"> 13, kadar karbon terikat 76,58% dan nilai kalor sebesar 8565,914 cal/gram</w:t>
      </w:r>
      <w:r w:rsidR="004324B2">
        <w:rPr>
          <w:sz w:val="20"/>
          <w:szCs w:val="20"/>
        </w:rPr>
        <w:t>.</w:t>
      </w:r>
      <w:r w:rsidR="00957C72">
        <w:rPr>
          <w:sz w:val="20"/>
          <w:szCs w:val="20"/>
        </w:rPr>
        <w:t xml:space="preserve"> Data analisa proksimat yang didapatkan sudah memenuhi standar SNI</w:t>
      </w:r>
      <w:r w:rsidR="00A83E84">
        <w:rPr>
          <w:sz w:val="20"/>
          <w:szCs w:val="20"/>
        </w:rPr>
        <w:t>.</w:t>
      </w:r>
    </w:p>
    <w:p w14:paraId="4EE0F7A4" w14:textId="77777777" w:rsidR="00676EA6" w:rsidRDefault="00676EA6" w:rsidP="00A6407F">
      <w:pPr>
        <w:spacing w:after="0" w:line="240" w:lineRule="auto"/>
        <w:ind w:right="-1"/>
        <w:jc w:val="both"/>
        <w:rPr>
          <w:b/>
          <w:sz w:val="20"/>
          <w:szCs w:val="20"/>
        </w:rPr>
      </w:pPr>
    </w:p>
    <w:p w14:paraId="27893455" w14:textId="60D99797" w:rsidR="00676EA6" w:rsidRPr="00C529FF" w:rsidRDefault="00A6407F" w:rsidP="00FF333F">
      <w:pPr>
        <w:spacing w:after="0" w:line="240" w:lineRule="auto"/>
        <w:ind w:left="1134" w:right="-1" w:hanging="1134"/>
        <w:jc w:val="both"/>
        <w:rPr>
          <w:sz w:val="20"/>
          <w:szCs w:val="20"/>
          <w:lang w:val="id-ID"/>
        </w:rPr>
      </w:pPr>
      <w:r>
        <w:rPr>
          <w:b/>
          <w:sz w:val="20"/>
          <w:szCs w:val="20"/>
          <w:lang w:val="id-ID"/>
        </w:rPr>
        <w:t xml:space="preserve">Kata kunci </w:t>
      </w:r>
      <w:r w:rsidR="00676EA6" w:rsidRPr="00676EA6">
        <w:rPr>
          <w:b/>
          <w:sz w:val="20"/>
          <w:szCs w:val="20"/>
        </w:rPr>
        <w:t>:</w:t>
      </w:r>
      <w:r w:rsidR="00C73E91">
        <w:rPr>
          <w:sz w:val="20"/>
          <w:szCs w:val="20"/>
        </w:rPr>
        <w:t xml:space="preserve"> Li</w:t>
      </w:r>
      <w:r w:rsidR="00957C72" w:rsidRPr="00957C72">
        <w:rPr>
          <w:sz w:val="20"/>
          <w:szCs w:val="20"/>
        </w:rPr>
        <w:t>mbah, Plastik, Briket, Kompoisi, Proksimat</w:t>
      </w:r>
      <w:r w:rsidR="00C529FF">
        <w:rPr>
          <w:sz w:val="20"/>
          <w:szCs w:val="20"/>
          <w:lang w:val="id-ID"/>
        </w:rPr>
        <w:t>.</w:t>
      </w:r>
    </w:p>
    <w:p w14:paraId="55A96DFB" w14:textId="77777777" w:rsidR="00676EA6" w:rsidRDefault="00676EA6" w:rsidP="00676EA6">
      <w:pPr>
        <w:tabs>
          <w:tab w:val="left" w:pos="284"/>
        </w:tabs>
        <w:spacing w:after="0" w:line="240" w:lineRule="auto"/>
        <w:ind w:right="-1"/>
        <w:jc w:val="both"/>
        <w:rPr>
          <w:b/>
          <w:sz w:val="20"/>
          <w:szCs w:val="20"/>
        </w:rPr>
      </w:pPr>
    </w:p>
    <w:p w14:paraId="5FED0C80" w14:textId="77777777" w:rsidR="00B83230" w:rsidRDefault="00676EA6" w:rsidP="00A6407F">
      <w:pPr>
        <w:tabs>
          <w:tab w:val="left" w:pos="284"/>
        </w:tabs>
        <w:spacing w:after="0" w:line="240" w:lineRule="auto"/>
        <w:ind w:left="284" w:right="-1" w:hanging="284"/>
        <w:jc w:val="both"/>
        <w:rPr>
          <w:sz w:val="20"/>
          <w:szCs w:val="20"/>
        </w:rPr>
      </w:pPr>
      <w:r>
        <w:rPr>
          <w:b/>
          <w:sz w:val="20"/>
          <w:szCs w:val="20"/>
        </w:rPr>
        <w:tab/>
      </w:r>
    </w:p>
    <w:p w14:paraId="24056DEF" w14:textId="77777777" w:rsidR="00436228" w:rsidRDefault="00436228" w:rsidP="00E67E83">
      <w:pPr>
        <w:spacing w:after="0" w:line="240" w:lineRule="auto"/>
        <w:jc w:val="both"/>
        <w:rPr>
          <w:b/>
          <w:sz w:val="20"/>
          <w:szCs w:val="20"/>
        </w:rPr>
        <w:sectPr w:rsidR="00436228" w:rsidSect="00DD2705">
          <w:headerReference w:type="default" r:id="rId9"/>
          <w:footerReference w:type="default" r:id="rId10"/>
          <w:pgSz w:w="11907" w:h="16840" w:code="9"/>
          <w:pgMar w:top="1701" w:right="1701" w:bottom="1701" w:left="1701" w:header="720" w:footer="720" w:gutter="0"/>
          <w:cols w:space="720"/>
          <w:docGrid w:linePitch="360"/>
        </w:sectPr>
      </w:pPr>
    </w:p>
    <w:p w14:paraId="7F571EB8" w14:textId="77777777" w:rsidR="00506277" w:rsidRDefault="00E67E83" w:rsidP="00506277">
      <w:pPr>
        <w:spacing w:after="240" w:line="240" w:lineRule="auto"/>
        <w:jc w:val="both"/>
        <w:rPr>
          <w:b/>
          <w:sz w:val="20"/>
          <w:szCs w:val="20"/>
        </w:rPr>
      </w:pPr>
      <w:r>
        <w:rPr>
          <w:b/>
          <w:sz w:val="20"/>
          <w:szCs w:val="20"/>
        </w:rPr>
        <w:lastRenderedPageBreak/>
        <w:t>PENDAHULUAN</w:t>
      </w:r>
    </w:p>
    <w:p w14:paraId="1B50CB9A" w14:textId="0BBA97DB" w:rsidR="008D49FF" w:rsidRDefault="00957C72" w:rsidP="008D2CDA">
      <w:pPr>
        <w:spacing w:after="0" w:line="240" w:lineRule="auto"/>
        <w:ind w:firstLine="426"/>
        <w:jc w:val="both"/>
      </w:pPr>
      <w:r w:rsidRPr="008D49FF">
        <w:rPr>
          <w:rFonts w:cs="Times New Roman"/>
          <w:sz w:val="20"/>
          <w:szCs w:val="20"/>
        </w:rPr>
        <w:t>Sumber energi yang berasal dari fosil sudah mengalami keterbatasan, sehingga diperlukan energi alternatif untuk memenuhi kebutuhan energi yang semakin meningkat</w:t>
      </w:r>
      <w:r w:rsidR="00D35A69">
        <w:rPr>
          <w:rFonts w:cs="Times New Roman"/>
          <w:sz w:val="20"/>
          <w:szCs w:val="20"/>
        </w:rPr>
        <w:t xml:space="preserve"> </w:t>
      </w:r>
      <w:r w:rsidR="00D35A69">
        <w:rPr>
          <w:rFonts w:cs="Times New Roman"/>
          <w:sz w:val="20"/>
          <w:szCs w:val="20"/>
        </w:rPr>
        <w:fldChar w:fldCharType="begin"/>
      </w:r>
      <w:r w:rsidR="00933A1B">
        <w:rPr>
          <w:rFonts w:cs="Times New Roman"/>
          <w:sz w:val="20"/>
          <w:szCs w:val="20"/>
        </w:rPr>
        <w:instrText xml:space="preserve"> ADDIN ZOTERO_ITEM CSL_CITATION {"citationID":"NXDPWOVz","properties":{"formattedCitation":"(Sudding dan P 2016; Zafeiriou, Arabatzis, dan Koutroumanidis 2011)","plainCitation":"(Sudding dan P 2016; Zafeiriou, Arabatzis, dan Koutroumanidis 2011)","noteIndex":0},"citationItems":[{"id":82,"uris":["http://zotero.org/users/6717607/items/M5AZRJHE"],"uri":["http://zotero.org/users/6717607/items/M5AZRJHE"],"itemData":{"id":82,"type":"article-journal","abstract":"This study is an experimental study that aims to make coconut shell charcoal briquettes which have reliably characteristics or qualities. This study includes drying of raw materials, composing, grinding and sifting, mixing the adhesive, printing and compression, drying, and determination of characteristics include density, ash content, duration of combustion and calorific value. The result of the study showed that in general there is no significant difference between the characteristics of the briquettes using a starch adhesive with one that use sago starch adhesive. The characteristics of briquettes that were produced are in accordance with the standard in Indonesia, the United States and Japan, except Britain which give very strict standards. Activated charcoal from coconut shell charcoal that was activated with 1M HCl has metal adsopsi power Cr (VI) that is quite high (up to 22.15%).Keywords: briquettes, coconut shells, gluten, calorific value, tapioca, sago, ash, density.","container-title":"Proceeding International Conference on Mathematic, Science, Technology, Education and their Applications","issue":"1","language":"en-US","note":"number: 1","source":"ojs.unm.ac.id","title":"The Processing of Coconut Shell Based on Pyrolysis Technology to Produce Reneweable Energy Sources","URL":"https://ojs.unm.ac.id/icmstea/article/view/3565","volume":"1","author":[{"family":"Sudding","given":"Sudding"},{"family":"P","given":"Jamaluddin"}],"accessed":{"date-parts":[["2020",7,21]]},"issued":{"date-parts":[["2016"]]}}},{"id":109,"uris":["http://zotero.org/users/6717607/items/UEW9MB3D"],"uri":["http://zotero.org/users/6717607/items/UEW9MB3D"],"itemData":{"id":109,"type":"article-journal","abstract":"Wood has been since ancient times the basic household heating medium. Nowadays, wood remains the primary energy source in rural areas of developing countries, mainly in Africa. In Greece, the domestic demand of fuelwood is relied mainly on the fuelwood domestic supply. Especially, during the post-war period the domestic supply satisfies adequately the domestic demand, eliminating the role of imports. The present study surveys the long-run relationship between the fuelwood prices of different forest species in order to determine the role of the special market conditions in their price formation. In addition, the error correction model is estimated in order to survey the direction of the Granger causality among the prices of the fuelwood forest species. The implementation of the impulse response analysis and the variance decomposition confirmed that coniferous and beech fuelwood producer price may account for the volatility of the oak fuelwood producer price. This result may contribute greatly to the conservation of oak forest, an important carbon storage forest ecosystem.","container-title":"Renewable and Sustainable Energy Reviews","issue":"6","language":"en","note":"publisher: Elsevier","page":"3008-3018","source":"ideas.repec.org","title":"The fuelwood market in Greece: An empirical approach","title-short":"The fuelwood market in Greece","volume":"15","author":[{"family":"Zafeiriou","given":"Eleni"},{"family":"Arabatzis","given":"Garyfallos"},{"family":"Koutroumanidis","given":"Theodoros"}],"issued":{"date-parts":[["2011"]]}}}],"schema":"https://github.com/citation-style-language/schema/raw/master/csl-citation.json"} </w:instrText>
      </w:r>
      <w:r w:rsidR="00D35A69">
        <w:rPr>
          <w:rFonts w:cs="Times New Roman"/>
          <w:sz w:val="20"/>
          <w:szCs w:val="20"/>
        </w:rPr>
        <w:fldChar w:fldCharType="separate"/>
      </w:r>
      <w:r w:rsidR="00933A1B" w:rsidRPr="00933A1B">
        <w:rPr>
          <w:rFonts w:cs="Times New Roman"/>
          <w:sz w:val="20"/>
        </w:rPr>
        <w:t>(Sudding dan P 2016; Zafeiriou, Arabatzis, dan Koutroumanidis 2011)</w:t>
      </w:r>
      <w:r w:rsidR="00D35A69">
        <w:rPr>
          <w:rFonts w:cs="Times New Roman"/>
          <w:sz w:val="20"/>
          <w:szCs w:val="20"/>
        </w:rPr>
        <w:fldChar w:fldCharType="end"/>
      </w:r>
      <w:r w:rsidRPr="008D49FF">
        <w:rPr>
          <w:rFonts w:cs="Times New Roman"/>
          <w:sz w:val="20"/>
          <w:szCs w:val="20"/>
        </w:rPr>
        <w:t xml:space="preserve">. Selain itu, adanya revolusi industri mengakibatkan meningkatnya kebutuhan energi di berbagai sertor </w:t>
      </w:r>
      <w:r w:rsidRPr="008D49FF">
        <w:rPr>
          <w:rFonts w:cs="Times New Roman"/>
          <w:sz w:val="20"/>
          <w:szCs w:val="20"/>
        </w:rPr>
        <w:lastRenderedPageBreak/>
        <w:t>seperti indust</w:t>
      </w:r>
      <w:r w:rsidR="00933A1B">
        <w:rPr>
          <w:rFonts w:cs="Times New Roman"/>
          <w:sz w:val="20"/>
          <w:szCs w:val="20"/>
        </w:rPr>
        <w:t xml:space="preserve">ri, transportasi, dan domestik </w:t>
      </w:r>
      <w:r w:rsidR="0091709C">
        <w:rPr>
          <w:rFonts w:cs="Times New Roman"/>
          <w:sz w:val="20"/>
          <w:szCs w:val="20"/>
        </w:rPr>
        <w:fldChar w:fldCharType="begin"/>
      </w:r>
      <w:r w:rsidR="00E6668F">
        <w:rPr>
          <w:rFonts w:cs="Times New Roman"/>
          <w:sz w:val="20"/>
          <w:szCs w:val="20"/>
        </w:rPr>
        <w:instrText xml:space="preserve"> ADDIN ZOTERO_ITEM CSL_CITATION {"citationID":"KyJ9kzlq","properties":{"formattedCitation":"(Wu 2013; Zubairu dan Gana 2014)","plainCitation":"(Wu 2013; Zubairu dan Gana 2014)","noteIndex":0},"citationItems":[{"id":113,"uris":["http://zotero.org/users/6717607/items/UD4HTCP3"],"uri":["http://zotero.org/users/6717607/items/UD4HTCP3"],"itemData":{"id":113,"type":"article-journal","container-title":"Landscape Ecology","DOI":"10.1007/s10980-013-9894-9","ISSN":"0921-2973, 1572-9761","issue":"6","journalAbbreviation":"Landscape Ecol","language":"en","page":"999-1023","source":"DOI.org (Crossref)","title":"Landscape sustainability science: ecosystem services and human well-being in changing landscapes","title-short":"Landscape sustainability science","volume":"28","author":[{"family":"Wu","given":"Jianguo"}],"issued":{"date-parts":[["2013",7]]}}},{"id":54,"uris":["http://zotero.org/users/6717607/items/8RT55UGQ"],"uri":["http://zotero.org/users/6717607/items/8RT55UGQ"],"itemData":{"id":54,"type":"article-journal","abstract":"Waste agricultural biomass (corn cobs) was carbonized in a metal kiln, 90cm in height and 60cm diameter. Four different briquette charcoal grades were produced using locally sourced tapioca starch as binder at concentrations of 6.0, 10.0, 14.0 and 19.0 % w/w. Characterization test was carried out for the charcoal briquettes. The fixed carbon content of the briquette grades is 72.776, 73.958, 78.794, 81.884% w/w respectively. Similarly, the ash content for the briquette grades is 21.38, 20.70, 14.24 and 11.49 % w/w respectively. The bulk density is 425.6, 425.7, 425.0 and 358.3 kg/m&lt;SUP&gt;3&lt;/SUP&gt; respectively and the moisture content is 5.88, 5.34, 6.99 and 6.63 % w/w respectively. The properties of the produced briquette charcoal were compared with that of sugarcane bagasse and wood charcoal. The briquette charcoal was found to be a better fuel when compared to both sugarcane bagasse and wood charcoal, having a highest fixed carbon content and highest bulk density. The corn cobs briquettes have lower moisture content compared to sugarcane bagasse however has higher moisture content than wood charcoal. In addition, the sugarcane bagasse and wood charcoal were found to have lower ash content (4.33 % and 9.80% respectively) compared to all the five charcoal grades produced. The briquette charcoal has a mean calorific value of 32.4 MJ/kg which is significantly higher than that of both bagasse at 23.4 MJ/kg and wood charcoal at 8.27MJ/kg.","container-title":"Energy and Power","ISSN":"2163-1603","issue":"2","language":"en","note":"publisher: Scientific &amp; Academic Publishing","page":"41-47","source":"article.sapub.org","title":"Production and Characterization of Briquette Charcoal by Carbonization of Agro-Waste","volume":"4","author":[{"family":"Zubairu","given":"Abdu"},{"family":"Gana","given":"Sadiq Abba"}],"issued":{"date-parts":[["2014"]]}}}],"schema":"https://github.com/citation-style-language/schema/raw/master/csl-citation.json"} </w:instrText>
      </w:r>
      <w:r w:rsidR="0091709C">
        <w:rPr>
          <w:rFonts w:cs="Times New Roman"/>
          <w:sz w:val="20"/>
          <w:szCs w:val="20"/>
        </w:rPr>
        <w:fldChar w:fldCharType="separate"/>
      </w:r>
      <w:r w:rsidR="00E6668F" w:rsidRPr="00E6668F">
        <w:rPr>
          <w:rFonts w:cs="Times New Roman"/>
          <w:sz w:val="20"/>
        </w:rPr>
        <w:t>(Wu 2013; Zubairu dan Gana 2014)</w:t>
      </w:r>
      <w:r w:rsidR="0091709C">
        <w:rPr>
          <w:rFonts w:cs="Times New Roman"/>
          <w:sz w:val="20"/>
          <w:szCs w:val="20"/>
        </w:rPr>
        <w:fldChar w:fldCharType="end"/>
      </w:r>
      <w:r w:rsidRPr="008D49FF">
        <w:rPr>
          <w:rFonts w:cs="Times New Roman"/>
          <w:sz w:val="20"/>
          <w:szCs w:val="20"/>
        </w:rPr>
        <w:t>, sehingga dibutuhkan energi terbarukan yang ramah lingkungan</w:t>
      </w:r>
      <w:r w:rsidR="002655F5">
        <w:rPr>
          <w:rFonts w:cs="Times New Roman"/>
          <w:sz w:val="20"/>
          <w:szCs w:val="20"/>
        </w:rPr>
        <w:t>(</w:t>
      </w:r>
      <w:r w:rsidR="003B4410">
        <w:rPr>
          <w:rFonts w:cs="Times New Roman"/>
          <w:sz w:val="20"/>
          <w:szCs w:val="20"/>
        </w:rPr>
        <w:fldChar w:fldCharType="begin"/>
      </w:r>
      <w:r w:rsidR="00294D31">
        <w:rPr>
          <w:rFonts w:cs="Times New Roman"/>
          <w:sz w:val="20"/>
          <w:szCs w:val="20"/>
        </w:rPr>
        <w:instrText xml:space="preserve"> ADDIN ZOTERO_ITEM CSL_CITATION {"citationID":"T6xK2V57","properties":{"formattedCitation":"(Anon t.t.; Zubairu dan Gana 2014)","plainCitation":"(Anon t.t.; Zubairu dan Gana 2014)","dontUpdate":true,"noteIndex":0},"citationItems":[{"id":"oIuWB0zq/lPkFfsSa","uris":["http://zotero.org/users/6717607/items/FQ7T8Y2W"],"uri":["http://zotero.org/users/6717607/items/FQ7T8Y2W"],"itemData":{"id":111,"type":"webpage","title":"CO2 as a Carbon Neutral Fuel Source via Enhanced Biomass Gasification | Environmental Science &amp; Technology","URL":"https://pubs.acs.org/doi/abs/10.1021/es901509n?__cf_chl_captcha_tk__=086da91ef6f3b9e6114bf6923995ae1e83e7816d-1595303723-0-AYj6Pq1hr1I6e2KH-m3RAw9fHg-tBusFLM0FsmPaIbKcBraufGXbEp6gv4S5elbrMIgdLtttAjnpuf6HOxye9yvcoWpTWx0SAa4D93oVJcBHYo0l9sbfg57xZzYAmYnKWsnauBPoYlA_y9uIe8wZtylJUSSw3VxgOMnjOBmiJPuaMDkNUB_AgkjUyqqiGJMRlJ3ENWU7AGcsOBiOoI1pEfo-xOineZukoEjg8poQ_zMzjbeDF18VHm-fBIE7Da815xLQ-kwxr_6k4-EJJDjYgUa_ghFzuokDn5jZqhsNz6PeOgPP2i10T-dr8APWrAUN0i9Z4dRMjpLoDx728OXPmEllvSXVLw_1gK9Cy5j4OYovtsCE9Gg--HQvad2zy28Tq3PfRtyIYh4CfBXd0McOmuDAWpuOaNcB1yqaFAbfvrebEvfMZ-zt9FYWHZyrGGGPwvrN163J7NQPMTBkoCEilKcYODO5psCmFlt4IInJOeFHRYSEIzUxJgZ0slo1sBgE2Uj8KdyBp0phnLkfOKoIP-E","accessed":{"date-parts":[["2020",7,21]]}}},{"id":54,"uris":["http://zotero.org/users/6717607/items/8RT55UGQ"],"uri":["http://zotero.org/users/6717607/items/8RT55UGQ"],"itemData":{"id":54,"type":"article-journal","abstract":"Waste agricultural biomass (corn cobs) was carbonized in a metal kiln, 90cm in height and 60cm diameter. Four different briquette charcoal grades were produced using locally sourced tapioca starch as binder at concentrations of 6.0, 10.0, 14.0 and 19.0 % w/w. Characterization test was carried out for the charcoal briquettes. The fixed carbon content of the briquette grades is 72.776, 73.958, 78.794, 81.884% w/w respectively. Similarly, the ash content for the briquette grades is 21.38, 20.70, 14.24 and 11.49 % w/w respectively. The bulk density is 425.6, 425.7, 425.0 and 358.3 kg/m&lt;SUP&gt;3&lt;/SUP&gt; respectively and the moisture content is 5.88, 5.34, 6.99 and 6.63 % w/w respectively. The properties of the produced briquette charcoal were compared with that of sugarcane bagasse and wood charcoal. The briquette charcoal was found to be a better fuel when compared to both sugarcane bagasse and wood charcoal, having a highest fixed carbon content and highest bulk density. The corn cobs briquettes have lower moisture content compared to sugarcane bagasse however has higher moisture content than wood charcoal. In addition, the sugarcane bagasse and wood charcoal were found to have lower ash content (4.33 % and 9.80% respectively) compared to all the five charcoal grades produced. The briquette charcoal has a mean calorific value of 32.4 MJ/kg which is significantly higher than that of both bagasse at 23.4 MJ/kg and wood charcoal at 8.27MJ/kg.","container-title":"Energy and Power","ISSN":"2163-1603","issue":"2","language":"en","note":"publisher: Scientific &amp; Academic Publishing","page":"41-47","source":"article.sapub.org","title":"Production and Characterization of Briquette Charcoal by Carbonization of Agro-Waste","volume":"4","author":[{"family":"Zubairu","given":"Abdu"},{"family":"Gana","given":"Sadiq Abba"}],"issued":{"date-parts":[["2014"]]}}}],"schema":"https://github.com/citation-style-language/schema/raw/master/csl-citation.json"} </w:instrText>
      </w:r>
      <w:r w:rsidR="003B4410">
        <w:rPr>
          <w:rFonts w:cs="Times New Roman"/>
          <w:sz w:val="20"/>
          <w:szCs w:val="20"/>
        </w:rPr>
        <w:fldChar w:fldCharType="separate"/>
      </w:r>
      <w:r w:rsidR="00933A1B" w:rsidRPr="00933A1B">
        <w:rPr>
          <w:rFonts w:cs="Times New Roman"/>
          <w:sz w:val="20"/>
        </w:rPr>
        <w:t xml:space="preserve"> Zubairu dan Gana 2014)</w:t>
      </w:r>
      <w:r w:rsidR="003B4410">
        <w:rPr>
          <w:rFonts w:cs="Times New Roman"/>
          <w:sz w:val="20"/>
          <w:szCs w:val="20"/>
        </w:rPr>
        <w:fldChar w:fldCharType="end"/>
      </w:r>
      <w:r w:rsidRPr="008D49FF">
        <w:rPr>
          <w:rFonts w:cs="Times New Roman"/>
          <w:sz w:val="20"/>
          <w:szCs w:val="20"/>
        </w:rPr>
        <w:t>. Potensi besar yang dapat dijadikan sumber energi alternatif adalah biomass</w:t>
      </w:r>
      <w:r w:rsidR="00294D31">
        <w:rPr>
          <w:rFonts w:cs="Times New Roman"/>
          <w:sz w:val="20"/>
          <w:szCs w:val="20"/>
        </w:rPr>
        <w:fldChar w:fldCharType="begin"/>
      </w:r>
      <w:r w:rsidR="00294D31">
        <w:rPr>
          <w:rFonts w:cs="Times New Roman"/>
          <w:sz w:val="20"/>
          <w:szCs w:val="20"/>
        </w:rPr>
        <w:instrText xml:space="preserve"> ADDIN ZOTERO_ITEM CSL_CITATION {"citationID":"6BwGVpDT","properties":{"formattedCitation":"(Garrido, Conesa, dan Garcia 2017)","plainCitation":"(Garrido, Conesa, dan Garcia 2017)","noteIndex":0},"citationItems":[{"id":127,"uris":["http://zotero.org/users/6717607/items/49AYBW5A"],"uri":["http://zotero.org/users/6717607/items/49AYBW5A"],"itemData":{"id":127,"type":"article-journal","abstract":"In this study, the physical properties of briquettes produced from two different biomass feedstocks (sawdust and date palm trunk) and different plastic wastes were investigated, without using any external binding agent. The biomass feedstocks were blended with different ratios of two WEEE plastics (halogen-free wire and print circuit boards (PCB)) and automotive shredder residues (ASR). The briquettes production is studied at different waste proportions (10-30%), pressures (22-67 MPa) and temperatures (room-130 ˚C). Physical properties as density and durability rating were measured, usually increasing with temperature. Palm trunk gave better results than sawdust in most cases, due to its moisture content and the extremely fine particles that are easily obtained.","DOI":"10.20944/preprints201705.0179.v1","language":"en","note":"publisher: Preprints","source":"www.preprints.org","title":"Characterization and Production of Fuel Briquettes Made from Biomass and Plastic Wastes","URL":"https://www.preprints.org/manuscript/201705.0179/v1","author":[{"family":"Garrido","given":"Maria Angeles"},{"family":"Conesa","given":"Juan A."},{"family":"Garcia","given":"Maria Dolores"}],"accessed":{"date-parts":[["2020",7,21]]},"issued":{"date-parts":[["2017",5,24]]}}}],"schema":"https://github.com/citation-style-language/schema/raw/master/csl-citation.json"} </w:instrText>
      </w:r>
      <w:r w:rsidR="00294D31">
        <w:rPr>
          <w:rFonts w:cs="Times New Roman"/>
          <w:sz w:val="20"/>
          <w:szCs w:val="20"/>
        </w:rPr>
        <w:fldChar w:fldCharType="separate"/>
      </w:r>
      <w:r w:rsidR="00294D31" w:rsidRPr="00294D31">
        <w:rPr>
          <w:rFonts w:cs="Times New Roman"/>
          <w:sz w:val="20"/>
        </w:rPr>
        <w:t>(Garrido, Conesa, dan Garcia 2017)</w:t>
      </w:r>
      <w:r w:rsidR="00294D31">
        <w:rPr>
          <w:rFonts w:cs="Times New Roman"/>
          <w:sz w:val="20"/>
          <w:szCs w:val="20"/>
        </w:rPr>
        <w:fldChar w:fldCharType="end"/>
      </w:r>
      <w:r w:rsidRPr="008D49FF">
        <w:rPr>
          <w:rFonts w:cs="Times New Roman"/>
          <w:sz w:val="20"/>
          <w:szCs w:val="20"/>
        </w:rPr>
        <w:t>. Energi biomass yang digunakan adalah batubara, briket dan biobiket</w:t>
      </w:r>
      <w:r>
        <w:t xml:space="preserve">. </w:t>
      </w:r>
    </w:p>
    <w:p w14:paraId="1D099DCF" w14:textId="166BECD6" w:rsidR="008D49FF" w:rsidRPr="008D49FF" w:rsidRDefault="008D49FF" w:rsidP="008D49FF">
      <w:pPr>
        <w:pStyle w:val="E-JOURNALBody"/>
        <w:spacing w:line="276" w:lineRule="auto"/>
        <w:rPr>
          <w:rStyle w:val="tlid-translation"/>
          <w:sz w:val="20"/>
          <w:szCs w:val="20"/>
          <w:lang w:val="en-US"/>
        </w:rPr>
      </w:pPr>
      <w:r w:rsidRPr="008D49FF">
        <w:rPr>
          <w:sz w:val="20"/>
          <w:szCs w:val="20"/>
          <w:lang w:val="en-US"/>
        </w:rPr>
        <w:lastRenderedPageBreak/>
        <w:t xml:space="preserve">Teknologi pembuatan briket sangat sederhana dan bahan </w:t>
      </w:r>
      <w:proofErr w:type="gramStart"/>
      <w:r w:rsidRPr="008D49FF">
        <w:rPr>
          <w:sz w:val="20"/>
          <w:szCs w:val="20"/>
          <w:lang w:val="en-US"/>
        </w:rPr>
        <w:t>baku</w:t>
      </w:r>
      <w:proofErr w:type="gramEnd"/>
      <w:r w:rsidRPr="008D49FF">
        <w:rPr>
          <w:sz w:val="20"/>
          <w:szCs w:val="20"/>
          <w:lang w:val="en-US"/>
        </w:rPr>
        <w:t xml:space="preserve"> yang diguankan mudah didapatkan. Bahan baku yang bisa digunakan adalah berasal dari sumber daya alam yang jumlahnya melimpah dan dapat diperbaharui, selain itu bisa menggunakan limbah pertanian, perkebunan, industri dan rumah </w:t>
      </w:r>
      <w:proofErr w:type="gramStart"/>
      <w:r w:rsidRPr="008D49FF">
        <w:rPr>
          <w:sz w:val="20"/>
          <w:szCs w:val="20"/>
          <w:lang w:val="en-US"/>
        </w:rPr>
        <w:t>tangga</w:t>
      </w:r>
      <w:r w:rsidR="002D26EC" w:rsidRPr="002D26EC">
        <w:rPr>
          <w:sz w:val="20"/>
        </w:rPr>
        <w:t>(</w:t>
      </w:r>
      <w:proofErr w:type="gramEnd"/>
      <w:r w:rsidR="002D26EC" w:rsidRPr="002D26EC">
        <w:rPr>
          <w:sz w:val="20"/>
        </w:rPr>
        <w:t>Brožek 2013; Brožek, Nováková, dan Kolářová 2012)</w:t>
      </w:r>
      <w:r w:rsidRPr="008D49FF">
        <w:rPr>
          <w:rStyle w:val="tlid-translation"/>
          <w:sz w:val="20"/>
          <w:szCs w:val="20"/>
          <w:lang w:val="en-US"/>
        </w:rPr>
        <w:t xml:space="preserve">. Penelitian yang memanfaatkan limbah sumber daya alam menjadi briket sudah banyak dilakukan dan berdasarkan analisa proksimat yang dihasilkan, briket yang dihasilkan sudah memenuhi standar </w:t>
      </w:r>
      <w:r w:rsidR="00073036">
        <w:rPr>
          <w:rStyle w:val="tlid-translation"/>
          <w:sz w:val="20"/>
          <w:szCs w:val="20"/>
          <w:lang w:val="en-US"/>
        </w:rPr>
        <w:t xml:space="preserve">SNI </w:t>
      </w:r>
      <w:r w:rsidRPr="008D49FF">
        <w:rPr>
          <w:rStyle w:val="tlid-translation"/>
          <w:sz w:val="20"/>
          <w:szCs w:val="20"/>
          <w:lang w:val="en-US"/>
        </w:rPr>
        <w:t>briket</w:t>
      </w:r>
      <w:r>
        <w:rPr>
          <w:rStyle w:val="tlid-translation"/>
          <w:sz w:val="20"/>
          <w:szCs w:val="20"/>
          <w:lang w:val="en-US"/>
        </w:rPr>
        <w:t xml:space="preserve"> </w:t>
      </w:r>
      <w:r w:rsidR="00294D31">
        <w:rPr>
          <w:rStyle w:val="tlid-translation"/>
          <w:sz w:val="20"/>
          <w:szCs w:val="20"/>
          <w:lang w:val="en-US"/>
        </w:rPr>
        <w:fldChar w:fldCharType="begin"/>
      </w:r>
      <w:r w:rsidR="00294D31">
        <w:rPr>
          <w:rStyle w:val="tlid-translation"/>
          <w:sz w:val="20"/>
          <w:szCs w:val="20"/>
          <w:lang w:val="en-US"/>
        </w:rPr>
        <w:instrText xml:space="preserve"> ADDIN ZOTERO_ITEM CSL_CITATION {"citationID":"Zg7rU2Dv","properties":{"formattedCitation":"(Rumiyanti, Irnanda, dan Hendronursito 2018)","plainCitation":"(Rumiyanti, Irnanda, dan Hendronursito 2018)","noteIndex":0},"citationItems":[{"id":122,"uris":["http://zotero.org/users/6717607/items/AJNNYGUG"],"uri":["http://zotero.org/users/6717607/items/AJNNYGUG"],"itemData":{"id":122,"type":"article-journal","abstract":"Research has been conducted to know the best and worst quality of charcoal briquettes from agricultural wastes based on their proximate content. These agrarian wastes are rice husk, sugarcane baggage, cassava peel, corncob, and coconut shell. The research method is pyrolysis carbonization at 700-800 oC for 45 min and proximate analysis with techniques that suitable Indonesian National Standard (SNI) for testing of moisture, ash, volatile matter, and fixed carbon content. The research result showed that the best charcoal briquettes quality is cassava peel because it has the lowest water content of 0.3833% and the lowest ash content of 0.8452%. While the worst charcoal briquettes quality is corncob because it has the highest water content of 2,412% and the lowest fixed carbon of 71,442%.","container-title":"Spektra: Jurnal Fisika dan Aplikasinya","DOI":"10.21009/SPEKTRA.031.03","ISSN":"2541-3392, 2541-3384","issue":"1","journalAbbreviation":"SPEKTRA","language":"id","page":"15-22","source":"DOI.org (Crossref)","title":"ANALISIS PROKSIMAT PADA BRIKET ARANG LIMBAH PERTANIAN","volume":"3","author":[{"family":"Rumiyanti","given":"Leni"},{"family":"Irnanda","given":"Annisa"},{"family":"Hendronursito","given":"Yusup"}],"issued":{"date-parts":[["2018",4,30]]}}}],"schema":"https://github.com/citation-style-language/schema/raw/master/csl-citation.json"} </w:instrText>
      </w:r>
      <w:r w:rsidR="00294D31">
        <w:rPr>
          <w:rStyle w:val="tlid-translation"/>
          <w:sz w:val="20"/>
          <w:szCs w:val="20"/>
          <w:lang w:val="en-US"/>
        </w:rPr>
        <w:fldChar w:fldCharType="separate"/>
      </w:r>
      <w:r w:rsidR="00294D31" w:rsidRPr="00294D31">
        <w:rPr>
          <w:sz w:val="20"/>
        </w:rPr>
        <w:t>(Rumiyanti, Irnanda, dan Hendronursito 2018)</w:t>
      </w:r>
      <w:r w:rsidR="00294D31">
        <w:rPr>
          <w:rStyle w:val="tlid-translation"/>
          <w:sz w:val="20"/>
          <w:szCs w:val="20"/>
          <w:lang w:val="en-US"/>
        </w:rPr>
        <w:fldChar w:fldCharType="end"/>
      </w:r>
      <w:r w:rsidRPr="008D49FF">
        <w:rPr>
          <w:rStyle w:val="tlid-translation"/>
          <w:sz w:val="20"/>
          <w:szCs w:val="20"/>
          <w:lang w:val="en-US"/>
        </w:rPr>
        <w:t xml:space="preserve">. </w:t>
      </w:r>
    </w:p>
    <w:p w14:paraId="4FB79469" w14:textId="4D4270BF" w:rsidR="00073036" w:rsidRDefault="008D49FF" w:rsidP="008D49FF">
      <w:pPr>
        <w:spacing w:after="0" w:line="240" w:lineRule="auto"/>
        <w:ind w:firstLine="426"/>
        <w:jc w:val="both"/>
        <w:rPr>
          <w:sz w:val="20"/>
          <w:szCs w:val="20"/>
        </w:rPr>
      </w:pPr>
      <w:r w:rsidRPr="008D49FF">
        <w:rPr>
          <w:sz w:val="20"/>
          <w:szCs w:val="20"/>
        </w:rPr>
        <w:t xml:space="preserve">Upaya untuk meningkatkan kualitas briket dari sumber daya alam, beberapa penelitian melakukan inovasi dengan penambahan </w:t>
      </w:r>
      <w:r w:rsidR="00784488">
        <w:rPr>
          <w:sz w:val="20"/>
          <w:szCs w:val="20"/>
        </w:rPr>
        <w:t>plastik jenis HDPE, LDPE, PP dan PE</w:t>
      </w:r>
      <w:r w:rsidRPr="008D49FF">
        <w:rPr>
          <w:sz w:val="20"/>
          <w:szCs w:val="20"/>
        </w:rPr>
        <w:t xml:space="preserve"> </w:t>
      </w:r>
      <w:r w:rsidR="00294D31">
        <w:rPr>
          <w:sz w:val="20"/>
          <w:szCs w:val="20"/>
        </w:rPr>
        <w:fldChar w:fldCharType="begin"/>
      </w:r>
      <w:r w:rsidR="00294D31">
        <w:rPr>
          <w:sz w:val="20"/>
          <w:szCs w:val="20"/>
        </w:rPr>
        <w:instrText xml:space="preserve"> ADDIN ZOTERO_ITEM CSL_CITATION {"citationID":"vWp1U1J0","properties":{"formattedCitation":"(Bhoumick dkk. 2016; Ruslinda, Husna, dan Nabila 2017; Septhiani dan Septiani 2015)","plainCitation":"(Bhoumick dkk. 2016; Ruslinda, Husna, dan Nabila 2017; Septhiani dan Septiani 2015)","noteIndex":0},"citationItems":[{"id":115,"uris":["http://zotero.org/users/6717607/items/VDJI3YLC"],"uri":["http://zotero.org/users/6717607/items/VDJI3YLC"],"itemData":{"id":115,"type":"article-journal","abstract":"Every year millions of tons of agricultural wastes are generated in the country. The percentage of Plastic waste is also increasing in the Municipal Solid Waste management system. These Biomasses or Agricultural wastes can be used as energy source directly. The problem is the energy efficiency and environmental pollution. Meanwhile waste plastics are recycled and a major portion of it goes to land filling. As plastics possess high fuel value, these can be combined with biomasses to prepare solid briquette. This current study looks to develop a good composition of Briquette which comprises of conventional Biomasses and Plastic waste. The total work is carried out in three segments; (i) Preparing a Lab grade Thermal Piston Press for Plastic-Biomass Briquette Manufacturing, (ii) Sample preparation with various proportion of Biomass and Waste Plastic, and (iii) Characterization of the prepared sample. From the study it is seen that the fuel value of Biomass Briquette increases with mixing of plastics, which minimizes water absorption and friability, increases storage capacity and strength. The characterization of Plastic-Biomass Briquette shows that with the addition of 10% waste plastic the calorific increases 40% by margin and doubles the compressive strength.","container-title":"IARJSET","DOI":"10.17148/IARJSET.2016.3332","ISSN":"23938021","issue":"3","journalAbbreviation":"International Advanced Research Journal in Science, Engineering and Technology","language":"en","page":"142-146","source":"DOI.org (Crossref)","title":"Conversion of Waste Plastic into Solid Briquette in Combination with Biomass: Bangladesh Perspective","title-short":"Conversion of Waste Plastic into Solid Briquette in Combination with Biomass","volume":"3","author":[{"family":"Bhoumick","given":"Mitun Chandra"},{"family":"Sarker","given":"Niloy Chandra"},{"family":"Hasan","given":"Md Mahmudul"},{"family":"Roy","given":"Bishaw Kanti"}],"issued":{"date-parts":[["2016",3,20]]}}},{"id":87,"uris":["http://zotero.org/users/6717607/items/YK7PX85E"],"uri":["http://zotero.org/users/6717607/items/YK7PX85E"],"itemData":{"id":87,"type":"article-journal","abstract":"This study aims to examine the characteristics of briquettes from fruit waste, HDPE plastic waste, and coconut shell composite, as an alternative fuel. Characteristic tests include physical characteristics (density and compressive strength), chemical characteristics (moisture, volatile content, fixed carbon, ash content, calorific value), and cost calculation for making briquettes. Physical characteristics tests obtained that density is between 0.60 to 0.89 g/cm3 and compressive strength is between 0.88 to 6.87 kg/cm2. Chemical characteristics tests found that water content 5.73 - 9.06%; volatile content 70.02 - 79.92%; fixed carbon 12.39 - 18.41%; ash content of 1.47 - 4.86%, and calorific value 4549 - 7213 cal/g. Cost for making briquettes range between 0.56 to 0.86 rupiahs/kcal. Except for compressive strength parameter, other parameters are in the standard range of biobriquettes quality according to Permen ESDM No. 047 Tahun 2006. Optimum briquette found in this research is a mixture of 20% fruit waste, 20% of plastic waste HDPE, and 60% coconut shell. Briquettes made as a mixture of those three raw material with that composition is optimum as an alternative fuel, because it produces higher calorific value and lower cost.","container-title":"Jurnal Presipitasi : Media Komunikasi dan Pengembangan Teknik Lingkungan","DOI":"10.14710/presipitasi.v14i1.5-14","ISSN":"2550-0023, 1907-817X","issue":"1","journalAbbreviation":"Presipitasi","language":"id","page":"5","source":"DOI.org (Crossref)","title":"KARAKTERISTIK BRIKET DARI KOMPOSIT SAMPAH BUAH, SAMPAH PLASTIK HIGH DENSITY POLYETHYLENE (HDPE) DAN TEMPURUNG KELAPA SEBAGAI BAHAN BAKAR ALTERNATIF DI RUMAH TANGGA","volume":"14","author":[{"family":"Ruslinda","given":"Yenni"},{"family":"Husna","given":"Fitratul"},{"family":"Nabila","given":"Arum"}],"issued":{"date-parts":[["2017",5,15]]}}},{"id":123,"uris":["http://zotero.org/users/6717607/items/8GZEDLZ6"],"uri":["http://zotero.org/users/6717607/items/8GZEDLZ6"],"itemData":{"id":123,"type":"article-journal","abstract":"The objective of this research was to looking for the alternative fuel to overcome the limitations of natural resources by using organic garbage and to investigate the improvement quality of biobriket after HDPE and cooking oil addition. Making biobriket with carbonitation organic garbage was a method that is used. The result of the research suggests that the quality of biobriket increased after HDPE and cooking oil addition.  The analysis of water biobriket showed that HDPE was decreased from 13.99% to 13.88% and biobriket of cooking oil is 9.39%. More over the decreasing also happened to the content of the ash, from 25% to 23% biobriket HDPE and 20% to biobriket of cooking oil. Calorific biobriket 4703.27 cal/g, the increasing of HDPE biobriket was 5009.16 cal/g and biobriket of cooking oil 6245.66 cal/g. DOI :http://dx.doi.org/10.15408/jkv.v0i0.3567.","container-title":"Jurnal Kimia VALENSI","DOI":"10.15408/jkv.v0i0.3567","ISSN":"2548-3013, 2460-6065","journalAbbreviation":"JKV","page":"91-96","source":"DOI.org (Crossref)","title":"Peningkatan Mutu Briket dari Sampah Organik dengan Penambahan Minyak Jelantah dan Plastik High Density Polyethylene (HDPE)","author":[{"family":"Septhiani","given":"Silvia"},{"family":"Septiani","given":"Eka"}],"issued":{"date-parts":[["2015",11,30]]}}}],"schema":"https://github.com/citation-style-language/schema/raw/master/csl-citation.json"} </w:instrText>
      </w:r>
      <w:r w:rsidR="00294D31">
        <w:rPr>
          <w:sz w:val="20"/>
          <w:szCs w:val="20"/>
        </w:rPr>
        <w:fldChar w:fldCharType="separate"/>
      </w:r>
      <w:r w:rsidR="00294D31" w:rsidRPr="00294D31">
        <w:rPr>
          <w:rFonts w:cs="Times New Roman"/>
          <w:sz w:val="20"/>
        </w:rPr>
        <w:t>(Bhoumick dkk. 2016; Ruslinda, Husna, dan Nabila 2017; Septhiani dan Septiani 2015)</w:t>
      </w:r>
      <w:r w:rsidR="00294D31">
        <w:rPr>
          <w:sz w:val="20"/>
          <w:szCs w:val="20"/>
        </w:rPr>
        <w:fldChar w:fldCharType="end"/>
      </w:r>
      <w:r w:rsidRPr="008D49FF">
        <w:rPr>
          <w:sz w:val="20"/>
          <w:szCs w:val="20"/>
        </w:rPr>
        <w:t>. Hasil yang didapatkan menunjukkan bahwa adanya plastik dapat meningkatkan nilai kalor dari 5000 kJ/</w:t>
      </w:r>
      <w:r w:rsidR="00073036">
        <w:rPr>
          <w:sz w:val="20"/>
          <w:szCs w:val="20"/>
        </w:rPr>
        <w:t>kg</w:t>
      </w:r>
      <w:r w:rsidR="00883E1D">
        <w:rPr>
          <w:sz w:val="20"/>
          <w:szCs w:val="20"/>
        </w:rPr>
        <w:t xml:space="preserve"> menjadi 8743</w:t>
      </w:r>
      <w:r w:rsidRPr="008D49FF">
        <w:rPr>
          <w:sz w:val="20"/>
          <w:szCs w:val="20"/>
        </w:rPr>
        <w:t xml:space="preserve"> kJ/</w:t>
      </w:r>
      <w:r w:rsidR="00073036">
        <w:rPr>
          <w:sz w:val="20"/>
          <w:szCs w:val="20"/>
        </w:rPr>
        <w:t>kg</w:t>
      </w:r>
      <w:r w:rsidR="003F7AA3">
        <w:rPr>
          <w:sz w:val="20"/>
          <w:szCs w:val="20"/>
        </w:rPr>
        <w:fldChar w:fldCharType="begin"/>
      </w:r>
      <w:r w:rsidR="003F7AA3">
        <w:rPr>
          <w:sz w:val="20"/>
          <w:szCs w:val="20"/>
        </w:rPr>
        <w:instrText xml:space="preserve"> ADDIN ZOTERO_ITEM CSL_CITATION {"citationID":"cSOQHfNW","properties":{"formattedCitation":"(Suwinarti, Amirta, dan Yuliansyah 2018)","plainCitation":"(Suwinarti, Amirta, dan Yuliansyah 2018)","noteIndex":0},"citationItems":[{"id":139,"uris":["http://zotero.org/users/6717607/items/NXMX7PEN"],"uri":["http://zotero.org/users/6717607/items/NXMX7PEN"],"itemData":{"id":139,"type":"article-journal","abstract":"Bark is the waste generated from the utilization of plantation timber, while plastics and oil waste are produced from daily human activity. These waste has the potential to be used as energy briquettes raw materials, especially for fuel in power plants. It would be worth very strategic for the environment and the welfare of society, considering that at this time we are not yet fully capable of well managing all three waste types. On the other hands most of the power plants that operate today still use diesel and coal as fuel. Therefore, the best composition of mixing bark, plastic and oil will be studied as well as its influence on the physical and chemical quality of the briquettes produced. The results show that the addition of the oil waste (70%) and used plastic (30%) as additive give effect to the performance of the briquette formation with the highest calorific value of 33.56 MJ/kg.","container-title":"IOP Conference Series: Earth and Environmental Science","DOI":"10.1088/1755-1315/144/1/012034","ISSN":"1755-1315","journalAbbreviation":"IOP Conf. Ser.: Earth Environ. Sci.","language":"en","note":"publisher: IOP Publishing","page":"012034","source":"Institute of Physics","title":"Production of high-calorie energy briquettes from bark waste, plastic and oil","volume":"144","author":[{"family":"Suwinarti","given":"W."},{"family":"Amirta","given":"R."},{"literal":"Yuliansyah"}],"issued":{"date-parts":[["2018",4]]}}}],"schema":"https://github.com/citation-style-language/schema/raw/master/csl-citation.json"} </w:instrText>
      </w:r>
      <w:r w:rsidR="003F7AA3">
        <w:rPr>
          <w:sz w:val="20"/>
          <w:szCs w:val="20"/>
        </w:rPr>
        <w:fldChar w:fldCharType="separate"/>
      </w:r>
      <w:r w:rsidR="003F7AA3" w:rsidRPr="003F7AA3">
        <w:rPr>
          <w:rFonts w:cs="Times New Roman"/>
          <w:sz w:val="20"/>
        </w:rPr>
        <w:t>(Suwinarti, Amirta, dan Yuliansyah 2018)</w:t>
      </w:r>
      <w:r w:rsidR="003F7AA3">
        <w:rPr>
          <w:sz w:val="20"/>
          <w:szCs w:val="20"/>
        </w:rPr>
        <w:fldChar w:fldCharType="end"/>
      </w:r>
      <w:r w:rsidRPr="008D49FF">
        <w:rPr>
          <w:sz w:val="20"/>
          <w:szCs w:val="20"/>
        </w:rPr>
        <w:t xml:space="preserve">. </w:t>
      </w:r>
    </w:p>
    <w:p w14:paraId="0420EE58" w14:textId="1916C110" w:rsidR="00073036" w:rsidRDefault="008D49FF" w:rsidP="008D49FF">
      <w:pPr>
        <w:spacing w:after="0" w:line="240" w:lineRule="auto"/>
        <w:ind w:firstLine="426"/>
        <w:jc w:val="both"/>
        <w:rPr>
          <w:sz w:val="20"/>
          <w:szCs w:val="20"/>
        </w:rPr>
      </w:pPr>
      <w:r w:rsidRPr="008D49FF">
        <w:rPr>
          <w:sz w:val="20"/>
          <w:szCs w:val="20"/>
        </w:rPr>
        <w:t xml:space="preserve">Pengkorvesian plastik menjadi suatu energi alternatif menjadi salah satu </w:t>
      </w:r>
      <w:proofErr w:type="gramStart"/>
      <w:r w:rsidRPr="008D49FF">
        <w:rPr>
          <w:sz w:val="20"/>
          <w:szCs w:val="20"/>
        </w:rPr>
        <w:t>cara</w:t>
      </w:r>
      <w:proofErr w:type="gramEnd"/>
      <w:r w:rsidRPr="008D49FF">
        <w:rPr>
          <w:sz w:val="20"/>
          <w:szCs w:val="20"/>
        </w:rPr>
        <w:t xml:space="preserve"> untuk mengurangi volume limbah plastik. </w:t>
      </w:r>
      <w:r w:rsidR="004222D3">
        <w:rPr>
          <w:sz w:val="20"/>
          <w:szCs w:val="20"/>
        </w:rPr>
        <w:t>Berdasarkan data CNN di lapangan Indonesia termasuk penghasil limbah plastic yang ada di laut yaitu mencapai 187</w:t>
      </w:r>
      <w:proofErr w:type="gramStart"/>
      <w:r w:rsidR="004222D3">
        <w:rPr>
          <w:sz w:val="20"/>
          <w:szCs w:val="20"/>
        </w:rPr>
        <w:t>,2</w:t>
      </w:r>
      <w:proofErr w:type="gramEnd"/>
      <w:r w:rsidR="004222D3">
        <w:rPr>
          <w:sz w:val="20"/>
          <w:szCs w:val="20"/>
        </w:rPr>
        <w:t xml:space="preserve"> juta ton pada tahun 2016. </w:t>
      </w:r>
      <w:r w:rsidR="00DC4E0D">
        <w:rPr>
          <w:sz w:val="20"/>
          <w:szCs w:val="20"/>
        </w:rPr>
        <w:t xml:space="preserve">Volume limbah </w:t>
      </w:r>
      <w:r w:rsidR="00446956">
        <w:rPr>
          <w:sz w:val="20"/>
          <w:szCs w:val="20"/>
        </w:rPr>
        <w:t>plastik</w:t>
      </w:r>
      <w:r w:rsidR="00DC4E0D">
        <w:rPr>
          <w:sz w:val="20"/>
          <w:szCs w:val="20"/>
        </w:rPr>
        <w:t xml:space="preserve"> ini </w:t>
      </w:r>
      <w:proofErr w:type="gramStart"/>
      <w:r w:rsidR="00446956">
        <w:rPr>
          <w:sz w:val="20"/>
          <w:szCs w:val="20"/>
        </w:rPr>
        <w:t>akan</w:t>
      </w:r>
      <w:proofErr w:type="gramEnd"/>
      <w:r w:rsidR="00446956">
        <w:rPr>
          <w:sz w:val="20"/>
          <w:szCs w:val="20"/>
        </w:rPr>
        <w:t xml:space="preserve"> terus bertambah seiring bertambahnya jumlah penduduk serta penggunaan plastik oleh indu</w:t>
      </w:r>
      <w:r w:rsidR="0057219F">
        <w:rPr>
          <w:sz w:val="20"/>
          <w:szCs w:val="20"/>
        </w:rPr>
        <w:t>stri makanan. Penggunaan plastik</w:t>
      </w:r>
      <w:r w:rsidR="00446956">
        <w:rPr>
          <w:sz w:val="20"/>
          <w:szCs w:val="20"/>
        </w:rPr>
        <w:t xml:space="preserve"> terbanyak adalah jenis plastik Polypropylene yaitu sebanyak 30,19%, hal ini karena banyak digunakan untuk kemasan makanan, minuman</w:t>
      </w:r>
      <w:r w:rsidR="009661C7">
        <w:rPr>
          <w:sz w:val="20"/>
          <w:szCs w:val="20"/>
        </w:rPr>
        <w:fldChar w:fldCharType="begin"/>
      </w:r>
      <w:r w:rsidR="009661C7">
        <w:rPr>
          <w:sz w:val="20"/>
          <w:szCs w:val="20"/>
        </w:rPr>
        <w:instrText xml:space="preserve"> ADDIN ZOTERO_ITEM CSL_CITATION {"citationID":"JGdHl0wo","properties":{"formattedCitation":"(Widiyatmoko, Purwaningrum, dan Putri Arum P 2016)","plainCitation":"(Widiyatmoko, Purwaningrum, dan Putri Arum P 2016)","noteIndex":0},"citationItems":[{"id":75,"uris":["http://zotero.org/users/6717607/items/QF6B6RJT"],"uri":["http://zotero.org/users/6717607/items/QF6B6RJT"],"itemData":{"id":75,"type":"article-journal","abstract":"&lt;p&gt;Tujuan studi ini adalah untuk meneliti sampah plastik di Kecamatan Tebet berdasarkan pilot project fasilitas pengelolaan sampah terpadu yang pernah dimiliki oleh kecamatan ini. Sampah plastik termasuk sampah non organik yang tidak mudah terurai secara alami. Saat ini total timbulan sampah plastik di indonesia mencapai 5,4 ton per tahun yakni 14% dari total jumlah sampah rumah tangga. Menurut data dari Badan Pengelolaan Lingkungan Hidup Darah (BPLHD), pada tahun 2014 sampah plastik di Jakarta mencapai 13% dari total sampah 6000 ton per hari. Sampah di Kecamatan Tebet terdiri dari 89.71% sisa makanan, dan sampah plastik sebanyak 5.50%. Sampah Plastik pada rumah permanen adalah 5,17%, rumah semi pemanen 5,89 %, dan non permanen 5,45%. Sampah plastik tersebut terdiri dari 21% PET, 32% PP, dan 30 % Other. Pengolahan sampah plastik sesuai jenisnya atau kode dapat mengurangi timbulan sampah secara signifikan. Jumlah sampah plastik yang dapat diolah menjadi bahan bakar mencapai 89%, pellet 100%, dan kerajinan tangan 92%. Ini berarti, bahwa pengolahan sampah plastik dapat mengurangi timbulan sampah di Kecamatan Tebet hingga 90%. &lt;br /&gt;Kata kunci: organik, non organik, sampah, pengolahan&lt;/p&gt;","container-title":"INDONESIAN JOURNAL OF URBAN AND ENVIRONMENTAL TECHNOLOGY","DOI":"10.25105/urbanenvirotech.v7i1.713","ISSN":"2579-9207, 2579-9150","issue":"1","journalAbbreviation":"ind.j.urban.env.tech.","page":"24","source":"DOI.org (Crossref)","title":"ANALISIS KARAKTERISTIK SAMPAH PLASTIK DI PERMUKIMAN KECAMATAN TEBET DAN ALTERNATIF PENGOLAHANNYA","volume":"7","author":[{"family":"Widiyatmoko","given":"H."},{"family":"Purwaningrum","given":"Pramiati"},{"family":"Putri Arum P","given":"Febrina"}],"issued":{"date-parts":[["2016",9,20]]}}}],"schema":"https://github.com/citation-style-language/schema/raw/master/csl-citation.json"} </w:instrText>
      </w:r>
      <w:r w:rsidR="009661C7">
        <w:rPr>
          <w:sz w:val="20"/>
          <w:szCs w:val="20"/>
        </w:rPr>
        <w:fldChar w:fldCharType="separate"/>
      </w:r>
      <w:r w:rsidR="009661C7" w:rsidRPr="009661C7">
        <w:rPr>
          <w:rFonts w:cs="Times New Roman"/>
          <w:sz w:val="20"/>
        </w:rPr>
        <w:t>(Widiyatmoko, Purwaningrum, dan Putri Arum P 2016)</w:t>
      </w:r>
      <w:r w:rsidR="009661C7">
        <w:rPr>
          <w:sz w:val="20"/>
          <w:szCs w:val="20"/>
        </w:rPr>
        <w:fldChar w:fldCharType="end"/>
      </w:r>
      <w:r w:rsidR="0057219F">
        <w:rPr>
          <w:sz w:val="20"/>
          <w:szCs w:val="20"/>
        </w:rPr>
        <w:t xml:space="preserve"> dan memiliki daya regang yang tinggi</w:t>
      </w:r>
      <w:r w:rsidR="008540B5">
        <w:rPr>
          <w:sz w:val="20"/>
          <w:szCs w:val="20"/>
        </w:rPr>
        <w:fldChar w:fldCharType="begin"/>
      </w:r>
      <w:r w:rsidR="008540B5">
        <w:rPr>
          <w:sz w:val="20"/>
          <w:szCs w:val="20"/>
        </w:rPr>
        <w:instrText xml:space="preserve"> ADDIN ZOTERO_ITEM CSL_CITATION {"citationID":"nc3SDrNu","properties":{"formattedCitation":"(Sahwan, Martono, dan Wahyono t.t.)","plainCitation":"(Sahwan, Martono, dan Wahyono t.t.)","noteIndex":0},"citationItems":[{"id":66,"uris":["http://zotero.org/users/6717607/items/L7E6FEH8"],"uri":["http://zotero.org/users/6717607/items/L7E6FEH8"],"itemData":{"id":66,"type":"article-journal","abstract":"Plastic recycling activities has been done by nonformal institutions since along time ago especilaly in some big cities in Indonesia. The amount of plastic waste is about 10% to 15% of municipal soild waste. Plastic recycling activities has two advantages: (1) reducing the potential damage of environment caused by pollution, and (2) creating the job opportunity for people.","language":"id","page":"8","source":"Zotero","title":"SISTEM PENGELOLAAN LIMBAH PLASTIK DI INDONESIA","author":[{"family":"Sahwan","given":"Firman L"},{"family":"Martono","given":"Djoko Heru"},{"family":"Wahyono","given":"Sri"}]}}],"schema":"https://github.com/citation-style-language/schema/raw/master/csl-citation.json"} </w:instrText>
      </w:r>
      <w:r w:rsidR="008540B5">
        <w:rPr>
          <w:sz w:val="20"/>
          <w:szCs w:val="20"/>
        </w:rPr>
        <w:fldChar w:fldCharType="separate"/>
      </w:r>
      <w:r w:rsidR="008540B5" w:rsidRPr="008540B5">
        <w:rPr>
          <w:rFonts w:cs="Times New Roman"/>
          <w:sz w:val="20"/>
        </w:rPr>
        <w:t>(Sahwan, Martono, dan Wahyono t.t.)</w:t>
      </w:r>
      <w:r w:rsidR="008540B5">
        <w:rPr>
          <w:sz w:val="20"/>
          <w:szCs w:val="20"/>
        </w:rPr>
        <w:fldChar w:fldCharType="end"/>
      </w:r>
      <w:r w:rsidR="00446956">
        <w:rPr>
          <w:sz w:val="20"/>
          <w:szCs w:val="20"/>
        </w:rPr>
        <w:t xml:space="preserve">. </w:t>
      </w:r>
      <w:r w:rsidR="00AA0C6B">
        <w:rPr>
          <w:sz w:val="20"/>
          <w:szCs w:val="20"/>
        </w:rPr>
        <w:t>Plastik merupakan senyawa polimer yang terbuat dari baha</w:t>
      </w:r>
      <w:r w:rsidR="00DC4E0D">
        <w:rPr>
          <w:sz w:val="20"/>
          <w:szCs w:val="20"/>
        </w:rPr>
        <w:t xml:space="preserve">n alami yaitu minyak dan gas, </w:t>
      </w:r>
      <w:r w:rsidR="00AA0C6B">
        <w:rPr>
          <w:sz w:val="20"/>
          <w:szCs w:val="20"/>
        </w:rPr>
        <w:t>memiliki sifat mudah terbakar</w:t>
      </w:r>
      <w:r w:rsidR="00DC4E0D">
        <w:rPr>
          <w:sz w:val="20"/>
          <w:szCs w:val="20"/>
        </w:rPr>
        <w:t>, dan sifat termal(mengalami dekomposisi)</w:t>
      </w:r>
      <w:r w:rsidR="009661C7">
        <w:rPr>
          <w:sz w:val="20"/>
          <w:szCs w:val="20"/>
        </w:rPr>
        <w:fldChar w:fldCharType="begin"/>
      </w:r>
      <w:r w:rsidR="009661C7">
        <w:rPr>
          <w:sz w:val="20"/>
          <w:szCs w:val="20"/>
        </w:rPr>
        <w:instrText xml:space="preserve"> ADDIN ZOTERO_ITEM CSL_CITATION {"citationID":"6irm6cE8","properties":{"formattedCitation":"(Roesanto dan Ciptandi t.t.)","plainCitation":"(Roesanto dan Ciptandi t.t.)","noteIndex":0},"citationItems":[{"id":79,"uris":["http://zotero.org/users/6717607/items/GYR7DXT5"],"uri":["http://zotero.org/users/6717607/items/GYR7DXT5"],"itemData":{"id":79,"type":"article-journal","abstract":"Besides fashion apparel, fashion accessories are also essential in human life since they can promote the aesthetic quality of the wearer. Today, Indonesian women are fond of them, especially modern and unique accessories that give them pride. This causes a competition among designers to create extraordinary products in terms of shapes and materials to be used in conventional products. One of the materials that is potential to be made into modern and unique accessories is thermoplastic rubber. This research aims to reveal the potential of thermoplastic rubber as an alternative material with better visual and function elements for fashion accessories. Literature study, observation and interviews are conducted in this research. It focuses on developing motifs, textures, techniques, modules and designs on thermoplastic rubber materials to be products of fashion accessories.","language":"id","page":"7","source":"Zotero","title":"PENGAPLIKASIAN MATERIAL THERMOPLASTIC RUBBER SEBAGAI PRODUK AKSESORIS FESYEN","author":[{"family":"Roesanto","given":"Qonita Larasati"},{"family":"Ciptandi","given":"Fajar"}]}}],"schema":"https://github.com/citation-style-language/schema/raw/master/csl-citation.json"} </w:instrText>
      </w:r>
      <w:r w:rsidR="009661C7">
        <w:rPr>
          <w:sz w:val="20"/>
          <w:szCs w:val="20"/>
        </w:rPr>
        <w:fldChar w:fldCharType="separate"/>
      </w:r>
      <w:r w:rsidR="009661C7" w:rsidRPr="009661C7">
        <w:rPr>
          <w:rFonts w:cs="Times New Roman"/>
          <w:sz w:val="20"/>
        </w:rPr>
        <w:t>(Roesanto dan Ciptandi t.t.)</w:t>
      </w:r>
      <w:r w:rsidR="009661C7">
        <w:rPr>
          <w:sz w:val="20"/>
          <w:szCs w:val="20"/>
        </w:rPr>
        <w:fldChar w:fldCharType="end"/>
      </w:r>
      <w:r w:rsidR="009661C7">
        <w:rPr>
          <w:sz w:val="20"/>
          <w:szCs w:val="20"/>
        </w:rPr>
        <w:t>.</w:t>
      </w:r>
      <w:r w:rsidR="00DC4E0D">
        <w:rPr>
          <w:sz w:val="20"/>
          <w:szCs w:val="20"/>
        </w:rPr>
        <w:t xml:space="preserve"> Sehingga teknologi yang tepat mengolah limbah plastik adalah dengan pirolisis. Pirolisis merupakan proses pembakaran tanpa oksigen</w:t>
      </w:r>
      <w:r w:rsidR="00883E1D">
        <w:rPr>
          <w:sz w:val="20"/>
          <w:szCs w:val="20"/>
        </w:rPr>
        <w:t xml:space="preserve"> (pengarangan)</w:t>
      </w:r>
      <w:r w:rsidR="00DC4E0D">
        <w:rPr>
          <w:sz w:val="20"/>
          <w:szCs w:val="20"/>
        </w:rPr>
        <w:t xml:space="preserve"> yang terjadi pada suhu antara 350-550</w:t>
      </w:r>
      <w:r w:rsidR="00DC4E0D" w:rsidRPr="006A3E15">
        <w:rPr>
          <w:sz w:val="20"/>
          <w:szCs w:val="20"/>
          <w:vertAlign w:val="superscript"/>
        </w:rPr>
        <w:t>o</w:t>
      </w:r>
      <w:r w:rsidR="00DC4E0D">
        <w:rPr>
          <w:sz w:val="20"/>
          <w:szCs w:val="20"/>
        </w:rPr>
        <w:t>C</w:t>
      </w:r>
      <w:r w:rsidR="002920C7">
        <w:rPr>
          <w:sz w:val="20"/>
          <w:szCs w:val="20"/>
        </w:rPr>
        <w:fldChar w:fldCharType="begin"/>
      </w:r>
      <w:r w:rsidR="002920C7">
        <w:rPr>
          <w:sz w:val="20"/>
          <w:szCs w:val="20"/>
        </w:rPr>
        <w:instrText xml:space="preserve"> ADDIN ZOTERO_ITEM CSL_CITATION {"citationID":"FinXKr5k","properties":{"formattedCitation":"(Cahyono 2013)","plainCitation":"(Cahyono 2013)","noteIndex":0},"citationItems":[{"id":74,"uris":["http://zotero.org/users/6717607/items/F6333RSE"],"uri":["http://zotero.org/users/6717607/items/F6333RSE"],"itemData":{"id":74,"type":"article-journal","container-title":"Jurnal Sains &amp;Teknologi Lingkungan","DOI":"10.20885/jstl.vol5.iss2.art1","ISSN":"20851227, 25026119","issue":"2","journalAbbreviation":"jstl","page":"67-76","source":"DOI.org (Crossref)","title":"Pengaruh Jenis Bahan pada Proses Pirolisis Sampah Organik menjadi Bio-Oil sebagai Sumber Energi Terbarukan","volume":"5","author":[{"family":"Cahyono","given":"M. Sigit"}],"issued":{"date-parts":[["2013",9,23]]}}}],"schema":"https://github.com/citation-style-language/schema/raw/master/csl-citation.json"} </w:instrText>
      </w:r>
      <w:r w:rsidR="002920C7">
        <w:rPr>
          <w:sz w:val="20"/>
          <w:szCs w:val="20"/>
        </w:rPr>
        <w:fldChar w:fldCharType="separate"/>
      </w:r>
      <w:r w:rsidR="002920C7" w:rsidRPr="002920C7">
        <w:rPr>
          <w:rFonts w:cs="Times New Roman"/>
          <w:sz w:val="20"/>
        </w:rPr>
        <w:t>(Cahyono 2013)</w:t>
      </w:r>
      <w:r w:rsidR="002920C7">
        <w:rPr>
          <w:sz w:val="20"/>
          <w:szCs w:val="20"/>
        </w:rPr>
        <w:fldChar w:fldCharType="end"/>
      </w:r>
      <w:r w:rsidR="00DC4E0D">
        <w:rPr>
          <w:sz w:val="20"/>
          <w:szCs w:val="20"/>
        </w:rPr>
        <w:t xml:space="preserve">. </w:t>
      </w:r>
      <w:r w:rsidR="00883E1D">
        <w:rPr>
          <w:sz w:val="20"/>
          <w:szCs w:val="20"/>
        </w:rPr>
        <w:t xml:space="preserve">Hasil dari pirolisis berupa padatan ini yang digunakan bahan untuk briket. Briket </w:t>
      </w:r>
      <w:r w:rsidR="0057219F">
        <w:rPr>
          <w:sz w:val="20"/>
          <w:szCs w:val="20"/>
        </w:rPr>
        <w:t>dipilih menjadi</w:t>
      </w:r>
      <w:r w:rsidR="00883E1D">
        <w:rPr>
          <w:sz w:val="20"/>
          <w:szCs w:val="20"/>
        </w:rPr>
        <w:t xml:space="preserve"> energi alterna</w:t>
      </w:r>
      <w:r w:rsidR="0057219F">
        <w:rPr>
          <w:sz w:val="20"/>
          <w:szCs w:val="20"/>
        </w:rPr>
        <w:t>tif untuk menggantikan batubara karena teknologi yang digunakan sangat sederhana dan mudah diaplikasikan.</w:t>
      </w:r>
    </w:p>
    <w:p w14:paraId="6327DD5E" w14:textId="5C6F43D2" w:rsidR="00DC4E0D" w:rsidRPr="008D49FF" w:rsidRDefault="00446956" w:rsidP="008D49FF">
      <w:pPr>
        <w:spacing w:after="0" w:line="240" w:lineRule="auto"/>
        <w:ind w:firstLine="426"/>
        <w:jc w:val="both"/>
        <w:rPr>
          <w:sz w:val="20"/>
          <w:szCs w:val="20"/>
        </w:rPr>
      </w:pPr>
      <w:r>
        <w:rPr>
          <w:sz w:val="20"/>
          <w:szCs w:val="20"/>
        </w:rPr>
        <w:t xml:space="preserve">Pada penelitian ini </w:t>
      </w:r>
      <w:proofErr w:type="gramStart"/>
      <w:r>
        <w:rPr>
          <w:sz w:val="20"/>
          <w:szCs w:val="20"/>
        </w:rPr>
        <w:t>akan</w:t>
      </w:r>
      <w:proofErr w:type="gramEnd"/>
      <w:r>
        <w:rPr>
          <w:sz w:val="20"/>
          <w:szCs w:val="20"/>
        </w:rPr>
        <w:t xml:space="preserve"> membuat briket dari </w:t>
      </w:r>
      <w:r w:rsidR="006A3E15">
        <w:rPr>
          <w:sz w:val="20"/>
          <w:szCs w:val="20"/>
        </w:rPr>
        <w:t>plastik</w:t>
      </w:r>
      <w:r>
        <w:rPr>
          <w:sz w:val="20"/>
          <w:szCs w:val="20"/>
        </w:rPr>
        <w:t xml:space="preserve"> sebagai upaya untuk </w:t>
      </w:r>
      <w:r w:rsidR="006A3E15">
        <w:rPr>
          <w:sz w:val="20"/>
          <w:szCs w:val="20"/>
        </w:rPr>
        <w:t xml:space="preserve">mengkaji potensi plastik untuk dikonversi menjadi briket sehingga dapat </w:t>
      </w:r>
      <w:r>
        <w:rPr>
          <w:sz w:val="20"/>
          <w:szCs w:val="20"/>
        </w:rPr>
        <w:t xml:space="preserve">meningkatkan nilai ekonomi limbah </w:t>
      </w:r>
      <w:r w:rsidR="006A3E15">
        <w:rPr>
          <w:sz w:val="20"/>
          <w:szCs w:val="20"/>
        </w:rPr>
        <w:t xml:space="preserve">plastik. Plastik yang digunakan adalah tutup botol minuman </w:t>
      </w:r>
      <w:r w:rsidR="006A3E15">
        <w:rPr>
          <w:sz w:val="20"/>
          <w:szCs w:val="20"/>
        </w:rPr>
        <w:lastRenderedPageBreak/>
        <w:t xml:space="preserve">mineral (jenis </w:t>
      </w:r>
      <w:r w:rsidR="00883E1D">
        <w:rPr>
          <w:sz w:val="20"/>
          <w:szCs w:val="20"/>
        </w:rPr>
        <w:t>plastik</w:t>
      </w:r>
      <w:r w:rsidR="006A3E15">
        <w:rPr>
          <w:sz w:val="20"/>
          <w:szCs w:val="20"/>
        </w:rPr>
        <w:t xml:space="preserve"> HDPE) dan plastik kemasan makanan ringan (jenis plastik PP).</w:t>
      </w:r>
      <w:r w:rsidR="000D4DB6">
        <w:rPr>
          <w:sz w:val="20"/>
          <w:szCs w:val="20"/>
        </w:rPr>
        <w:t xml:space="preserve"> Arang plastik yang didapatkan dari kedua jenis plastik ini </w:t>
      </w:r>
      <w:proofErr w:type="gramStart"/>
      <w:r w:rsidR="000D4DB6">
        <w:rPr>
          <w:sz w:val="20"/>
          <w:szCs w:val="20"/>
        </w:rPr>
        <w:t>akan</w:t>
      </w:r>
      <w:proofErr w:type="gramEnd"/>
      <w:r w:rsidR="000D4DB6">
        <w:rPr>
          <w:sz w:val="20"/>
          <w:szCs w:val="20"/>
        </w:rPr>
        <w:t xml:space="preserve"> dikombinasikan untuk meningkatkan kualitas briket.</w:t>
      </w:r>
    </w:p>
    <w:p w14:paraId="0055540A" w14:textId="77777777" w:rsidR="00506277" w:rsidRDefault="00E67E83" w:rsidP="00506277">
      <w:pPr>
        <w:spacing w:before="240" w:after="240" w:line="240" w:lineRule="auto"/>
        <w:jc w:val="both"/>
        <w:rPr>
          <w:b/>
          <w:sz w:val="20"/>
          <w:szCs w:val="20"/>
        </w:rPr>
      </w:pPr>
      <w:r>
        <w:rPr>
          <w:b/>
          <w:sz w:val="20"/>
          <w:szCs w:val="20"/>
        </w:rPr>
        <w:t>METODE PENELITIAN</w:t>
      </w:r>
    </w:p>
    <w:p w14:paraId="43F49100" w14:textId="41AF2EF5" w:rsidR="00CA1D7F" w:rsidRDefault="00CA1D7F" w:rsidP="00506277">
      <w:pPr>
        <w:spacing w:before="240" w:after="240" w:line="240" w:lineRule="auto"/>
        <w:jc w:val="both"/>
        <w:rPr>
          <w:b/>
          <w:sz w:val="20"/>
          <w:szCs w:val="20"/>
        </w:rPr>
      </w:pPr>
      <w:r>
        <w:rPr>
          <w:b/>
          <w:sz w:val="20"/>
          <w:szCs w:val="20"/>
        </w:rPr>
        <w:t>Bahan Penelitian</w:t>
      </w:r>
    </w:p>
    <w:p w14:paraId="3E118885" w14:textId="5C36BC45" w:rsidR="00CA1D7F" w:rsidRDefault="00CA1D7F" w:rsidP="00506277">
      <w:pPr>
        <w:spacing w:before="240" w:after="240" w:line="240" w:lineRule="auto"/>
        <w:jc w:val="both"/>
        <w:rPr>
          <w:sz w:val="20"/>
          <w:szCs w:val="20"/>
        </w:rPr>
      </w:pPr>
      <w:r w:rsidRPr="00CA1D7F">
        <w:rPr>
          <w:sz w:val="20"/>
          <w:szCs w:val="20"/>
        </w:rPr>
        <w:t>Bahan yang digunakan untuk briket adalah Botol plasti</w:t>
      </w:r>
      <w:r w:rsidR="00B94473">
        <w:rPr>
          <w:sz w:val="20"/>
          <w:szCs w:val="20"/>
        </w:rPr>
        <w:t>k</w:t>
      </w:r>
      <w:r w:rsidRPr="00CA1D7F">
        <w:rPr>
          <w:sz w:val="20"/>
          <w:szCs w:val="20"/>
        </w:rPr>
        <w:t xml:space="preserve"> air mineral, kemasan makanan ringan, tepung </w:t>
      </w:r>
      <w:r w:rsidR="00B94473">
        <w:rPr>
          <w:sz w:val="20"/>
          <w:szCs w:val="20"/>
        </w:rPr>
        <w:t>tapiok</w:t>
      </w:r>
      <w:r w:rsidRPr="00CA1D7F">
        <w:rPr>
          <w:sz w:val="20"/>
          <w:szCs w:val="20"/>
        </w:rPr>
        <w:t xml:space="preserve">a sebagai perekat dan air sebagai pelarut perekat. </w:t>
      </w:r>
    </w:p>
    <w:p w14:paraId="787EC1EC" w14:textId="7A51CDA6" w:rsidR="00CA1D7F" w:rsidRPr="00CA1D7F" w:rsidRDefault="00CA1D7F" w:rsidP="00506277">
      <w:pPr>
        <w:spacing w:before="240" w:after="240" w:line="240" w:lineRule="auto"/>
        <w:jc w:val="both"/>
        <w:rPr>
          <w:b/>
          <w:sz w:val="20"/>
          <w:szCs w:val="20"/>
        </w:rPr>
      </w:pPr>
      <w:r w:rsidRPr="00CA1D7F">
        <w:rPr>
          <w:b/>
          <w:sz w:val="20"/>
          <w:szCs w:val="20"/>
        </w:rPr>
        <w:t>Alat penelitian</w:t>
      </w:r>
    </w:p>
    <w:p w14:paraId="163B41A3" w14:textId="24C12E20" w:rsidR="00CA1D7F" w:rsidRDefault="00CA1D7F" w:rsidP="00506277">
      <w:pPr>
        <w:spacing w:before="240" w:after="240" w:line="240" w:lineRule="auto"/>
        <w:jc w:val="both"/>
        <w:rPr>
          <w:sz w:val="20"/>
          <w:szCs w:val="20"/>
        </w:rPr>
      </w:pPr>
      <w:r w:rsidRPr="005654B3">
        <w:rPr>
          <w:i/>
          <w:sz w:val="20"/>
          <w:szCs w:val="20"/>
        </w:rPr>
        <w:t>Furnace</w:t>
      </w:r>
      <w:r>
        <w:rPr>
          <w:sz w:val="20"/>
          <w:szCs w:val="20"/>
        </w:rPr>
        <w:t xml:space="preserve"> untuk proses pengarangan (pirolisis) dan alat cetak briket.</w:t>
      </w:r>
    </w:p>
    <w:p w14:paraId="2213528D" w14:textId="798ABEF0" w:rsidR="00CA1D7F" w:rsidRPr="00CA1D7F" w:rsidRDefault="00CA1D7F" w:rsidP="00506277">
      <w:pPr>
        <w:spacing w:before="240" w:after="240" w:line="240" w:lineRule="auto"/>
        <w:jc w:val="both"/>
        <w:rPr>
          <w:b/>
          <w:sz w:val="20"/>
          <w:szCs w:val="20"/>
        </w:rPr>
      </w:pPr>
      <w:r w:rsidRPr="00CA1D7F">
        <w:rPr>
          <w:b/>
          <w:sz w:val="20"/>
          <w:szCs w:val="20"/>
        </w:rPr>
        <w:t>Proses Pengarangan</w:t>
      </w:r>
    </w:p>
    <w:p w14:paraId="126D4FD2" w14:textId="68CAD2E1" w:rsidR="00D54270" w:rsidRDefault="008B303D" w:rsidP="008D2CDA">
      <w:pPr>
        <w:spacing w:after="0" w:line="240" w:lineRule="auto"/>
        <w:ind w:firstLine="426"/>
        <w:jc w:val="both"/>
        <w:rPr>
          <w:sz w:val="20"/>
          <w:szCs w:val="20"/>
        </w:rPr>
      </w:pPr>
      <w:r>
        <w:rPr>
          <w:sz w:val="20"/>
          <w:szCs w:val="20"/>
        </w:rPr>
        <w:t>Pembuatan briket dari plastik ini menggunakan tutup botol dan kemasan makanan ringan.</w:t>
      </w:r>
      <w:r w:rsidR="00884099">
        <w:rPr>
          <w:sz w:val="20"/>
          <w:szCs w:val="20"/>
        </w:rPr>
        <w:t xml:space="preserve"> </w:t>
      </w:r>
      <w:r w:rsidR="00DF061E">
        <w:rPr>
          <w:sz w:val="20"/>
          <w:szCs w:val="20"/>
        </w:rPr>
        <w:t xml:space="preserve">Proses pirolisis </w:t>
      </w:r>
      <w:r w:rsidR="00DF061E" w:rsidRPr="004324B2">
        <w:rPr>
          <w:sz w:val="20"/>
          <w:szCs w:val="20"/>
        </w:rPr>
        <w:t>dilakukan pada suhu 450</w:t>
      </w:r>
      <w:r w:rsidR="00DF061E" w:rsidRPr="004324B2">
        <w:rPr>
          <w:sz w:val="20"/>
          <w:szCs w:val="20"/>
          <w:vertAlign w:val="superscript"/>
        </w:rPr>
        <w:t>o</w:t>
      </w:r>
      <w:r w:rsidR="00DF061E" w:rsidRPr="004324B2">
        <w:rPr>
          <w:sz w:val="20"/>
          <w:szCs w:val="20"/>
        </w:rPr>
        <w:t>C untuk tutup botol dan 280</w:t>
      </w:r>
      <w:r w:rsidR="00DF061E" w:rsidRPr="004324B2">
        <w:rPr>
          <w:sz w:val="20"/>
          <w:szCs w:val="20"/>
          <w:vertAlign w:val="superscript"/>
        </w:rPr>
        <w:t>o</w:t>
      </w:r>
      <w:r w:rsidR="00DF061E" w:rsidRPr="004324B2">
        <w:rPr>
          <w:sz w:val="20"/>
          <w:szCs w:val="20"/>
        </w:rPr>
        <w:t>C untuk kemasan makanan ringan dengan lama prosesnya 60 menit</w:t>
      </w:r>
      <w:r w:rsidR="006431A8">
        <w:rPr>
          <w:sz w:val="20"/>
          <w:szCs w:val="20"/>
        </w:rPr>
        <w:t>.</w:t>
      </w:r>
      <w:r w:rsidR="00DF061E">
        <w:rPr>
          <w:sz w:val="20"/>
          <w:szCs w:val="20"/>
        </w:rPr>
        <w:t xml:space="preserve"> </w:t>
      </w:r>
      <w:r w:rsidR="00000574">
        <w:rPr>
          <w:sz w:val="20"/>
          <w:szCs w:val="20"/>
        </w:rPr>
        <w:t xml:space="preserve">Variasi ukuran arang 40, 60, dan 100 mesh dijadikan penentuan awal berdasarkan </w:t>
      </w:r>
      <w:proofErr w:type="gramStart"/>
      <w:r w:rsidR="00000574">
        <w:rPr>
          <w:sz w:val="20"/>
          <w:szCs w:val="20"/>
        </w:rPr>
        <w:t>kadar</w:t>
      </w:r>
      <w:proofErr w:type="gramEnd"/>
      <w:r w:rsidR="00000574">
        <w:rPr>
          <w:sz w:val="20"/>
          <w:szCs w:val="20"/>
        </w:rPr>
        <w:t xml:space="preserve"> air dan kadar abu. Setelah mendapatkan mesh terbaik maka dikombinasikan komposisi antara </w:t>
      </w:r>
      <w:r w:rsidR="00DF061E">
        <w:rPr>
          <w:sz w:val="20"/>
          <w:szCs w:val="20"/>
        </w:rPr>
        <w:t>arang tutup botol dan kemasan makanan ringan yaitu 1:9; 5:5; 9:1.</w:t>
      </w:r>
      <w:r w:rsidR="006F611E">
        <w:rPr>
          <w:sz w:val="20"/>
          <w:szCs w:val="20"/>
        </w:rPr>
        <w:t xml:space="preserve"> Perekat yang digunakan adalah tepung </w:t>
      </w:r>
      <w:r w:rsidR="006431A8">
        <w:rPr>
          <w:sz w:val="20"/>
          <w:szCs w:val="20"/>
        </w:rPr>
        <w:t>tapioca dalam air dengan perbandingan 1:5</w:t>
      </w:r>
      <w:r w:rsidR="006F611E">
        <w:rPr>
          <w:sz w:val="20"/>
          <w:szCs w:val="20"/>
        </w:rPr>
        <w:t xml:space="preserve">. Setelah dilakukan perekatan dilanjutkan dengan percetakan. Briket yang dihasilkan dilakukan pengujian, pengujiannya adalah analisa proksimat yang terdiri dari kandungan air, kandungan abu, </w:t>
      </w:r>
      <w:r w:rsidR="006F611E" w:rsidRPr="000476FC">
        <w:rPr>
          <w:i/>
          <w:sz w:val="20"/>
          <w:szCs w:val="20"/>
        </w:rPr>
        <w:t>Volatil matter</w:t>
      </w:r>
      <w:r w:rsidR="006F611E">
        <w:rPr>
          <w:sz w:val="20"/>
          <w:szCs w:val="20"/>
        </w:rPr>
        <w:t xml:space="preserve">, </w:t>
      </w:r>
      <w:r w:rsidR="006F611E" w:rsidRPr="000476FC">
        <w:rPr>
          <w:i/>
          <w:sz w:val="20"/>
          <w:szCs w:val="20"/>
        </w:rPr>
        <w:t>fixed carbon</w:t>
      </w:r>
      <w:r w:rsidR="006F611E">
        <w:rPr>
          <w:sz w:val="20"/>
          <w:szCs w:val="20"/>
        </w:rPr>
        <w:t xml:space="preserve">, dan nilai kalor.  </w:t>
      </w:r>
      <w:r w:rsidR="00DF061E">
        <w:rPr>
          <w:sz w:val="20"/>
          <w:szCs w:val="20"/>
        </w:rPr>
        <w:t xml:space="preserve"> </w:t>
      </w:r>
    </w:p>
    <w:p w14:paraId="23F77FCD" w14:textId="77777777" w:rsidR="00D54270" w:rsidRDefault="00D54270" w:rsidP="00D54270">
      <w:pPr>
        <w:spacing w:after="0" w:line="240" w:lineRule="auto"/>
        <w:jc w:val="both"/>
        <w:rPr>
          <w:sz w:val="20"/>
          <w:szCs w:val="20"/>
        </w:rPr>
      </w:pPr>
    </w:p>
    <w:p w14:paraId="6485B469" w14:textId="253C1770" w:rsidR="00DD2705" w:rsidRDefault="00D54270" w:rsidP="00D54270">
      <w:pPr>
        <w:spacing w:after="0" w:line="240" w:lineRule="auto"/>
        <w:jc w:val="both"/>
        <w:rPr>
          <w:sz w:val="20"/>
          <w:szCs w:val="20"/>
        </w:rPr>
      </w:pPr>
      <w:r>
        <w:rPr>
          <w:sz w:val="20"/>
          <w:szCs w:val="20"/>
        </w:rPr>
        <w:t xml:space="preserve">Rumus menghitung </w:t>
      </w:r>
      <w:proofErr w:type="gramStart"/>
      <w:r>
        <w:rPr>
          <w:sz w:val="20"/>
          <w:szCs w:val="20"/>
        </w:rPr>
        <w:t>kadar</w:t>
      </w:r>
      <w:proofErr w:type="gramEnd"/>
      <w:r>
        <w:rPr>
          <w:sz w:val="20"/>
          <w:szCs w:val="20"/>
        </w:rPr>
        <w:t xml:space="preserve"> air</w:t>
      </w:r>
      <w:r w:rsidR="00DF061E">
        <w:rPr>
          <w:sz w:val="20"/>
          <w:szCs w:val="20"/>
        </w:rPr>
        <w:t xml:space="preserve"> </w:t>
      </w:r>
    </w:p>
    <w:p w14:paraId="7DB641CD" w14:textId="77777777" w:rsidR="00970C5A" w:rsidRDefault="00970C5A" w:rsidP="008D2CDA">
      <w:pPr>
        <w:spacing w:after="0" w:line="240" w:lineRule="auto"/>
        <w:ind w:firstLine="426"/>
        <w:jc w:val="both"/>
        <w:rPr>
          <w:sz w:val="20"/>
          <w:szCs w:val="20"/>
        </w:rPr>
      </w:pPr>
      <w:r w:rsidRPr="00970C5A">
        <w:rPr>
          <w:position w:val="-30"/>
          <w:sz w:val="20"/>
          <w:szCs w:val="20"/>
        </w:rPr>
        <w:object w:dxaOrig="2659" w:dyaOrig="700" w14:anchorId="598AF2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75pt;height:35.25pt" o:ole="">
            <v:imagedata r:id="rId11" o:title=""/>
          </v:shape>
          <o:OLEObject Type="Embed" ProgID="Equation.3" ShapeID="_x0000_i1025" DrawAspect="Content" ObjectID="_1656855690" r:id="rId12"/>
        </w:object>
      </w:r>
    </w:p>
    <w:p w14:paraId="0D5BFC42" w14:textId="35473EBB" w:rsidR="00D54270" w:rsidRDefault="00D54270" w:rsidP="00D54270">
      <w:pPr>
        <w:spacing w:after="0" w:line="240" w:lineRule="auto"/>
        <w:jc w:val="both"/>
        <w:rPr>
          <w:sz w:val="20"/>
          <w:szCs w:val="20"/>
        </w:rPr>
      </w:pPr>
      <w:r>
        <w:rPr>
          <w:sz w:val="20"/>
          <w:szCs w:val="20"/>
        </w:rPr>
        <w:t xml:space="preserve">Rumus menghitung </w:t>
      </w:r>
      <w:proofErr w:type="gramStart"/>
      <w:r>
        <w:rPr>
          <w:sz w:val="20"/>
          <w:szCs w:val="20"/>
        </w:rPr>
        <w:t>kadar</w:t>
      </w:r>
      <w:proofErr w:type="gramEnd"/>
      <w:r>
        <w:rPr>
          <w:sz w:val="20"/>
          <w:szCs w:val="20"/>
        </w:rPr>
        <w:t xml:space="preserve"> abu</w:t>
      </w:r>
    </w:p>
    <w:p w14:paraId="7AEFC825" w14:textId="77777777" w:rsidR="00884099" w:rsidRDefault="00983EDE" w:rsidP="008D2CDA">
      <w:pPr>
        <w:spacing w:after="0" w:line="240" w:lineRule="auto"/>
        <w:ind w:firstLine="426"/>
        <w:jc w:val="both"/>
        <w:rPr>
          <w:sz w:val="20"/>
          <w:szCs w:val="20"/>
          <w:lang w:val="id-ID"/>
        </w:rPr>
      </w:pPr>
      <w:r w:rsidRPr="00983EDE">
        <w:rPr>
          <w:position w:val="-30"/>
          <w:sz w:val="20"/>
          <w:szCs w:val="20"/>
          <w:lang w:val="id-ID"/>
        </w:rPr>
        <w:object w:dxaOrig="2380" w:dyaOrig="700" w14:anchorId="71874371">
          <v:shape id="_x0000_i1026" type="#_x0000_t75" style="width:119.25pt;height:35.25pt" o:ole="">
            <v:imagedata r:id="rId13" o:title=""/>
          </v:shape>
          <o:OLEObject Type="Embed" ProgID="Equation.3" ShapeID="_x0000_i1026" DrawAspect="Content" ObjectID="_1656855691" r:id="rId14"/>
        </w:object>
      </w:r>
    </w:p>
    <w:p w14:paraId="093E53CB" w14:textId="5192DBC3" w:rsidR="00D54270" w:rsidRPr="00D54270" w:rsidRDefault="00D54270" w:rsidP="00D54270">
      <w:pPr>
        <w:spacing w:after="0" w:line="240" w:lineRule="auto"/>
        <w:jc w:val="both"/>
        <w:rPr>
          <w:sz w:val="20"/>
          <w:szCs w:val="20"/>
        </w:rPr>
      </w:pPr>
      <w:r>
        <w:rPr>
          <w:sz w:val="20"/>
          <w:szCs w:val="20"/>
        </w:rPr>
        <w:t>Rumus menghitung volatile matter</w:t>
      </w:r>
    </w:p>
    <w:p w14:paraId="049E99F6" w14:textId="2DFF4ED8" w:rsidR="008B303D" w:rsidRDefault="00983EDE" w:rsidP="008D2CDA">
      <w:pPr>
        <w:spacing w:after="0" w:line="240" w:lineRule="auto"/>
        <w:ind w:firstLine="426"/>
        <w:jc w:val="both"/>
        <w:rPr>
          <w:sz w:val="20"/>
          <w:szCs w:val="20"/>
        </w:rPr>
      </w:pPr>
      <w:r w:rsidRPr="00983EDE">
        <w:rPr>
          <w:position w:val="-30"/>
          <w:sz w:val="20"/>
          <w:szCs w:val="20"/>
        </w:rPr>
        <w:object w:dxaOrig="3240" w:dyaOrig="700" w14:anchorId="52EC422D">
          <v:shape id="_x0000_i1027" type="#_x0000_t75" style="width:162pt;height:35.25pt" o:ole="">
            <v:imagedata r:id="rId15" o:title=""/>
          </v:shape>
          <o:OLEObject Type="Embed" ProgID="Equation.3" ShapeID="_x0000_i1027" DrawAspect="Content" ObjectID="_1656855692" r:id="rId16"/>
        </w:object>
      </w:r>
    </w:p>
    <w:p w14:paraId="5BDE3118" w14:textId="19428993" w:rsidR="00884099" w:rsidRDefault="00D54270" w:rsidP="00D54270">
      <w:pPr>
        <w:spacing w:after="0" w:line="240" w:lineRule="auto"/>
        <w:jc w:val="both"/>
        <w:rPr>
          <w:sz w:val="20"/>
          <w:szCs w:val="20"/>
        </w:rPr>
      </w:pPr>
      <w:r>
        <w:rPr>
          <w:sz w:val="20"/>
          <w:szCs w:val="20"/>
        </w:rPr>
        <w:t>Rumus menghitung fixed carbon</w:t>
      </w:r>
    </w:p>
    <w:p w14:paraId="563BBC8D" w14:textId="05B88545" w:rsidR="00884099" w:rsidRDefault="00983EDE" w:rsidP="008D2CDA">
      <w:pPr>
        <w:spacing w:after="0" w:line="240" w:lineRule="auto"/>
        <w:ind w:firstLine="426"/>
        <w:jc w:val="both"/>
        <w:rPr>
          <w:sz w:val="20"/>
          <w:szCs w:val="20"/>
        </w:rPr>
      </w:pPr>
      <w:r w:rsidRPr="00983EDE">
        <w:rPr>
          <w:position w:val="-12"/>
          <w:sz w:val="20"/>
          <w:szCs w:val="20"/>
        </w:rPr>
        <w:object w:dxaOrig="3519" w:dyaOrig="360" w14:anchorId="12DD4F08">
          <v:shape id="_x0000_i1028" type="#_x0000_t75" style="width:176.25pt;height:18pt" o:ole="">
            <v:imagedata r:id="rId17" o:title=""/>
          </v:shape>
          <o:OLEObject Type="Embed" ProgID="Equation.3" ShapeID="_x0000_i1028" DrawAspect="Content" ObjectID="_1656855693" r:id="rId18"/>
        </w:object>
      </w:r>
    </w:p>
    <w:p w14:paraId="34FFA5ED" w14:textId="296730A1" w:rsidR="00884099" w:rsidRDefault="00983EDE" w:rsidP="008D2CDA">
      <w:pPr>
        <w:spacing w:after="0" w:line="240" w:lineRule="auto"/>
        <w:ind w:firstLine="426"/>
        <w:jc w:val="both"/>
        <w:rPr>
          <w:noProof/>
          <w:sz w:val="20"/>
          <w:szCs w:val="20"/>
        </w:rPr>
      </w:pPr>
      <w:r>
        <w:rPr>
          <w:noProof/>
          <w:sz w:val="20"/>
          <w:szCs w:val="20"/>
        </w:rPr>
        <w:t>Keterangan :</w:t>
      </w:r>
    </w:p>
    <w:p w14:paraId="76C14B61" w14:textId="7DF2B721" w:rsidR="00983EDE" w:rsidRDefault="00983EDE" w:rsidP="008D2CDA">
      <w:pPr>
        <w:spacing w:after="0" w:line="240" w:lineRule="auto"/>
        <w:ind w:firstLine="426"/>
        <w:jc w:val="both"/>
        <w:rPr>
          <w:noProof/>
          <w:sz w:val="20"/>
          <w:szCs w:val="20"/>
        </w:rPr>
      </w:pPr>
      <w:r>
        <w:rPr>
          <w:noProof/>
          <w:sz w:val="20"/>
          <w:szCs w:val="20"/>
        </w:rPr>
        <w:t xml:space="preserve">M </w:t>
      </w:r>
      <w:r w:rsidR="00200DF2">
        <w:rPr>
          <w:noProof/>
          <w:sz w:val="20"/>
          <w:szCs w:val="20"/>
        </w:rPr>
        <w:t xml:space="preserve">     </w:t>
      </w:r>
      <w:r>
        <w:rPr>
          <w:noProof/>
          <w:sz w:val="20"/>
          <w:szCs w:val="20"/>
        </w:rPr>
        <w:t>= Kadar air total (%)</w:t>
      </w:r>
    </w:p>
    <w:p w14:paraId="6ED6A32D" w14:textId="37CA4734" w:rsidR="00983EDE" w:rsidRDefault="00983EDE" w:rsidP="008D2CDA">
      <w:pPr>
        <w:spacing w:after="0" w:line="240" w:lineRule="auto"/>
        <w:ind w:firstLine="426"/>
        <w:jc w:val="both"/>
        <w:rPr>
          <w:noProof/>
          <w:sz w:val="20"/>
          <w:szCs w:val="20"/>
        </w:rPr>
      </w:pPr>
      <w:r>
        <w:rPr>
          <w:noProof/>
          <w:sz w:val="20"/>
          <w:szCs w:val="20"/>
        </w:rPr>
        <w:t>M</w:t>
      </w:r>
      <w:r w:rsidRPr="00200DF2">
        <w:rPr>
          <w:noProof/>
          <w:sz w:val="20"/>
          <w:szCs w:val="20"/>
          <w:vertAlign w:val="subscript"/>
        </w:rPr>
        <w:t>ad</w:t>
      </w:r>
      <w:r>
        <w:rPr>
          <w:noProof/>
          <w:sz w:val="20"/>
          <w:szCs w:val="20"/>
        </w:rPr>
        <w:t xml:space="preserve"> </w:t>
      </w:r>
      <w:r w:rsidR="00200DF2">
        <w:rPr>
          <w:noProof/>
          <w:sz w:val="20"/>
          <w:szCs w:val="20"/>
        </w:rPr>
        <w:t xml:space="preserve">  </w:t>
      </w:r>
      <w:r>
        <w:rPr>
          <w:noProof/>
          <w:sz w:val="20"/>
          <w:szCs w:val="20"/>
        </w:rPr>
        <w:t>= Kadar air lembab (%)</w:t>
      </w:r>
    </w:p>
    <w:p w14:paraId="35FE02DE" w14:textId="63686A7E" w:rsidR="00983EDE" w:rsidRDefault="00983EDE" w:rsidP="008D2CDA">
      <w:pPr>
        <w:spacing w:after="0" w:line="240" w:lineRule="auto"/>
        <w:ind w:firstLine="426"/>
        <w:jc w:val="both"/>
        <w:rPr>
          <w:noProof/>
          <w:sz w:val="20"/>
          <w:szCs w:val="20"/>
        </w:rPr>
      </w:pPr>
      <w:r>
        <w:rPr>
          <w:noProof/>
          <w:sz w:val="20"/>
          <w:szCs w:val="20"/>
        </w:rPr>
        <w:lastRenderedPageBreak/>
        <w:t>VM</w:t>
      </w:r>
      <w:r w:rsidR="00200DF2">
        <w:rPr>
          <w:noProof/>
          <w:sz w:val="20"/>
          <w:szCs w:val="20"/>
        </w:rPr>
        <w:t xml:space="preserve">  </w:t>
      </w:r>
      <w:r>
        <w:rPr>
          <w:noProof/>
          <w:sz w:val="20"/>
          <w:szCs w:val="20"/>
        </w:rPr>
        <w:t xml:space="preserve"> = Kadar zat terbang (%)</w:t>
      </w:r>
    </w:p>
    <w:p w14:paraId="3F3A0F71" w14:textId="661A7127" w:rsidR="00983EDE" w:rsidRDefault="00200DF2" w:rsidP="008D2CDA">
      <w:pPr>
        <w:spacing w:after="0" w:line="240" w:lineRule="auto"/>
        <w:ind w:firstLine="426"/>
        <w:jc w:val="both"/>
        <w:rPr>
          <w:noProof/>
          <w:sz w:val="20"/>
          <w:szCs w:val="20"/>
        </w:rPr>
      </w:pPr>
      <w:r>
        <w:rPr>
          <w:noProof/>
          <w:sz w:val="20"/>
          <w:szCs w:val="20"/>
        </w:rPr>
        <w:t>A      = Kadar abu (%)</w:t>
      </w:r>
    </w:p>
    <w:p w14:paraId="703714DD" w14:textId="683FF351" w:rsidR="00200DF2" w:rsidRDefault="00200DF2" w:rsidP="008D2CDA">
      <w:pPr>
        <w:spacing w:after="0" w:line="240" w:lineRule="auto"/>
        <w:ind w:firstLine="426"/>
        <w:jc w:val="both"/>
        <w:rPr>
          <w:noProof/>
          <w:sz w:val="20"/>
          <w:szCs w:val="20"/>
        </w:rPr>
      </w:pPr>
      <w:r>
        <w:rPr>
          <w:noProof/>
          <w:sz w:val="20"/>
          <w:szCs w:val="20"/>
        </w:rPr>
        <w:t>FC     = Kadar karbon tertambat (%)</w:t>
      </w:r>
    </w:p>
    <w:p w14:paraId="009F6B08" w14:textId="51C0B080" w:rsidR="00200DF2" w:rsidRDefault="00200DF2" w:rsidP="008D2CDA">
      <w:pPr>
        <w:spacing w:after="0" w:line="240" w:lineRule="auto"/>
        <w:ind w:firstLine="426"/>
        <w:jc w:val="both"/>
        <w:rPr>
          <w:noProof/>
          <w:sz w:val="20"/>
          <w:szCs w:val="20"/>
        </w:rPr>
      </w:pPr>
      <w:r>
        <w:rPr>
          <w:noProof/>
          <w:sz w:val="20"/>
          <w:szCs w:val="20"/>
        </w:rPr>
        <w:t>m</w:t>
      </w:r>
      <w:r w:rsidRPr="00200DF2">
        <w:rPr>
          <w:noProof/>
          <w:sz w:val="20"/>
          <w:szCs w:val="20"/>
          <w:vertAlign w:val="subscript"/>
        </w:rPr>
        <w:t>1</w:t>
      </w:r>
      <w:r>
        <w:rPr>
          <w:noProof/>
          <w:sz w:val="20"/>
          <w:szCs w:val="20"/>
        </w:rPr>
        <w:t xml:space="preserve">     = Berat cawan (g)</w:t>
      </w:r>
    </w:p>
    <w:p w14:paraId="18853062" w14:textId="4D068A7C" w:rsidR="00200DF2" w:rsidRDefault="00200DF2" w:rsidP="00200DF2">
      <w:pPr>
        <w:spacing w:after="0" w:line="240" w:lineRule="auto"/>
        <w:ind w:left="1134" w:hanging="708"/>
        <w:jc w:val="both"/>
        <w:rPr>
          <w:noProof/>
          <w:sz w:val="20"/>
          <w:szCs w:val="20"/>
        </w:rPr>
      </w:pPr>
      <w:r>
        <w:rPr>
          <w:noProof/>
          <w:sz w:val="20"/>
          <w:szCs w:val="20"/>
        </w:rPr>
        <w:t>m</w:t>
      </w:r>
      <w:r w:rsidRPr="00200DF2">
        <w:rPr>
          <w:noProof/>
          <w:sz w:val="20"/>
          <w:szCs w:val="20"/>
          <w:vertAlign w:val="subscript"/>
        </w:rPr>
        <w:t>2</w:t>
      </w:r>
      <w:r>
        <w:rPr>
          <w:noProof/>
          <w:sz w:val="20"/>
          <w:szCs w:val="20"/>
        </w:rPr>
        <w:t xml:space="preserve">  = Berat cawan dan arang sebelum dipanaskan (g)</w:t>
      </w:r>
    </w:p>
    <w:p w14:paraId="6A093B40" w14:textId="2AB1D40B" w:rsidR="00200DF2" w:rsidRDefault="00200DF2" w:rsidP="00200DF2">
      <w:pPr>
        <w:spacing w:after="0" w:line="240" w:lineRule="auto"/>
        <w:ind w:left="1134" w:hanging="708"/>
        <w:jc w:val="both"/>
        <w:rPr>
          <w:noProof/>
          <w:sz w:val="20"/>
          <w:szCs w:val="20"/>
        </w:rPr>
      </w:pPr>
      <w:r>
        <w:rPr>
          <w:noProof/>
          <w:sz w:val="20"/>
          <w:szCs w:val="20"/>
        </w:rPr>
        <w:t>m</w:t>
      </w:r>
      <w:r w:rsidRPr="00200DF2">
        <w:rPr>
          <w:noProof/>
          <w:sz w:val="20"/>
          <w:szCs w:val="20"/>
          <w:vertAlign w:val="subscript"/>
        </w:rPr>
        <w:t>3</w:t>
      </w:r>
      <w:r>
        <w:rPr>
          <w:noProof/>
          <w:sz w:val="20"/>
          <w:szCs w:val="20"/>
        </w:rPr>
        <w:t xml:space="preserve">  = Berat cawan dan arang setelah dipanaskan (g)</w:t>
      </w:r>
    </w:p>
    <w:p w14:paraId="7C12776A" w14:textId="67FA68FC" w:rsidR="000476FC" w:rsidRDefault="003F7AA3" w:rsidP="00200DF2">
      <w:pPr>
        <w:spacing w:after="0" w:line="240" w:lineRule="auto"/>
        <w:ind w:left="1134" w:hanging="708"/>
        <w:jc w:val="both"/>
        <w:rPr>
          <w:sz w:val="20"/>
          <w:szCs w:val="20"/>
        </w:rPr>
      </w:pPr>
      <w:r>
        <w:rPr>
          <w:noProof/>
          <w:sz w:val="20"/>
          <w:szCs w:val="20"/>
        </w:rPr>
        <w:fldChar w:fldCharType="begin"/>
      </w:r>
      <w:r>
        <w:rPr>
          <w:noProof/>
          <w:sz w:val="20"/>
          <w:szCs w:val="20"/>
        </w:rPr>
        <w:instrText xml:space="preserve"> ADDIN ZOTERO_ITEM CSL_CITATION {"citationID":"wvxexTv1","properties":{"formattedCitation":"(Rumiyanti dkk. 2018)","plainCitation":"(Rumiyanti dkk. 2018)","noteIndex":0},"citationItems":[{"id":122,"uris":["http://zotero.org/users/6717607/items/AJNNYGUG"],"uri":["http://zotero.org/users/6717607/items/AJNNYGUG"],"itemData":{"id":122,"type":"article-journal","abstract":"Research has been conducted to know the best and worst quality of charcoal briquettes from agricultural wastes based on their proximate content. These agrarian wastes are rice husk, sugarcane baggage, cassava peel, corncob, and coconut shell. The research method is pyrolysis carbonization at 700-800 oC for 45 min and proximate analysis with techniques that suitable Indonesian National Standard (SNI) for testing of moisture, ash, volatile matter, and fixed carbon content. The research result showed that the best charcoal briquettes quality is cassava peel because it has the lowest water content of 0.3833% and the lowest ash content of 0.8452%. While the worst charcoal briquettes quality is corncob because it has the highest water content of 2,412% and the lowest fixed carbon of 71,442%.","container-title":"Spektra: Jurnal Fisika dan Aplikasinya","DOI":"10.21009/SPEKTRA.031.03","ISSN":"2541-3392, 2541-3384","issue":"1","journalAbbreviation":"SPEKTRA","language":"id","page":"15-22","source":"DOI.org (Crossref)","title":"ANALISIS PROKSIMAT PADA BRIKET ARANG LIMBAH PERTANIAN","volume":"3","author":[{"family":"Rumiyanti","given":"Leni"},{"family":"Irnanda","given":"Annisa"},{"family":"Hendronursito","given":"Yusup"}],"issued":{"date-parts":[["2018",4,30]]}}}],"schema":"https://github.com/citation-style-language/schema/raw/master/csl-citation.json"} </w:instrText>
      </w:r>
      <w:r>
        <w:rPr>
          <w:noProof/>
          <w:sz w:val="20"/>
          <w:szCs w:val="20"/>
        </w:rPr>
        <w:fldChar w:fldCharType="separate"/>
      </w:r>
      <w:r w:rsidRPr="003F7AA3">
        <w:rPr>
          <w:rFonts w:cs="Times New Roman"/>
          <w:sz w:val="20"/>
        </w:rPr>
        <w:t>(Rumiyanti dkk. 2018)</w:t>
      </w:r>
      <w:r>
        <w:rPr>
          <w:noProof/>
          <w:sz w:val="20"/>
          <w:szCs w:val="20"/>
        </w:rPr>
        <w:fldChar w:fldCharType="end"/>
      </w:r>
    </w:p>
    <w:p w14:paraId="69C8321D" w14:textId="77777777" w:rsidR="00506277" w:rsidRDefault="00E67E83" w:rsidP="00506277">
      <w:pPr>
        <w:spacing w:before="240" w:after="240" w:line="240" w:lineRule="auto"/>
        <w:jc w:val="both"/>
        <w:rPr>
          <w:b/>
          <w:sz w:val="20"/>
          <w:szCs w:val="20"/>
        </w:rPr>
      </w:pPr>
      <w:r>
        <w:rPr>
          <w:b/>
          <w:sz w:val="20"/>
          <w:szCs w:val="20"/>
        </w:rPr>
        <w:t>HASIL DAN PEMBAHASAN</w:t>
      </w:r>
    </w:p>
    <w:p w14:paraId="40377B78" w14:textId="45E756DD" w:rsidR="00DD2705" w:rsidRDefault="00E0688E" w:rsidP="008D2CDA">
      <w:pPr>
        <w:spacing w:after="0" w:line="240" w:lineRule="auto"/>
        <w:ind w:firstLine="426"/>
        <w:jc w:val="both"/>
        <w:rPr>
          <w:sz w:val="20"/>
          <w:szCs w:val="20"/>
        </w:rPr>
      </w:pPr>
      <w:r>
        <w:rPr>
          <w:sz w:val="20"/>
          <w:szCs w:val="20"/>
        </w:rPr>
        <w:t xml:space="preserve">Ukuran partikel arang briket </w:t>
      </w:r>
      <w:r w:rsidR="008370BD">
        <w:rPr>
          <w:sz w:val="20"/>
          <w:szCs w:val="20"/>
        </w:rPr>
        <w:t xml:space="preserve">sangat </w:t>
      </w:r>
      <w:r>
        <w:rPr>
          <w:sz w:val="20"/>
          <w:szCs w:val="20"/>
        </w:rPr>
        <w:t>memberikan pengaruh</w:t>
      </w:r>
      <w:r w:rsidR="008370BD">
        <w:rPr>
          <w:sz w:val="20"/>
          <w:szCs w:val="20"/>
        </w:rPr>
        <w:t xml:space="preserve"> signifikan</w:t>
      </w:r>
      <w:r>
        <w:rPr>
          <w:sz w:val="20"/>
          <w:szCs w:val="20"/>
        </w:rPr>
        <w:t xml:space="preserve"> terhadap kualitas briket</w:t>
      </w:r>
      <w:r w:rsidR="008370BD">
        <w:rPr>
          <w:sz w:val="20"/>
          <w:szCs w:val="20"/>
        </w:rPr>
        <w:t xml:space="preserve"> </w:t>
      </w:r>
      <w:r w:rsidR="000E21C0">
        <w:rPr>
          <w:sz w:val="20"/>
          <w:szCs w:val="20"/>
        </w:rPr>
        <w:fldChar w:fldCharType="begin"/>
      </w:r>
      <w:r w:rsidR="002D26EC">
        <w:rPr>
          <w:sz w:val="20"/>
          <w:szCs w:val="20"/>
        </w:rPr>
        <w:instrText xml:space="preserve"> ADDIN ZOTERO_ITEM CSL_CITATION {"citationID":"q0CQWh4k","properties":{"formattedCitation":"(Priyanto 2018; Purwanto t.t.)","plainCitation":"(Priyanto 2018; Purwanto t.t.)","noteIndex":0},"citationItems":[{"id":68,"uris":["http://zotero.org/users/6717607/items/BMCFCHMP"],"uri":["http://zotero.org/users/6717607/items/BMCFCHMP"],"itemData":{"id":68,"type":"article-journal","abstract":"Utilization of sengon wood biomass as a fuel substitute for petroleum and gas needed briquetting technology. Briquetting sengon wood is able to convert waste into fuel with good conversion efficiency, density is quite high, and the ease of storage and distribution. The goals this study was to determine the effect of particle size of the density, moisture and burning rate of sengon wood briquettes. Charcoal briquette-making process begins with the pyrolisys process with a temperature of 4000C, and then sieved with a sieve size of 40 mesh, 60 mesh, 80 mesh, and 100 mesh to get the same size, and using tapioca adhesive 30% of the mixtureweight. Mix of instruments inserted into the printer and then printed with pressure 115 kg/cm2. Charcoal briquettes are dried in an oven with a temperature of 1000C for 1 hour. The results were obtained an average of the highest density of 0.598g/cm³, on briquettes of sengon wood charcoal waste with variations in particle size of 100 mesh, lowest moistures content of 12.879% on briquettes in particle size of 40 mesh. And the average of the lowest burning rate content of 0.441 gr/minute on briquettes in particle size of 100 mesh.","language":"id","page":"6","source":"Zotero","title":"PENGARUH VARIASI UKURAN PARTIKEL BRIKET TERHADAP KERAPATAN, KADAR AIR, DAN LAJU PEMBAKARAN PADA BRIKET KAYU SENGON","author":[{"family":"Priyanto","given":"Asep"}],"issued":{"date-parts":[["2018"]]}}},{"id":95,"uris":["http://zotero.org/users/6717607/items/N3EW3VAJ"],"uri":["http://zotero.org/users/6717607/items/N3EW3VAJ"],"itemData":{"id":95,"type":"article-journal","abstract":"The palm oil industry in the capacity of 100 thousand tons of raw material per year will produce about six thousand tons of palm shell waste. The solid waste is not optimal untilized as fuel boiler and pavers around the factory. This study aims to get quality palm shell biobriquettes from of treatment particle size palm shell and hydrolyc pressure. Procedure research include: natural drying palm shell, crushing of palm shell, powder filtering, mixing with 5% starch solution, printingand pressing, dryingnaturallybiobriquettes, and analysisbiobriquettesquality.Thetreatmentsused arepalmshell particle size which includes 7 mesh, 16 mesh, 25 mesh, and the pressure hydrolyc covering 3 tons, 5 tons, 7 tons. E ach treatment was replicated three times. The parameters tested include: moisture content, ash content, calorific value, carbon content, volatile matter content, density and compressive strength. The result research: moisture content is between 4.15 9.06%;. ash content is between 1.68 - 6.19%; the carbon content is between 7.57 - 19.55%; volatile matter content is between 70.49 - 81.95%; sulfur content of all negative; calorific value is between 4218.17 - 4442.34 cal/ g; density is between0.69 - 0,87g/ cm3; and compressive strength is between0.26 - 5.36 k g/ cm2.","issue":"4","language":"id","page":"11","source":"Zotero","title":"PE NGARUH UKURAN PARTIKE L TE MPURUNG SAWIT DAN TE KANAN KE MPA TE RHADAP KUALITAS BIOBRIKE T","volume":"33","author":[{"family":"Purwanto","given":"Djoko"}]}}],"schema":"https://github.com/citation-style-language/schema/raw/master/csl-citation.json"} </w:instrText>
      </w:r>
      <w:r w:rsidR="000E21C0">
        <w:rPr>
          <w:sz w:val="20"/>
          <w:szCs w:val="20"/>
        </w:rPr>
        <w:fldChar w:fldCharType="separate"/>
      </w:r>
      <w:r w:rsidR="002D26EC" w:rsidRPr="002D26EC">
        <w:rPr>
          <w:rFonts w:cs="Times New Roman"/>
          <w:sz w:val="20"/>
        </w:rPr>
        <w:t>(Priyanto 2018; Purwanto t.t.)</w:t>
      </w:r>
      <w:r w:rsidR="000E21C0">
        <w:rPr>
          <w:sz w:val="20"/>
          <w:szCs w:val="20"/>
        </w:rPr>
        <w:fldChar w:fldCharType="end"/>
      </w:r>
      <w:r>
        <w:rPr>
          <w:sz w:val="20"/>
          <w:szCs w:val="20"/>
        </w:rPr>
        <w:t xml:space="preserve">. </w:t>
      </w:r>
      <w:r w:rsidR="00E639C7">
        <w:rPr>
          <w:sz w:val="20"/>
          <w:szCs w:val="20"/>
        </w:rPr>
        <w:t xml:space="preserve">Berdasarkan hasil yang didapatkan </w:t>
      </w:r>
      <w:r w:rsidR="000E21C0">
        <w:rPr>
          <w:sz w:val="20"/>
          <w:szCs w:val="20"/>
        </w:rPr>
        <w:fldChar w:fldCharType="begin"/>
      </w:r>
      <w:r w:rsidR="000E21C0">
        <w:rPr>
          <w:sz w:val="20"/>
          <w:szCs w:val="20"/>
        </w:rPr>
        <w:instrText xml:space="preserve"> ADDIN ZOTERO_ITEM CSL_CITATION {"citationID":"7bfWaueB","properties":{"formattedCitation":"(Priyanto 2018)","plainCitation":"(Priyanto 2018)","noteIndex":0},"citationItems":[{"id":68,"uris":["http://zotero.org/users/6717607/items/BMCFCHMP"],"uri":["http://zotero.org/users/6717607/items/BMCFCHMP"],"itemData":{"id":68,"type":"article-journal","abstract":"Utilization of sengon wood biomass as a fuel substitute for petroleum and gas needed briquetting technology. Briquetting sengon wood is able to convert waste into fuel with good conversion efficiency, density is quite high, and the ease of storage and distribution. The goals this study was to determine the effect of particle size of the density, moisture and burning rate of sengon wood briquettes. Charcoal briquette-making process begins with the pyrolisys process with a temperature of 4000C, and then sieved with a sieve size of 40 mesh, 60 mesh, 80 mesh, and 100 mesh to get the same size, and using tapioca adhesive 30% of the mixtureweight. Mix of instruments inserted into the printer and then printed with pressure 115 kg/cm2. Charcoal briquettes are dried in an oven with a temperature of 1000C for 1 hour. The results were obtained an average of the highest density of 0.598g/cm³, on briquettes of sengon wood charcoal waste with variations in particle size of 100 mesh, lowest moistures content of 12.879% on briquettes in particle size of 40 mesh. And the average of the lowest burning rate content of 0.441 gr/minute on briquettes in particle size of 100 mesh.","language":"id","page":"6","source":"Zotero","title":"PENGARUH VARIASI UKURAN PARTIKEL BRIKET TERHADAP KERAPATAN, KADAR AIR, DAN LAJU PEMBAKARAN PADA BRIKET KAYU SENGON","author":[{"family":"Priyanto","given":"Asep"}],"issued":{"date-parts":[["2018"]]}}}],"schema":"https://github.com/citation-style-language/schema/raw/master/csl-citation.json"} </w:instrText>
      </w:r>
      <w:r w:rsidR="000E21C0">
        <w:rPr>
          <w:sz w:val="20"/>
          <w:szCs w:val="20"/>
        </w:rPr>
        <w:fldChar w:fldCharType="separate"/>
      </w:r>
      <w:r w:rsidR="000E21C0" w:rsidRPr="000E21C0">
        <w:rPr>
          <w:rFonts w:cs="Times New Roman"/>
          <w:sz w:val="20"/>
        </w:rPr>
        <w:t>(Priyanto 2018)</w:t>
      </w:r>
      <w:r w:rsidR="000E21C0">
        <w:rPr>
          <w:sz w:val="20"/>
          <w:szCs w:val="20"/>
        </w:rPr>
        <w:fldChar w:fldCharType="end"/>
      </w:r>
      <w:r w:rsidR="00E639C7">
        <w:rPr>
          <w:sz w:val="20"/>
          <w:szCs w:val="20"/>
        </w:rPr>
        <w:t xml:space="preserve"> menunjukkan bahwa semakin kecil ukuran partikel</w:t>
      </w:r>
      <w:r w:rsidR="00732409">
        <w:rPr>
          <w:sz w:val="20"/>
          <w:szCs w:val="20"/>
        </w:rPr>
        <w:t xml:space="preserve"> arang </w:t>
      </w:r>
      <w:r w:rsidR="00E639C7">
        <w:rPr>
          <w:sz w:val="20"/>
          <w:szCs w:val="20"/>
        </w:rPr>
        <w:t>briket memiliki kerapatan yang tinggi dan waktu laju pembakaran yang lebih lama. Berikut data hasil analisa</w:t>
      </w:r>
      <w:r w:rsidR="005951FB">
        <w:rPr>
          <w:sz w:val="20"/>
          <w:szCs w:val="20"/>
        </w:rPr>
        <w:t xml:space="preserve"> proksimat dengan variabel perubahan ukuran partikel. </w:t>
      </w:r>
    </w:p>
    <w:p w14:paraId="0F32DC99" w14:textId="77777777" w:rsidR="005951FB" w:rsidRDefault="005951FB" w:rsidP="008D2CDA">
      <w:pPr>
        <w:spacing w:after="0" w:line="240" w:lineRule="auto"/>
        <w:ind w:firstLine="426"/>
        <w:jc w:val="both"/>
        <w:rPr>
          <w:sz w:val="20"/>
          <w:szCs w:val="20"/>
        </w:rPr>
      </w:pPr>
    </w:p>
    <w:p w14:paraId="0EEA9282" w14:textId="7B8A2BCF" w:rsidR="005951FB" w:rsidRDefault="005951FB" w:rsidP="00902482">
      <w:pPr>
        <w:pStyle w:val="NormalWeb"/>
        <w:spacing w:before="0" w:beforeAutospacing="0" w:after="120" w:afterAutospacing="0"/>
        <w:ind w:left="709" w:hanging="709"/>
        <w:jc w:val="both"/>
        <w:rPr>
          <w:sz w:val="20"/>
          <w:szCs w:val="20"/>
          <w:lang w:val="id-ID"/>
        </w:rPr>
      </w:pPr>
      <w:r w:rsidRPr="00675EB1">
        <w:rPr>
          <w:b/>
          <w:sz w:val="18"/>
          <w:szCs w:val="18"/>
        </w:rPr>
        <w:t xml:space="preserve">Tabel </w:t>
      </w:r>
      <w:r>
        <w:rPr>
          <w:b/>
          <w:sz w:val="18"/>
        </w:rPr>
        <w:t>1</w:t>
      </w:r>
      <w:r>
        <w:rPr>
          <w:sz w:val="18"/>
          <w:szCs w:val="18"/>
        </w:rPr>
        <w:t>. Hasil Analisa Proksimat Briket Plastik</w:t>
      </w:r>
      <w:r w:rsidR="00902482">
        <w:rPr>
          <w:sz w:val="18"/>
          <w:szCs w:val="18"/>
        </w:rPr>
        <w:t xml:space="preserve"> dengan variasi ukuran partikel</w:t>
      </w:r>
    </w:p>
    <w:tbl>
      <w:tblPr>
        <w:tblW w:w="0" w:type="auto"/>
        <w:tblInd w:w="108" w:type="dxa"/>
        <w:tblLook w:val="04A0" w:firstRow="1" w:lastRow="0" w:firstColumn="1" w:lastColumn="0" w:noHBand="0" w:noVBand="1"/>
      </w:tblPr>
      <w:tblGrid>
        <w:gridCol w:w="839"/>
        <w:gridCol w:w="551"/>
        <w:gridCol w:w="419"/>
        <w:gridCol w:w="419"/>
        <w:gridCol w:w="454"/>
        <w:gridCol w:w="482"/>
        <w:gridCol w:w="402"/>
        <w:gridCol w:w="436"/>
      </w:tblGrid>
      <w:tr w:rsidR="009A6C1F" w:rsidRPr="00675EB1" w14:paraId="020A316D" w14:textId="543955A3" w:rsidTr="008D0F37">
        <w:trPr>
          <w:trHeight w:val="274"/>
        </w:trPr>
        <w:tc>
          <w:tcPr>
            <w:tcW w:w="697" w:type="dxa"/>
            <w:vMerge w:val="restart"/>
            <w:tcBorders>
              <w:top w:val="single" w:sz="4" w:space="0" w:color="auto"/>
            </w:tcBorders>
          </w:tcPr>
          <w:p w14:paraId="308E0DDD" w14:textId="5D0719C9" w:rsidR="009A6C1F" w:rsidRPr="005951FB" w:rsidRDefault="009A6C1F" w:rsidP="001149D0">
            <w:pPr>
              <w:pStyle w:val="NormalWeb"/>
              <w:spacing w:before="0" w:beforeAutospacing="0" w:after="0" w:afterAutospacing="0"/>
              <w:jc w:val="center"/>
              <w:rPr>
                <w:b/>
                <w:sz w:val="14"/>
                <w:szCs w:val="14"/>
              </w:rPr>
            </w:pPr>
            <w:r w:rsidRPr="005951FB">
              <w:rPr>
                <w:b/>
                <w:sz w:val="14"/>
                <w:szCs w:val="14"/>
              </w:rPr>
              <w:t>Analisa Proksimat</w:t>
            </w:r>
          </w:p>
        </w:tc>
        <w:tc>
          <w:tcPr>
            <w:tcW w:w="476" w:type="dxa"/>
            <w:vMerge w:val="restart"/>
            <w:tcBorders>
              <w:top w:val="single" w:sz="4" w:space="0" w:color="auto"/>
            </w:tcBorders>
          </w:tcPr>
          <w:p w14:paraId="54B6A8CE" w14:textId="5C6B783B" w:rsidR="009A6C1F" w:rsidRPr="005951FB" w:rsidRDefault="009A6C1F" w:rsidP="001149D0">
            <w:pPr>
              <w:pStyle w:val="NormalWeb"/>
              <w:spacing w:before="0" w:beforeAutospacing="0" w:after="0" w:afterAutospacing="0"/>
              <w:jc w:val="center"/>
              <w:rPr>
                <w:b/>
                <w:sz w:val="14"/>
                <w:szCs w:val="14"/>
              </w:rPr>
            </w:pPr>
            <w:r w:rsidRPr="005951FB">
              <w:rPr>
                <w:b/>
                <w:sz w:val="14"/>
                <w:szCs w:val="14"/>
              </w:rPr>
              <w:t>Baku Mutu</w:t>
            </w:r>
          </w:p>
        </w:tc>
        <w:tc>
          <w:tcPr>
            <w:tcW w:w="1371" w:type="dxa"/>
            <w:gridSpan w:val="3"/>
            <w:tcBorders>
              <w:top w:val="single" w:sz="4" w:space="0" w:color="auto"/>
              <w:bottom w:val="single" w:sz="4" w:space="0" w:color="auto"/>
            </w:tcBorders>
          </w:tcPr>
          <w:p w14:paraId="3327260B" w14:textId="6340D03D" w:rsidR="009A6C1F" w:rsidRPr="005951FB" w:rsidRDefault="009A6C1F" w:rsidP="009A6C1F">
            <w:pPr>
              <w:pStyle w:val="NormalWeb"/>
              <w:spacing w:before="0" w:beforeAutospacing="0" w:after="0" w:afterAutospacing="0"/>
              <w:jc w:val="center"/>
              <w:rPr>
                <w:b/>
                <w:sz w:val="14"/>
                <w:szCs w:val="14"/>
              </w:rPr>
            </w:pPr>
            <w:r w:rsidRPr="005951FB">
              <w:rPr>
                <w:b/>
                <w:sz w:val="14"/>
                <w:szCs w:val="14"/>
              </w:rPr>
              <w:t>Kemasan Makanan Ringan</w:t>
            </w:r>
          </w:p>
        </w:tc>
        <w:tc>
          <w:tcPr>
            <w:tcW w:w="1458" w:type="dxa"/>
            <w:gridSpan w:val="3"/>
            <w:tcBorders>
              <w:top w:val="single" w:sz="4" w:space="0" w:color="auto"/>
              <w:bottom w:val="single" w:sz="4" w:space="0" w:color="auto"/>
            </w:tcBorders>
            <w:vAlign w:val="center"/>
          </w:tcPr>
          <w:p w14:paraId="6232D860" w14:textId="4A5EE56F" w:rsidR="009A6C1F" w:rsidRPr="005951FB" w:rsidRDefault="009A6C1F" w:rsidP="001149D0">
            <w:pPr>
              <w:pStyle w:val="NormalWeb"/>
              <w:spacing w:before="0" w:beforeAutospacing="0" w:after="0" w:afterAutospacing="0"/>
              <w:jc w:val="center"/>
              <w:rPr>
                <w:b/>
                <w:sz w:val="14"/>
                <w:szCs w:val="14"/>
              </w:rPr>
            </w:pPr>
            <w:r w:rsidRPr="005951FB">
              <w:rPr>
                <w:b/>
                <w:sz w:val="14"/>
                <w:szCs w:val="14"/>
              </w:rPr>
              <w:t>Tutup Botol</w:t>
            </w:r>
          </w:p>
        </w:tc>
      </w:tr>
      <w:tr w:rsidR="009A6C1F" w:rsidRPr="00675EB1" w14:paraId="65832BAB" w14:textId="5CF0711F" w:rsidTr="008D0F37">
        <w:trPr>
          <w:trHeight w:val="277"/>
        </w:trPr>
        <w:tc>
          <w:tcPr>
            <w:tcW w:w="697" w:type="dxa"/>
            <w:vMerge/>
          </w:tcPr>
          <w:p w14:paraId="4768EADE" w14:textId="77777777" w:rsidR="009A6C1F" w:rsidRPr="005951FB" w:rsidRDefault="009A6C1F" w:rsidP="001149D0">
            <w:pPr>
              <w:pStyle w:val="NormalWeb"/>
              <w:spacing w:before="0" w:beforeAutospacing="0" w:after="0" w:afterAutospacing="0"/>
              <w:jc w:val="both"/>
              <w:rPr>
                <w:sz w:val="14"/>
                <w:szCs w:val="14"/>
              </w:rPr>
            </w:pPr>
          </w:p>
        </w:tc>
        <w:tc>
          <w:tcPr>
            <w:tcW w:w="476" w:type="dxa"/>
            <w:vMerge/>
          </w:tcPr>
          <w:p w14:paraId="1F07279C" w14:textId="77777777" w:rsidR="009A6C1F" w:rsidRPr="005951FB" w:rsidRDefault="009A6C1F" w:rsidP="001149D0">
            <w:pPr>
              <w:pStyle w:val="NormalWeb"/>
              <w:spacing w:before="0" w:beforeAutospacing="0" w:after="0" w:afterAutospacing="0"/>
              <w:jc w:val="both"/>
              <w:rPr>
                <w:sz w:val="14"/>
                <w:szCs w:val="14"/>
              </w:rPr>
            </w:pPr>
          </w:p>
        </w:tc>
        <w:tc>
          <w:tcPr>
            <w:tcW w:w="445" w:type="dxa"/>
            <w:tcBorders>
              <w:top w:val="single" w:sz="4" w:space="0" w:color="auto"/>
            </w:tcBorders>
          </w:tcPr>
          <w:p w14:paraId="708740CB" w14:textId="60162FDE" w:rsidR="009A6C1F" w:rsidRPr="005951FB" w:rsidRDefault="009A6C1F" w:rsidP="005951FB">
            <w:pPr>
              <w:pStyle w:val="NormalWeb"/>
              <w:spacing w:before="0" w:beforeAutospacing="0" w:after="0" w:afterAutospacing="0"/>
              <w:jc w:val="both"/>
              <w:rPr>
                <w:sz w:val="14"/>
                <w:szCs w:val="14"/>
              </w:rPr>
            </w:pPr>
            <w:r w:rsidRPr="005951FB">
              <w:rPr>
                <w:sz w:val="14"/>
                <w:szCs w:val="14"/>
              </w:rPr>
              <w:t xml:space="preserve">40 </w:t>
            </w:r>
          </w:p>
        </w:tc>
        <w:tc>
          <w:tcPr>
            <w:tcW w:w="445" w:type="dxa"/>
            <w:tcBorders>
              <w:top w:val="single" w:sz="4" w:space="0" w:color="auto"/>
            </w:tcBorders>
            <w:vAlign w:val="center"/>
          </w:tcPr>
          <w:p w14:paraId="5C16D0AD" w14:textId="4E3751DB" w:rsidR="009A6C1F" w:rsidRPr="005951FB" w:rsidRDefault="009A6C1F" w:rsidP="005951FB">
            <w:pPr>
              <w:pStyle w:val="NormalWeb"/>
              <w:spacing w:before="0" w:beforeAutospacing="0" w:after="0" w:afterAutospacing="0"/>
              <w:jc w:val="both"/>
              <w:rPr>
                <w:sz w:val="14"/>
                <w:szCs w:val="14"/>
              </w:rPr>
            </w:pPr>
            <w:r w:rsidRPr="005951FB">
              <w:rPr>
                <w:sz w:val="14"/>
                <w:szCs w:val="14"/>
              </w:rPr>
              <w:t xml:space="preserve">60 </w:t>
            </w:r>
          </w:p>
        </w:tc>
        <w:tc>
          <w:tcPr>
            <w:tcW w:w="481" w:type="dxa"/>
            <w:tcBorders>
              <w:top w:val="single" w:sz="4" w:space="0" w:color="auto"/>
            </w:tcBorders>
            <w:vAlign w:val="center"/>
          </w:tcPr>
          <w:p w14:paraId="725071E3" w14:textId="3B4C2237" w:rsidR="009A6C1F" w:rsidRPr="005951FB" w:rsidRDefault="009A6C1F" w:rsidP="005951FB">
            <w:pPr>
              <w:pStyle w:val="NormalWeb"/>
              <w:spacing w:before="0" w:beforeAutospacing="0" w:after="0" w:afterAutospacing="0"/>
              <w:jc w:val="both"/>
              <w:rPr>
                <w:sz w:val="14"/>
                <w:szCs w:val="14"/>
              </w:rPr>
            </w:pPr>
            <w:r w:rsidRPr="005951FB">
              <w:rPr>
                <w:sz w:val="14"/>
                <w:szCs w:val="14"/>
              </w:rPr>
              <w:t xml:space="preserve">100 </w:t>
            </w:r>
          </w:p>
        </w:tc>
        <w:tc>
          <w:tcPr>
            <w:tcW w:w="568" w:type="dxa"/>
            <w:tcBorders>
              <w:top w:val="single" w:sz="4" w:space="0" w:color="auto"/>
            </w:tcBorders>
            <w:vAlign w:val="center"/>
          </w:tcPr>
          <w:p w14:paraId="132DF7AC" w14:textId="72C961C8" w:rsidR="009A6C1F" w:rsidRPr="005951FB" w:rsidRDefault="009A6C1F" w:rsidP="005951FB">
            <w:pPr>
              <w:pStyle w:val="NormalWeb"/>
              <w:spacing w:before="0" w:beforeAutospacing="0" w:after="0" w:afterAutospacing="0"/>
              <w:jc w:val="both"/>
              <w:rPr>
                <w:sz w:val="14"/>
                <w:szCs w:val="14"/>
              </w:rPr>
            </w:pPr>
            <w:r w:rsidRPr="005951FB">
              <w:rPr>
                <w:sz w:val="14"/>
                <w:szCs w:val="14"/>
              </w:rPr>
              <w:t xml:space="preserve">40 </w:t>
            </w:r>
          </w:p>
        </w:tc>
        <w:tc>
          <w:tcPr>
            <w:tcW w:w="445" w:type="dxa"/>
            <w:tcBorders>
              <w:top w:val="single" w:sz="4" w:space="0" w:color="auto"/>
            </w:tcBorders>
          </w:tcPr>
          <w:p w14:paraId="0F3094DF" w14:textId="32B932A3" w:rsidR="009A6C1F" w:rsidRPr="005951FB" w:rsidRDefault="009A6C1F" w:rsidP="005951FB">
            <w:pPr>
              <w:pStyle w:val="NormalWeb"/>
              <w:spacing w:before="0" w:beforeAutospacing="0" w:after="0" w:afterAutospacing="0"/>
              <w:jc w:val="both"/>
              <w:rPr>
                <w:sz w:val="14"/>
                <w:szCs w:val="14"/>
              </w:rPr>
            </w:pPr>
            <w:r w:rsidRPr="005951FB">
              <w:rPr>
                <w:sz w:val="14"/>
                <w:szCs w:val="14"/>
              </w:rPr>
              <w:t xml:space="preserve">60 </w:t>
            </w:r>
          </w:p>
        </w:tc>
        <w:tc>
          <w:tcPr>
            <w:tcW w:w="445" w:type="dxa"/>
            <w:tcBorders>
              <w:top w:val="single" w:sz="4" w:space="0" w:color="auto"/>
            </w:tcBorders>
          </w:tcPr>
          <w:p w14:paraId="55CBE3FC" w14:textId="05D87029" w:rsidR="009A6C1F" w:rsidRPr="005951FB" w:rsidRDefault="009A6C1F" w:rsidP="005951FB">
            <w:pPr>
              <w:pStyle w:val="NormalWeb"/>
              <w:spacing w:before="0" w:beforeAutospacing="0" w:after="0" w:afterAutospacing="0"/>
              <w:jc w:val="both"/>
              <w:rPr>
                <w:sz w:val="14"/>
                <w:szCs w:val="14"/>
              </w:rPr>
            </w:pPr>
            <w:r w:rsidRPr="005951FB">
              <w:rPr>
                <w:sz w:val="14"/>
                <w:szCs w:val="14"/>
              </w:rPr>
              <w:t xml:space="preserve">100 </w:t>
            </w:r>
          </w:p>
        </w:tc>
      </w:tr>
      <w:tr w:rsidR="005951FB" w:rsidRPr="00675EB1" w14:paraId="3E9C13A6" w14:textId="5B63A8DB" w:rsidTr="009A6C1F">
        <w:trPr>
          <w:trHeight w:val="268"/>
        </w:trPr>
        <w:tc>
          <w:tcPr>
            <w:tcW w:w="697" w:type="dxa"/>
          </w:tcPr>
          <w:p w14:paraId="5F0B494E" w14:textId="55F6019C" w:rsidR="009A6C1F" w:rsidRPr="005951FB" w:rsidRDefault="009A6C1F" w:rsidP="001149D0">
            <w:pPr>
              <w:pStyle w:val="NormalWeb"/>
              <w:spacing w:before="0" w:beforeAutospacing="0" w:after="0" w:afterAutospacing="0"/>
              <w:jc w:val="both"/>
              <w:rPr>
                <w:sz w:val="14"/>
                <w:szCs w:val="14"/>
              </w:rPr>
            </w:pPr>
            <w:r w:rsidRPr="005951FB">
              <w:rPr>
                <w:sz w:val="14"/>
                <w:szCs w:val="14"/>
              </w:rPr>
              <w:t>Kadar Air (%)</w:t>
            </w:r>
          </w:p>
        </w:tc>
        <w:tc>
          <w:tcPr>
            <w:tcW w:w="476" w:type="dxa"/>
          </w:tcPr>
          <w:p w14:paraId="4F080BCD" w14:textId="6BDD8529" w:rsidR="009A6C1F" w:rsidRPr="005951FB" w:rsidRDefault="009A6C1F" w:rsidP="001149D0">
            <w:pPr>
              <w:pStyle w:val="NormalWeb"/>
              <w:spacing w:before="0" w:beforeAutospacing="0" w:after="0" w:afterAutospacing="0"/>
              <w:jc w:val="both"/>
              <w:rPr>
                <w:sz w:val="14"/>
                <w:szCs w:val="14"/>
              </w:rPr>
            </w:pPr>
            <w:r w:rsidRPr="005951FB">
              <w:rPr>
                <w:sz w:val="14"/>
                <w:szCs w:val="14"/>
              </w:rPr>
              <w:t>≤ 8</w:t>
            </w:r>
          </w:p>
        </w:tc>
        <w:tc>
          <w:tcPr>
            <w:tcW w:w="445" w:type="dxa"/>
          </w:tcPr>
          <w:p w14:paraId="02B9A8D8" w14:textId="5B53794F" w:rsidR="009A6C1F" w:rsidRPr="005951FB" w:rsidRDefault="005951FB" w:rsidP="001149D0">
            <w:pPr>
              <w:pStyle w:val="NormalWeb"/>
              <w:spacing w:before="0" w:beforeAutospacing="0" w:after="0" w:afterAutospacing="0"/>
              <w:jc w:val="both"/>
              <w:rPr>
                <w:sz w:val="14"/>
                <w:szCs w:val="14"/>
              </w:rPr>
            </w:pPr>
            <w:r w:rsidRPr="005951FB">
              <w:rPr>
                <w:sz w:val="14"/>
                <w:szCs w:val="14"/>
              </w:rPr>
              <w:t>3,9</w:t>
            </w:r>
          </w:p>
        </w:tc>
        <w:tc>
          <w:tcPr>
            <w:tcW w:w="445" w:type="dxa"/>
            <w:vAlign w:val="center"/>
          </w:tcPr>
          <w:p w14:paraId="742F2313" w14:textId="3AB09E71" w:rsidR="009A6C1F" w:rsidRPr="005951FB" w:rsidRDefault="005951FB" w:rsidP="001149D0">
            <w:pPr>
              <w:pStyle w:val="NormalWeb"/>
              <w:spacing w:before="0" w:beforeAutospacing="0" w:after="0" w:afterAutospacing="0"/>
              <w:jc w:val="both"/>
              <w:rPr>
                <w:sz w:val="14"/>
                <w:szCs w:val="14"/>
              </w:rPr>
            </w:pPr>
            <w:r w:rsidRPr="005951FB">
              <w:rPr>
                <w:sz w:val="14"/>
                <w:szCs w:val="14"/>
              </w:rPr>
              <w:t>5,5</w:t>
            </w:r>
          </w:p>
        </w:tc>
        <w:tc>
          <w:tcPr>
            <w:tcW w:w="481" w:type="dxa"/>
            <w:vAlign w:val="center"/>
          </w:tcPr>
          <w:p w14:paraId="4F617594" w14:textId="3A7BC417" w:rsidR="009A6C1F" w:rsidRPr="005951FB" w:rsidRDefault="005951FB" w:rsidP="001149D0">
            <w:pPr>
              <w:pStyle w:val="NormalWeb"/>
              <w:spacing w:before="0" w:beforeAutospacing="0" w:after="0" w:afterAutospacing="0"/>
              <w:jc w:val="both"/>
              <w:rPr>
                <w:sz w:val="14"/>
                <w:szCs w:val="14"/>
              </w:rPr>
            </w:pPr>
            <w:r w:rsidRPr="005951FB">
              <w:rPr>
                <w:sz w:val="14"/>
                <w:szCs w:val="14"/>
              </w:rPr>
              <w:t>6,5</w:t>
            </w:r>
          </w:p>
        </w:tc>
        <w:tc>
          <w:tcPr>
            <w:tcW w:w="568" w:type="dxa"/>
            <w:vAlign w:val="center"/>
          </w:tcPr>
          <w:p w14:paraId="68E89B56" w14:textId="5FD8AA7A" w:rsidR="009A6C1F" w:rsidRPr="005951FB" w:rsidRDefault="005951FB" w:rsidP="001149D0">
            <w:pPr>
              <w:pStyle w:val="NormalWeb"/>
              <w:spacing w:before="0" w:beforeAutospacing="0" w:after="0" w:afterAutospacing="0"/>
              <w:jc w:val="both"/>
              <w:rPr>
                <w:sz w:val="14"/>
                <w:szCs w:val="14"/>
              </w:rPr>
            </w:pPr>
            <w:r w:rsidRPr="005951FB">
              <w:rPr>
                <w:sz w:val="14"/>
                <w:szCs w:val="14"/>
              </w:rPr>
              <w:t>0,5</w:t>
            </w:r>
          </w:p>
        </w:tc>
        <w:tc>
          <w:tcPr>
            <w:tcW w:w="445" w:type="dxa"/>
          </w:tcPr>
          <w:p w14:paraId="1951B9B2" w14:textId="21BA42CF" w:rsidR="009A6C1F" w:rsidRPr="005951FB" w:rsidRDefault="005951FB" w:rsidP="001149D0">
            <w:pPr>
              <w:pStyle w:val="NormalWeb"/>
              <w:spacing w:before="0" w:beforeAutospacing="0" w:after="0" w:afterAutospacing="0"/>
              <w:jc w:val="both"/>
              <w:rPr>
                <w:bCs/>
                <w:sz w:val="14"/>
                <w:szCs w:val="14"/>
              </w:rPr>
            </w:pPr>
            <w:r w:rsidRPr="005951FB">
              <w:rPr>
                <w:bCs/>
                <w:sz w:val="14"/>
                <w:szCs w:val="14"/>
              </w:rPr>
              <w:t>1</w:t>
            </w:r>
          </w:p>
        </w:tc>
        <w:tc>
          <w:tcPr>
            <w:tcW w:w="445" w:type="dxa"/>
          </w:tcPr>
          <w:p w14:paraId="6F4D96DC" w14:textId="366F8491" w:rsidR="009A6C1F" w:rsidRPr="005951FB" w:rsidRDefault="005951FB" w:rsidP="001149D0">
            <w:pPr>
              <w:pStyle w:val="NormalWeb"/>
              <w:spacing w:before="0" w:beforeAutospacing="0" w:after="0" w:afterAutospacing="0"/>
              <w:jc w:val="both"/>
              <w:rPr>
                <w:bCs/>
                <w:sz w:val="14"/>
                <w:szCs w:val="14"/>
              </w:rPr>
            </w:pPr>
            <w:r w:rsidRPr="005951FB">
              <w:rPr>
                <w:bCs/>
                <w:sz w:val="14"/>
                <w:szCs w:val="14"/>
              </w:rPr>
              <w:t>2</w:t>
            </w:r>
          </w:p>
        </w:tc>
      </w:tr>
      <w:tr w:rsidR="005951FB" w:rsidRPr="00675EB1" w14:paraId="292B971D" w14:textId="68A9CA62" w:rsidTr="009A6C1F">
        <w:trPr>
          <w:trHeight w:val="271"/>
        </w:trPr>
        <w:tc>
          <w:tcPr>
            <w:tcW w:w="697" w:type="dxa"/>
            <w:tcBorders>
              <w:bottom w:val="single" w:sz="4" w:space="0" w:color="auto"/>
            </w:tcBorders>
          </w:tcPr>
          <w:p w14:paraId="36DD965C" w14:textId="680A5D84" w:rsidR="009A6C1F" w:rsidRPr="005951FB" w:rsidRDefault="009A6C1F" w:rsidP="001149D0">
            <w:pPr>
              <w:pStyle w:val="NormalWeb"/>
              <w:spacing w:before="0" w:beforeAutospacing="0" w:after="0" w:afterAutospacing="0"/>
              <w:jc w:val="both"/>
              <w:rPr>
                <w:sz w:val="14"/>
                <w:szCs w:val="14"/>
              </w:rPr>
            </w:pPr>
            <w:r w:rsidRPr="005951FB">
              <w:rPr>
                <w:sz w:val="14"/>
                <w:szCs w:val="14"/>
              </w:rPr>
              <w:t>Kadar Abu (%)</w:t>
            </w:r>
          </w:p>
        </w:tc>
        <w:tc>
          <w:tcPr>
            <w:tcW w:w="476" w:type="dxa"/>
            <w:tcBorders>
              <w:bottom w:val="single" w:sz="4" w:space="0" w:color="auto"/>
            </w:tcBorders>
          </w:tcPr>
          <w:p w14:paraId="6DDE08D5" w14:textId="3C73F35B" w:rsidR="009A6C1F" w:rsidRPr="005951FB" w:rsidRDefault="009A6C1F" w:rsidP="001149D0">
            <w:pPr>
              <w:pStyle w:val="NormalWeb"/>
              <w:spacing w:before="0" w:beforeAutospacing="0" w:after="0" w:afterAutospacing="0"/>
              <w:jc w:val="both"/>
              <w:rPr>
                <w:sz w:val="14"/>
                <w:szCs w:val="14"/>
              </w:rPr>
            </w:pPr>
            <w:r w:rsidRPr="005951FB">
              <w:rPr>
                <w:sz w:val="14"/>
                <w:szCs w:val="14"/>
              </w:rPr>
              <w:t>≤ 8</w:t>
            </w:r>
          </w:p>
        </w:tc>
        <w:tc>
          <w:tcPr>
            <w:tcW w:w="445" w:type="dxa"/>
            <w:tcBorders>
              <w:bottom w:val="single" w:sz="4" w:space="0" w:color="auto"/>
            </w:tcBorders>
          </w:tcPr>
          <w:p w14:paraId="7A05C32B" w14:textId="2C61B02E" w:rsidR="009A6C1F" w:rsidRPr="005951FB" w:rsidRDefault="005951FB" w:rsidP="001149D0">
            <w:pPr>
              <w:pStyle w:val="NormalWeb"/>
              <w:spacing w:before="0" w:beforeAutospacing="0" w:after="0" w:afterAutospacing="0"/>
              <w:jc w:val="both"/>
              <w:rPr>
                <w:sz w:val="14"/>
                <w:szCs w:val="14"/>
              </w:rPr>
            </w:pPr>
            <w:r w:rsidRPr="005951FB">
              <w:rPr>
                <w:sz w:val="14"/>
                <w:szCs w:val="14"/>
              </w:rPr>
              <w:t>3,9</w:t>
            </w:r>
          </w:p>
        </w:tc>
        <w:tc>
          <w:tcPr>
            <w:tcW w:w="445" w:type="dxa"/>
            <w:tcBorders>
              <w:bottom w:val="single" w:sz="4" w:space="0" w:color="auto"/>
            </w:tcBorders>
            <w:vAlign w:val="center"/>
          </w:tcPr>
          <w:p w14:paraId="04AAA63E" w14:textId="24BB24B4" w:rsidR="009A6C1F" w:rsidRPr="005951FB" w:rsidRDefault="005951FB" w:rsidP="001149D0">
            <w:pPr>
              <w:pStyle w:val="NormalWeb"/>
              <w:spacing w:before="0" w:beforeAutospacing="0" w:after="0" w:afterAutospacing="0"/>
              <w:jc w:val="both"/>
              <w:rPr>
                <w:sz w:val="14"/>
                <w:szCs w:val="14"/>
              </w:rPr>
            </w:pPr>
            <w:r w:rsidRPr="005951FB">
              <w:rPr>
                <w:sz w:val="14"/>
                <w:szCs w:val="14"/>
              </w:rPr>
              <w:t>5,9</w:t>
            </w:r>
          </w:p>
        </w:tc>
        <w:tc>
          <w:tcPr>
            <w:tcW w:w="481" w:type="dxa"/>
            <w:tcBorders>
              <w:bottom w:val="single" w:sz="4" w:space="0" w:color="auto"/>
            </w:tcBorders>
            <w:vAlign w:val="center"/>
          </w:tcPr>
          <w:p w14:paraId="21B85152" w14:textId="391E70C3" w:rsidR="009A6C1F" w:rsidRPr="005951FB" w:rsidRDefault="005951FB" w:rsidP="001149D0">
            <w:pPr>
              <w:pStyle w:val="NormalWeb"/>
              <w:spacing w:before="0" w:beforeAutospacing="0" w:after="0" w:afterAutospacing="0"/>
              <w:jc w:val="both"/>
              <w:rPr>
                <w:sz w:val="14"/>
                <w:szCs w:val="14"/>
              </w:rPr>
            </w:pPr>
            <w:r w:rsidRPr="005951FB">
              <w:rPr>
                <w:sz w:val="14"/>
                <w:szCs w:val="14"/>
              </w:rPr>
              <w:t>7,2</w:t>
            </w:r>
          </w:p>
        </w:tc>
        <w:tc>
          <w:tcPr>
            <w:tcW w:w="568" w:type="dxa"/>
            <w:tcBorders>
              <w:bottom w:val="single" w:sz="4" w:space="0" w:color="auto"/>
            </w:tcBorders>
            <w:vAlign w:val="center"/>
          </w:tcPr>
          <w:p w14:paraId="3714847E" w14:textId="1610E8A8" w:rsidR="009A6C1F" w:rsidRPr="005951FB" w:rsidRDefault="005951FB" w:rsidP="001149D0">
            <w:pPr>
              <w:pStyle w:val="NormalWeb"/>
              <w:spacing w:before="0" w:beforeAutospacing="0" w:after="0" w:afterAutospacing="0"/>
              <w:jc w:val="both"/>
              <w:rPr>
                <w:bCs/>
                <w:sz w:val="14"/>
                <w:szCs w:val="14"/>
              </w:rPr>
            </w:pPr>
            <w:r w:rsidRPr="005951FB">
              <w:rPr>
                <w:bCs/>
                <w:sz w:val="14"/>
                <w:szCs w:val="14"/>
              </w:rPr>
              <w:t>2</w:t>
            </w:r>
          </w:p>
        </w:tc>
        <w:tc>
          <w:tcPr>
            <w:tcW w:w="445" w:type="dxa"/>
            <w:tcBorders>
              <w:bottom w:val="single" w:sz="4" w:space="0" w:color="auto"/>
            </w:tcBorders>
          </w:tcPr>
          <w:p w14:paraId="54C5F3AF" w14:textId="01A1C782" w:rsidR="009A6C1F" w:rsidRPr="005951FB" w:rsidRDefault="005951FB" w:rsidP="001149D0">
            <w:pPr>
              <w:pStyle w:val="NormalWeb"/>
              <w:spacing w:before="0" w:beforeAutospacing="0" w:after="0" w:afterAutospacing="0"/>
              <w:jc w:val="both"/>
              <w:rPr>
                <w:bCs/>
                <w:sz w:val="14"/>
                <w:szCs w:val="14"/>
              </w:rPr>
            </w:pPr>
            <w:r w:rsidRPr="005951FB">
              <w:rPr>
                <w:bCs/>
                <w:sz w:val="14"/>
                <w:szCs w:val="14"/>
              </w:rPr>
              <w:t>5</w:t>
            </w:r>
          </w:p>
        </w:tc>
        <w:tc>
          <w:tcPr>
            <w:tcW w:w="445" w:type="dxa"/>
            <w:tcBorders>
              <w:bottom w:val="single" w:sz="4" w:space="0" w:color="auto"/>
            </w:tcBorders>
          </w:tcPr>
          <w:p w14:paraId="4922517F" w14:textId="6F3D8D4F" w:rsidR="009A6C1F" w:rsidRPr="005951FB" w:rsidRDefault="005951FB" w:rsidP="001149D0">
            <w:pPr>
              <w:pStyle w:val="NormalWeb"/>
              <w:spacing w:before="0" w:beforeAutospacing="0" w:after="0" w:afterAutospacing="0"/>
              <w:jc w:val="both"/>
              <w:rPr>
                <w:bCs/>
                <w:sz w:val="14"/>
                <w:szCs w:val="14"/>
              </w:rPr>
            </w:pPr>
            <w:r w:rsidRPr="005951FB">
              <w:rPr>
                <w:bCs/>
                <w:sz w:val="14"/>
                <w:szCs w:val="14"/>
              </w:rPr>
              <w:t>6,9</w:t>
            </w:r>
          </w:p>
        </w:tc>
      </w:tr>
    </w:tbl>
    <w:p w14:paraId="0CB9C542" w14:textId="77777777" w:rsidR="006F611E" w:rsidRDefault="006F611E" w:rsidP="008D2CDA">
      <w:pPr>
        <w:spacing w:after="0" w:line="240" w:lineRule="auto"/>
        <w:ind w:firstLine="426"/>
        <w:jc w:val="both"/>
        <w:rPr>
          <w:sz w:val="20"/>
          <w:szCs w:val="20"/>
        </w:rPr>
      </w:pPr>
    </w:p>
    <w:p w14:paraId="7F79700D" w14:textId="635DD566" w:rsidR="00DD2705" w:rsidRDefault="006431A8" w:rsidP="00B94473">
      <w:pPr>
        <w:spacing w:after="0" w:line="240" w:lineRule="auto"/>
        <w:ind w:firstLine="426"/>
        <w:jc w:val="both"/>
        <w:rPr>
          <w:iCs/>
          <w:sz w:val="20"/>
          <w:szCs w:val="20"/>
        </w:rPr>
      </w:pPr>
      <w:r>
        <w:rPr>
          <w:sz w:val="20"/>
          <w:szCs w:val="20"/>
        </w:rPr>
        <w:t>Tabel</w:t>
      </w:r>
      <w:r w:rsidR="00B94473">
        <w:rPr>
          <w:sz w:val="20"/>
          <w:szCs w:val="20"/>
        </w:rPr>
        <w:t xml:space="preserve"> 1. </w:t>
      </w:r>
      <w:proofErr w:type="gramStart"/>
      <w:r w:rsidR="00B94473">
        <w:rPr>
          <w:sz w:val="20"/>
          <w:szCs w:val="20"/>
        </w:rPr>
        <w:t>menunjukkan</w:t>
      </w:r>
      <w:proofErr w:type="gramEnd"/>
      <w:r w:rsidR="00B94473">
        <w:rPr>
          <w:sz w:val="20"/>
          <w:szCs w:val="20"/>
        </w:rPr>
        <w:t xml:space="preserve"> data bahwa ukuran partikel arang plastik berpengaruh </w:t>
      </w:r>
      <w:r>
        <w:rPr>
          <w:sz w:val="20"/>
          <w:szCs w:val="20"/>
        </w:rPr>
        <w:t xml:space="preserve">terhadap kandungan air dan abu. Berdasarkan Tabel 1 tersebut baik </w:t>
      </w:r>
      <w:proofErr w:type="gramStart"/>
      <w:r>
        <w:rPr>
          <w:sz w:val="20"/>
          <w:szCs w:val="20"/>
        </w:rPr>
        <w:t>kadar</w:t>
      </w:r>
      <w:proofErr w:type="gramEnd"/>
      <w:r>
        <w:rPr>
          <w:sz w:val="20"/>
          <w:szCs w:val="20"/>
        </w:rPr>
        <w:t xml:space="preserve"> air dan kadar abu dengan variasi ukuran partikel semua memenuhi standar</w:t>
      </w:r>
      <w:r>
        <w:rPr>
          <w:i/>
          <w:iCs/>
          <w:sz w:val="22"/>
        </w:rPr>
        <w:t xml:space="preserve"> </w:t>
      </w:r>
      <w:r w:rsidRPr="00084252">
        <w:rPr>
          <w:iCs/>
          <w:sz w:val="20"/>
          <w:szCs w:val="20"/>
        </w:rPr>
        <w:t>SNI 01-6235-200.</w:t>
      </w:r>
      <w:r w:rsidRPr="006431A8">
        <w:rPr>
          <w:iCs/>
          <w:sz w:val="20"/>
          <w:szCs w:val="20"/>
        </w:rPr>
        <w:t xml:space="preserve"> Kadar air cenderung naik </w:t>
      </w:r>
      <w:r>
        <w:rPr>
          <w:iCs/>
          <w:sz w:val="20"/>
          <w:szCs w:val="20"/>
        </w:rPr>
        <w:t xml:space="preserve">dengan semakin kecilnya ukuran partikel, hal ini disebabkan karena ukuran partikel yang kecil mudah menyerap air karena memiliki luas permukaan yang luas </w:t>
      </w:r>
      <w:r w:rsidR="000E21C0">
        <w:rPr>
          <w:iCs/>
          <w:sz w:val="20"/>
          <w:szCs w:val="20"/>
        </w:rPr>
        <w:fldChar w:fldCharType="begin"/>
      </w:r>
      <w:r w:rsidR="000E21C0">
        <w:rPr>
          <w:iCs/>
          <w:sz w:val="20"/>
          <w:szCs w:val="20"/>
        </w:rPr>
        <w:instrText xml:space="preserve"> ADDIN ZOTERO_ITEM CSL_CITATION {"citationID":"aMnTDCtx","properties":{"formattedCitation":"(Priyanto 2018)","plainCitation":"(Priyanto 2018)","noteIndex":0},"citationItems":[{"id":68,"uris":["http://zotero.org/users/6717607/items/BMCFCHMP"],"uri":["http://zotero.org/users/6717607/items/BMCFCHMP"],"itemData":{"id":68,"type":"article-journal","abstract":"Utilization of sengon wood biomass as a fuel substitute for petroleum and gas needed briquetting technology. Briquetting sengon wood is able to convert waste into fuel with good conversion efficiency, density is quite high, and the ease of storage and distribution. The goals this study was to determine the effect of particle size of the density, moisture and burning rate of sengon wood briquettes. Charcoal briquette-making process begins with the pyrolisys process with a temperature of 4000C, and then sieved with a sieve size of 40 mesh, 60 mesh, 80 mesh, and 100 mesh to get the same size, and using tapioca adhesive 30% of the mixtureweight. Mix of instruments inserted into the printer and then printed with pressure 115 kg/cm2. Charcoal briquettes are dried in an oven with a temperature of 1000C for 1 hour. The results were obtained an average of the highest density of 0.598g/cm³, on briquettes of sengon wood charcoal waste with variations in particle size of 100 mesh, lowest moistures content of 12.879% on briquettes in particle size of 40 mesh. And the average of the lowest burning rate content of 0.441 gr/minute on briquettes in particle size of 100 mesh.","language":"id","page":"6","source":"Zotero","title":"PENGARUH VARIASI UKURAN PARTIKEL BRIKET TERHADAP KERAPATAN, KADAR AIR, DAN LAJU PEMBAKARAN PADA BRIKET KAYU SENGON","author":[{"family":"Priyanto","given":"Asep"}],"issued":{"date-parts":[["2018"]]}}}],"schema":"https://github.com/citation-style-language/schema/raw/master/csl-citation.json"} </w:instrText>
      </w:r>
      <w:r w:rsidR="000E21C0">
        <w:rPr>
          <w:iCs/>
          <w:sz w:val="20"/>
          <w:szCs w:val="20"/>
        </w:rPr>
        <w:fldChar w:fldCharType="separate"/>
      </w:r>
      <w:r w:rsidR="000E21C0" w:rsidRPr="000E21C0">
        <w:rPr>
          <w:rFonts w:cs="Times New Roman"/>
          <w:sz w:val="20"/>
        </w:rPr>
        <w:t>(Priyanto 2018)</w:t>
      </w:r>
      <w:r w:rsidR="000E21C0">
        <w:rPr>
          <w:iCs/>
          <w:sz w:val="20"/>
          <w:szCs w:val="20"/>
        </w:rPr>
        <w:fldChar w:fldCharType="end"/>
      </w:r>
      <w:r>
        <w:rPr>
          <w:iCs/>
          <w:sz w:val="20"/>
          <w:szCs w:val="20"/>
        </w:rPr>
        <w:t xml:space="preserve">. Sedangkan kadar abu memiliki kecenderungan meningkat dengan ukuran partikel semakin kecil, fenomena ini disebabkan oleh ukuran partikel, tekanan tempa dan </w:t>
      </w:r>
      <w:proofErr w:type="gramStart"/>
      <w:r>
        <w:rPr>
          <w:iCs/>
          <w:sz w:val="20"/>
          <w:szCs w:val="20"/>
        </w:rPr>
        <w:t>iteraksi(</w:t>
      </w:r>
      <w:proofErr w:type="gramEnd"/>
      <w:r>
        <w:rPr>
          <w:iCs/>
          <w:sz w:val="20"/>
          <w:szCs w:val="20"/>
        </w:rPr>
        <w:t xml:space="preserve">Purwanto, 2015). Berdasarkan data Tabel 1, ukuran partikel yang dijadikan acuan untuk mendapatkan kualitas briket plastik yang baik adalah ukuran 40 mesh.  </w:t>
      </w:r>
    </w:p>
    <w:p w14:paraId="48B86EB0" w14:textId="32313454" w:rsidR="006431A8" w:rsidRDefault="006431A8" w:rsidP="00B94473">
      <w:pPr>
        <w:spacing w:after="0" w:line="240" w:lineRule="auto"/>
        <w:ind w:firstLine="426"/>
        <w:jc w:val="both"/>
        <w:rPr>
          <w:iCs/>
          <w:sz w:val="20"/>
          <w:szCs w:val="20"/>
        </w:rPr>
      </w:pPr>
      <w:r>
        <w:rPr>
          <w:iCs/>
          <w:sz w:val="20"/>
          <w:szCs w:val="20"/>
        </w:rPr>
        <w:t xml:space="preserve">Upaya mendapatkan nilai kalor terbaik pada briket plastik dengan mencampur atau mengkombinasikan komposisi arang plastik kemasan makanan ringan dan tutup botol. Perbandingan komposisi yang dipakai adalah </w:t>
      </w:r>
      <w:r>
        <w:rPr>
          <w:sz w:val="20"/>
          <w:szCs w:val="20"/>
        </w:rPr>
        <w:t xml:space="preserve">1:9; 5:5; 9:1. Briket yang dihasilkan dilakukan analisa proksimat, dengan hasil yang didapatkan sebagai </w:t>
      </w:r>
      <w:proofErr w:type="gramStart"/>
      <w:r>
        <w:rPr>
          <w:sz w:val="20"/>
          <w:szCs w:val="20"/>
        </w:rPr>
        <w:t>berikut :</w:t>
      </w:r>
      <w:proofErr w:type="gramEnd"/>
    </w:p>
    <w:p w14:paraId="14A572F4" w14:textId="77777777" w:rsidR="006431A8" w:rsidRDefault="006431A8" w:rsidP="006431A8">
      <w:pPr>
        <w:spacing w:after="0" w:line="240" w:lineRule="auto"/>
        <w:ind w:firstLine="14"/>
        <w:jc w:val="both"/>
        <w:rPr>
          <w:iCs/>
          <w:sz w:val="20"/>
          <w:szCs w:val="20"/>
        </w:rPr>
      </w:pPr>
    </w:p>
    <w:p w14:paraId="2A37C067" w14:textId="72E4CD39" w:rsidR="006431A8" w:rsidRDefault="006431A8" w:rsidP="006431A8">
      <w:pPr>
        <w:spacing w:after="0" w:line="240" w:lineRule="auto"/>
        <w:ind w:firstLine="14"/>
        <w:jc w:val="both"/>
        <w:rPr>
          <w:b/>
          <w:iCs/>
          <w:sz w:val="20"/>
          <w:szCs w:val="20"/>
        </w:rPr>
      </w:pPr>
      <w:r w:rsidRPr="006431A8">
        <w:rPr>
          <w:b/>
          <w:iCs/>
          <w:sz w:val="20"/>
          <w:szCs w:val="20"/>
        </w:rPr>
        <w:t>Kadar Air</w:t>
      </w:r>
    </w:p>
    <w:p w14:paraId="3F622CDB" w14:textId="7072872D" w:rsidR="006431A8" w:rsidRPr="006431A8" w:rsidRDefault="006431A8" w:rsidP="006431A8">
      <w:pPr>
        <w:spacing w:after="0" w:line="240" w:lineRule="auto"/>
        <w:ind w:firstLine="14"/>
        <w:jc w:val="both"/>
        <w:rPr>
          <w:sz w:val="20"/>
          <w:szCs w:val="20"/>
        </w:rPr>
      </w:pPr>
      <w:r w:rsidRPr="006431A8">
        <w:rPr>
          <w:iCs/>
          <w:sz w:val="20"/>
          <w:szCs w:val="20"/>
        </w:rPr>
        <w:lastRenderedPageBreak/>
        <w:t>Hasil analisa p</w:t>
      </w:r>
      <w:r>
        <w:rPr>
          <w:iCs/>
          <w:sz w:val="20"/>
          <w:szCs w:val="20"/>
        </w:rPr>
        <w:t>roksimat sesuai parameter dalam</w:t>
      </w:r>
      <w:r w:rsidRPr="006431A8">
        <w:rPr>
          <w:iCs/>
          <w:sz w:val="20"/>
          <w:szCs w:val="20"/>
        </w:rPr>
        <w:t xml:space="preserve"> SNI 01-6235-200</w:t>
      </w:r>
      <w:r>
        <w:rPr>
          <w:iCs/>
          <w:sz w:val="20"/>
          <w:szCs w:val="20"/>
        </w:rPr>
        <w:t xml:space="preserve"> yaitu </w:t>
      </w:r>
      <w:proofErr w:type="gramStart"/>
      <w:r>
        <w:rPr>
          <w:iCs/>
          <w:sz w:val="20"/>
          <w:szCs w:val="20"/>
        </w:rPr>
        <w:t>kadar</w:t>
      </w:r>
      <w:proofErr w:type="gramEnd"/>
      <w:r>
        <w:rPr>
          <w:iCs/>
          <w:sz w:val="20"/>
          <w:szCs w:val="20"/>
        </w:rPr>
        <w:t xml:space="preserve"> air, kadar abu, </w:t>
      </w:r>
      <w:r w:rsidRPr="006431A8">
        <w:rPr>
          <w:i/>
          <w:iCs/>
          <w:sz w:val="20"/>
          <w:szCs w:val="20"/>
        </w:rPr>
        <w:t>volatile matter</w:t>
      </w:r>
      <w:r>
        <w:rPr>
          <w:iCs/>
          <w:sz w:val="20"/>
          <w:szCs w:val="20"/>
        </w:rPr>
        <w:t xml:space="preserve">, </w:t>
      </w:r>
      <w:r w:rsidRPr="006431A8">
        <w:rPr>
          <w:i/>
          <w:iCs/>
          <w:sz w:val="20"/>
          <w:szCs w:val="20"/>
        </w:rPr>
        <w:t>fixed carbon</w:t>
      </w:r>
      <w:r>
        <w:rPr>
          <w:iCs/>
          <w:sz w:val="20"/>
          <w:szCs w:val="20"/>
        </w:rPr>
        <w:t xml:space="preserve"> dan nilai kalor disajikan pada Tabel 2. </w:t>
      </w:r>
    </w:p>
    <w:p w14:paraId="7AFCB9DC" w14:textId="77777777" w:rsidR="00B94473" w:rsidRDefault="00B94473" w:rsidP="00B94473">
      <w:pPr>
        <w:spacing w:after="0" w:line="240" w:lineRule="auto"/>
        <w:ind w:firstLine="426"/>
        <w:jc w:val="both"/>
        <w:rPr>
          <w:sz w:val="20"/>
          <w:szCs w:val="20"/>
        </w:rPr>
      </w:pPr>
    </w:p>
    <w:p w14:paraId="122A4AF4" w14:textId="158FE2AE" w:rsidR="00902482" w:rsidRDefault="00902482" w:rsidP="00902482">
      <w:pPr>
        <w:pStyle w:val="NormalWeb"/>
        <w:spacing w:before="0" w:beforeAutospacing="0" w:after="120" w:afterAutospacing="0"/>
        <w:ind w:left="709" w:hanging="709"/>
        <w:jc w:val="both"/>
        <w:rPr>
          <w:sz w:val="20"/>
          <w:szCs w:val="20"/>
          <w:lang w:val="id-ID"/>
        </w:rPr>
      </w:pPr>
      <w:r w:rsidRPr="00675EB1">
        <w:rPr>
          <w:b/>
          <w:sz w:val="18"/>
          <w:szCs w:val="18"/>
        </w:rPr>
        <w:t xml:space="preserve">Tabel </w:t>
      </w:r>
      <w:r w:rsidR="006431A8">
        <w:rPr>
          <w:b/>
          <w:sz w:val="18"/>
        </w:rPr>
        <w:t>2</w:t>
      </w:r>
      <w:r>
        <w:rPr>
          <w:sz w:val="18"/>
          <w:szCs w:val="18"/>
        </w:rPr>
        <w:t>. Hasil Analisa Proksimat Briket Plastik dengan variasi komposisi</w:t>
      </w:r>
    </w:p>
    <w:tbl>
      <w:tblPr>
        <w:tblStyle w:val="TableGrid"/>
        <w:tblW w:w="3823" w:type="dxa"/>
        <w:jc w:val="center"/>
        <w:tblLayout w:type="fixed"/>
        <w:tblLook w:val="04A0" w:firstRow="1" w:lastRow="0" w:firstColumn="1" w:lastColumn="0" w:noHBand="0" w:noVBand="1"/>
      </w:tblPr>
      <w:tblGrid>
        <w:gridCol w:w="1099"/>
        <w:gridCol w:w="714"/>
        <w:gridCol w:w="572"/>
        <w:gridCol w:w="724"/>
        <w:gridCol w:w="714"/>
      </w:tblGrid>
      <w:tr w:rsidR="00B94473" w:rsidRPr="00B94473" w14:paraId="01ED0471" w14:textId="77777777" w:rsidTr="006431A8">
        <w:trPr>
          <w:trHeight w:val="667"/>
          <w:jc w:val="center"/>
        </w:trPr>
        <w:tc>
          <w:tcPr>
            <w:tcW w:w="1099" w:type="dxa"/>
            <w:vMerge w:val="restart"/>
            <w:tcBorders>
              <w:top w:val="single" w:sz="4" w:space="0" w:color="auto"/>
              <w:left w:val="nil"/>
              <w:bottom w:val="single" w:sz="4" w:space="0" w:color="auto"/>
              <w:right w:val="nil"/>
            </w:tcBorders>
            <w:hideMark/>
          </w:tcPr>
          <w:p w14:paraId="414BA794" w14:textId="77777777" w:rsidR="00B94473" w:rsidRPr="00B94473" w:rsidRDefault="00B94473" w:rsidP="00902482">
            <w:pPr>
              <w:contextualSpacing/>
              <w:jc w:val="center"/>
              <w:rPr>
                <w:rFonts w:cs="Times New Roman"/>
                <w:b/>
                <w:sz w:val="16"/>
                <w:szCs w:val="16"/>
              </w:rPr>
            </w:pPr>
            <w:r w:rsidRPr="00B94473">
              <w:rPr>
                <w:rFonts w:cs="Times New Roman"/>
                <w:b/>
                <w:sz w:val="16"/>
                <w:szCs w:val="16"/>
              </w:rPr>
              <w:t>Analisa Proksimat</w:t>
            </w:r>
          </w:p>
        </w:tc>
        <w:tc>
          <w:tcPr>
            <w:tcW w:w="714" w:type="dxa"/>
            <w:vMerge w:val="restart"/>
            <w:tcBorders>
              <w:top w:val="single" w:sz="4" w:space="0" w:color="auto"/>
              <w:left w:val="nil"/>
              <w:bottom w:val="single" w:sz="4" w:space="0" w:color="auto"/>
              <w:right w:val="nil"/>
            </w:tcBorders>
            <w:hideMark/>
          </w:tcPr>
          <w:p w14:paraId="0E689ED4" w14:textId="77777777" w:rsidR="00B94473" w:rsidRPr="00B94473" w:rsidRDefault="00B94473" w:rsidP="00902482">
            <w:pPr>
              <w:contextualSpacing/>
              <w:jc w:val="center"/>
              <w:rPr>
                <w:rFonts w:cs="Times New Roman"/>
                <w:b/>
                <w:sz w:val="16"/>
                <w:szCs w:val="16"/>
              </w:rPr>
            </w:pPr>
            <w:r w:rsidRPr="00B94473">
              <w:rPr>
                <w:rFonts w:cs="Times New Roman"/>
                <w:b/>
                <w:sz w:val="16"/>
                <w:szCs w:val="16"/>
              </w:rPr>
              <w:t>Baku Mutu</w:t>
            </w:r>
          </w:p>
        </w:tc>
        <w:tc>
          <w:tcPr>
            <w:tcW w:w="2010" w:type="dxa"/>
            <w:gridSpan w:val="3"/>
            <w:tcBorders>
              <w:top w:val="single" w:sz="4" w:space="0" w:color="auto"/>
              <w:left w:val="nil"/>
              <w:bottom w:val="nil"/>
              <w:right w:val="nil"/>
            </w:tcBorders>
            <w:hideMark/>
          </w:tcPr>
          <w:p w14:paraId="5EA1D81F" w14:textId="0E02F9D7" w:rsidR="00B94473" w:rsidRPr="00B94473" w:rsidRDefault="00B94473" w:rsidP="00902482">
            <w:pPr>
              <w:contextualSpacing/>
              <w:jc w:val="center"/>
              <w:rPr>
                <w:rFonts w:cs="Times New Roman"/>
                <w:b/>
                <w:sz w:val="16"/>
                <w:szCs w:val="16"/>
              </w:rPr>
            </w:pPr>
            <w:r w:rsidRPr="00B94473">
              <w:rPr>
                <w:rFonts w:cs="Times New Roman"/>
                <w:b/>
                <w:sz w:val="16"/>
                <w:szCs w:val="16"/>
              </w:rPr>
              <w:t xml:space="preserve">Campuran Kemasan </w:t>
            </w:r>
            <w:r w:rsidR="00902482">
              <w:rPr>
                <w:rFonts w:cs="Times New Roman"/>
                <w:b/>
                <w:sz w:val="16"/>
                <w:szCs w:val="16"/>
              </w:rPr>
              <w:t>Makanan Ringan</w:t>
            </w:r>
            <w:r w:rsidRPr="00B94473">
              <w:rPr>
                <w:rFonts w:cs="Times New Roman"/>
                <w:b/>
                <w:sz w:val="16"/>
                <w:szCs w:val="16"/>
              </w:rPr>
              <w:t xml:space="preserve"> dan tutup botol</w:t>
            </w:r>
          </w:p>
        </w:tc>
      </w:tr>
      <w:tr w:rsidR="003D27E3" w:rsidRPr="00B94473" w14:paraId="7D69FB21" w14:textId="77777777" w:rsidTr="006431A8">
        <w:trPr>
          <w:trHeight w:val="311"/>
          <w:jc w:val="center"/>
        </w:trPr>
        <w:tc>
          <w:tcPr>
            <w:tcW w:w="1099" w:type="dxa"/>
            <w:vMerge/>
            <w:tcBorders>
              <w:top w:val="single" w:sz="4" w:space="0" w:color="auto"/>
              <w:left w:val="nil"/>
              <w:bottom w:val="single" w:sz="4" w:space="0" w:color="auto"/>
              <w:right w:val="nil"/>
            </w:tcBorders>
            <w:vAlign w:val="center"/>
            <w:hideMark/>
          </w:tcPr>
          <w:p w14:paraId="56AC62D4" w14:textId="77777777" w:rsidR="00B94473" w:rsidRPr="00B94473" w:rsidRDefault="00B94473" w:rsidP="00902482">
            <w:pPr>
              <w:rPr>
                <w:rFonts w:cs="Times New Roman"/>
                <w:b/>
                <w:sz w:val="16"/>
                <w:szCs w:val="16"/>
              </w:rPr>
            </w:pPr>
          </w:p>
        </w:tc>
        <w:tc>
          <w:tcPr>
            <w:tcW w:w="714" w:type="dxa"/>
            <w:vMerge/>
            <w:tcBorders>
              <w:top w:val="single" w:sz="4" w:space="0" w:color="auto"/>
              <w:left w:val="nil"/>
              <w:bottom w:val="single" w:sz="4" w:space="0" w:color="auto"/>
              <w:right w:val="nil"/>
            </w:tcBorders>
            <w:vAlign w:val="center"/>
            <w:hideMark/>
          </w:tcPr>
          <w:p w14:paraId="2E583A34" w14:textId="77777777" w:rsidR="00B94473" w:rsidRPr="00B94473" w:rsidRDefault="00B94473" w:rsidP="00902482">
            <w:pPr>
              <w:rPr>
                <w:rFonts w:cs="Times New Roman"/>
                <w:b/>
                <w:sz w:val="16"/>
                <w:szCs w:val="16"/>
              </w:rPr>
            </w:pPr>
          </w:p>
        </w:tc>
        <w:tc>
          <w:tcPr>
            <w:tcW w:w="572" w:type="dxa"/>
            <w:tcBorders>
              <w:top w:val="nil"/>
              <w:left w:val="nil"/>
              <w:bottom w:val="single" w:sz="4" w:space="0" w:color="auto"/>
              <w:right w:val="nil"/>
            </w:tcBorders>
            <w:hideMark/>
          </w:tcPr>
          <w:p w14:paraId="09BDB8E8" w14:textId="6FC2A7B5" w:rsidR="00B94473" w:rsidRPr="00B94473" w:rsidRDefault="00902482" w:rsidP="00902482">
            <w:pPr>
              <w:contextualSpacing/>
              <w:jc w:val="center"/>
              <w:rPr>
                <w:rFonts w:cs="Times New Roman"/>
                <w:b/>
                <w:sz w:val="16"/>
                <w:szCs w:val="16"/>
              </w:rPr>
            </w:pPr>
            <w:r>
              <w:rPr>
                <w:rFonts w:cs="Times New Roman"/>
                <w:b/>
                <w:sz w:val="16"/>
                <w:szCs w:val="16"/>
              </w:rPr>
              <w:t>1 : 9</w:t>
            </w:r>
          </w:p>
        </w:tc>
        <w:tc>
          <w:tcPr>
            <w:tcW w:w="724" w:type="dxa"/>
            <w:tcBorders>
              <w:top w:val="nil"/>
              <w:left w:val="nil"/>
              <w:bottom w:val="single" w:sz="4" w:space="0" w:color="auto"/>
              <w:right w:val="nil"/>
            </w:tcBorders>
            <w:hideMark/>
          </w:tcPr>
          <w:p w14:paraId="4E6B51DB" w14:textId="70DD992C" w:rsidR="00B94473" w:rsidRPr="00B94473" w:rsidRDefault="00902482" w:rsidP="00902482">
            <w:pPr>
              <w:contextualSpacing/>
              <w:jc w:val="center"/>
              <w:rPr>
                <w:rFonts w:cs="Times New Roman"/>
                <w:b/>
                <w:sz w:val="16"/>
                <w:szCs w:val="16"/>
              </w:rPr>
            </w:pPr>
            <w:r>
              <w:rPr>
                <w:rFonts w:cs="Times New Roman"/>
                <w:b/>
                <w:sz w:val="16"/>
                <w:szCs w:val="16"/>
              </w:rPr>
              <w:t>5:5</w:t>
            </w:r>
          </w:p>
        </w:tc>
        <w:tc>
          <w:tcPr>
            <w:tcW w:w="714" w:type="dxa"/>
            <w:tcBorders>
              <w:top w:val="nil"/>
              <w:left w:val="nil"/>
              <w:bottom w:val="single" w:sz="4" w:space="0" w:color="auto"/>
              <w:right w:val="nil"/>
            </w:tcBorders>
            <w:hideMark/>
          </w:tcPr>
          <w:p w14:paraId="06301388" w14:textId="3C070F41" w:rsidR="00B94473" w:rsidRPr="00B94473" w:rsidRDefault="00902482" w:rsidP="00902482">
            <w:pPr>
              <w:contextualSpacing/>
              <w:jc w:val="center"/>
              <w:rPr>
                <w:rFonts w:cs="Times New Roman"/>
                <w:b/>
                <w:sz w:val="16"/>
                <w:szCs w:val="16"/>
              </w:rPr>
            </w:pPr>
            <w:r>
              <w:rPr>
                <w:rFonts w:cs="Times New Roman"/>
                <w:b/>
                <w:sz w:val="16"/>
                <w:szCs w:val="16"/>
              </w:rPr>
              <w:t>9:1</w:t>
            </w:r>
          </w:p>
        </w:tc>
      </w:tr>
      <w:tr w:rsidR="003D27E3" w:rsidRPr="00B94473" w14:paraId="0CBFEAB8" w14:textId="77777777" w:rsidTr="006431A8">
        <w:trPr>
          <w:trHeight w:val="327"/>
          <w:jc w:val="center"/>
        </w:trPr>
        <w:tc>
          <w:tcPr>
            <w:tcW w:w="1099" w:type="dxa"/>
            <w:tcBorders>
              <w:top w:val="single" w:sz="4" w:space="0" w:color="auto"/>
              <w:left w:val="nil"/>
              <w:bottom w:val="nil"/>
              <w:right w:val="nil"/>
            </w:tcBorders>
            <w:hideMark/>
          </w:tcPr>
          <w:p w14:paraId="15DF086A" w14:textId="77777777" w:rsidR="00B94473" w:rsidRPr="00B94473" w:rsidRDefault="00B94473" w:rsidP="00902482">
            <w:pPr>
              <w:contextualSpacing/>
              <w:jc w:val="both"/>
              <w:rPr>
                <w:rFonts w:cs="Times New Roman"/>
                <w:sz w:val="16"/>
                <w:szCs w:val="16"/>
              </w:rPr>
            </w:pPr>
            <w:r w:rsidRPr="00B94473">
              <w:rPr>
                <w:rFonts w:cs="Times New Roman"/>
                <w:sz w:val="16"/>
                <w:szCs w:val="16"/>
              </w:rPr>
              <w:t>Kadar Air (%)</w:t>
            </w:r>
          </w:p>
        </w:tc>
        <w:tc>
          <w:tcPr>
            <w:tcW w:w="714" w:type="dxa"/>
            <w:tcBorders>
              <w:top w:val="single" w:sz="4" w:space="0" w:color="auto"/>
              <w:left w:val="nil"/>
              <w:bottom w:val="nil"/>
              <w:right w:val="nil"/>
            </w:tcBorders>
            <w:hideMark/>
          </w:tcPr>
          <w:p w14:paraId="285294FD" w14:textId="77777777" w:rsidR="00B94473" w:rsidRPr="00B94473" w:rsidRDefault="00B94473" w:rsidP="008D0F37">
            <w:pPr>
              <w:spacing w:line="360" w:lineRule="auto"/>
              <w:contextualSpacing/>
              <w:jc w:val="center"/>
              <w:rPr>
                <w:rFonts w:cs="Times New Roman"/>
                <w:sz w:val="16"/>
                <w:szCs w:val="16"/>
              </w:rPr>
            </w:pPr>
            <w:r w:rsidRPr="00B94473">
              <w:rPr>
                <w:rFonts w:cs="Times New Roman"/>
                <w:sz w:val="16"/>
                <w:szCs w:val="16"/>
              </w:rPr>
              <w:t>≤ 8</w:t>
            </w:r>
          </w:p>
        </w:tc>
        <w:tc>
          <w:tcPr>
            <w:tcW w:w="572" w:type="dxa"/>
            <w:tcBorders>
              <w:top w:val="single" w:sz="4" w:space="0" w:color="auto"/>
              <w:left w:val="nil"/>
              <w:bottom w:val="nil"/>
              <w:right w:val="nil"/>
            </w:tcBorders>
          </w:tcPr>
          <w:p w14:paraId="032A7685" w14:textId="77777777" w:rsidR="00B94473" w:rsidRPr="00B94473" w:rsidRDefault="00B94473" w:rsidP="008D0F37">
            <w:pPr>
              <w:spacing w:line="360" w:lineRule="auto"/>
              <w:contextualSpacing/>
              <w:jc w:val="center"/>
              <w:rPr>
                <w:rFonts w:cs="Times New Roman"/>
                <w:sz w:val="16"/>
                <w:szCs w:val="16"/>
                <w:lang w:val="id-ID"/>
              </w:rPr>
            </w:pPr>
            <w:r w:rsidRPr="00B94473">
              <w:rPr>
                <w:rFonts w:cs="Times New Roman"/>
                <w:sz w:val="16"/>
                <w:szCs w:val="16"/>
                <w:lang w:val="id-ID"/>
              </w:rPr>
              <w:t>6</w:t>
            </w:r>
          </w:p>
        </w:tc>
        <w:tc>
          <w:tcPr>
            <w:tcW w:w="724" w:type="dxa"/>
            <w:tcBorders>
              <w:top w:val="single" w:sz="4" w:space="0" w:color="auto"/>
              <w:left w:val="nil"/>
              <w:bottom w:val="nil"/>
              <w:right w:val="nil"/>
            </w:tcBorders>
          </w:tcPr>
          <w:p w14:paraId="0F11802C" w14:textId="6EC6E1F8" w:rsidR="00B94473" w:rsidRPr="00B94473" w:rsidRDefault="00B94473" w:rsidP="00B94473">
            <w:pPr>
              <w:spacing w:line="360" w:lineRule="auto"/>
              <w:contextualSpacing/>
              <w:jc w:val="center"/>
              <w:rPr>
                <w:rFonts w:cs="Times New Roman"/>
                <w:sz w:val="16"/>
                <w:szCs w:val="16"/>
                <w:lang w:val="id-ID"/>
              </w:rPr>
            </w:pPr>
            <w:r>
              <w:rPr>
                <w:rFonts w:cs="Times New Roman"/>
                <w:sz w:val="16"/>
                <w:szCs w:val="16"/>
                <w:lang w:val="id-ID"/>
              </w:rPr>
              <w:t>1,5</w:t>
            </w:r>
          </w:p>
        </w:tc>
        <w:tc>
          <w:tcPr>
            <w:tcW w:w="714" w:type="dxa"/>
            <w:tcBorders>
              <w:top w:val="single" w:sz="4" w:space="0" w:color="auto"/>
              <w:left w:val="nil"/>
              <w:bottom w:val="nil"/>
              <w:right w:val="nil"/>
            </w:tcBorders>
          </w:tcPr>
          <w:p w14:paraId="2D6EBFC6" w14:textId="02A2CE0E" w:rsidR="00B94473" w:rsidRPr="00B94473" w:rsidRDefault="00B94473" w:rsidP="008D0F37">
            <w:pPr>
              <w:spacing w:line="360" w:lineRule="auto"/>
              <w:contextualSpacing/>
              <w:jc w:val="center"/>
              <w:rPr>
                <w:rFonts w:cs="Times New Roman"/>
                <w:sz w:val="16"/>
                <w:szCs w:val="16"/>
                <w:lang w:val="id-ID"/>
              </w:rPr>
            </w:pPr>
            <w:r>
              <w:rPr>
                <w:rFonts w:cs="Times New Roman"/>
                <w:sz w:val="16"/>
                <w:szCs w:val="16"/>
                <w:lang w:val="id-ID"/>
              </w:rPr>
              <w:t>5,5</w:t>
            </w:r>
          </w:p>
        </w:tc>
      </w:tr>
      <w:tr w:rsidR="003D27E3" w:rsidRPr="00B94473" w14:paraId="1BE10A76" w14:textId="77777777" w:rsidTr="006431A8">
        <w:trPr>
          <w:trHeight w:val="338"/>
          <w:jc w:val="center"/>
        </w:trPr>
        <w:tc>
          <w:tcPr>
            <w:tcW w:w="1099" w:type="dxa"/>
            <w:tcBorders>
              <w:top w:val="nil"/>
              <w:left w:val="nil"/>
              <w:bottom w:val="nil"/>
              <w:right w:val="nil"/>
            </w:tcBorders>
            <w:hideMark/>
          </w:tcPr>
          <w:p w14:paraId="3E7D81B5" w14:textId="77777777" w:rsidR="00B94473" w:rsidRPr="00B94473" w:rsidRDefault="00B94473" w:rsidP="00902482">
            <w:pPr>
              <w:contextualSpacing/>
              <w:jc w:val="both"/>
              <w:rPr>
                <w:rFonts w:cs="Times New Roman"/>
                <w:sz w:val="16"/>
                <w:szCs w:val="16"/>
              </w:rPr>
            </w:pPr>
            <w:r w:rsidRPr="00B94473">
              <w:rPr>
                <w:rFonts w:cs="Times New Roman"/>
                <w:sz w:val="16"/>
                <w:szCs w:val="16"/>
              </w:rPr>
              <w:t>Kadar Abu (%)</w:t>
            </w:r>
          </w:p>
        </w:tc>
        <w:tc>
          <w:tcPr>
            <w:tcW w:w="714" w:type="dxa"/>
            <w:tcBorders>
              <w:top w:val="nil"/>
              <w:left w:val="nil"/>
              <w:bottom w:val="nil"/>
              <w:right w:val="nil"/>
            </w:tcBorders>
            <w:hideMark/>
          </w:tcPr>
          <w:p w14:paraId="6FE5D4B8" w14:textId="77777777" w:rsidR="00B94473" w:rsidRPr="00B94473" w:rsidRDefault="00B94473" w:rsidP="008D0F37">
            <w:pPr>
              <w:spacing w:line="360" w:lineRule="auto"/>
              <w:contextualSpacing/>
              <w:jc w:val="center"/>
              <w:rPr>
                <w:rFonts w:cs="Times New Roman"/>
                <w:sz w:val="16"/>
                <w:szCs w:val="16"/>
              </w:rPr>
            </w:pPr>
            <w:r w:rsidRPr="00B94473">
              <w:rPr>
                <w:rFonts w:cs="Times New Roman"/>
                <w:sz w:val="16"/>
                <w:szCs w:val="16"/>
              </w:rPr>
              <w:t>≤ 8</w:t>
            </w:r>
          </w:p>
        </w:tc>
        <w:tc>
          <w:tcPr>
            <w:tcW w:w="572" w:type="dxa"/>
            <w:tcBorders>
              <w:top w:val="nil"/>
              <w:left w:val="nil"/>
              <w:bottom w:val="nil"/>
              <w:right w:val="nil"/>
            </w:tcBorders>
          </w:tcPr>
          <w:p w14:paraId="5F1E7A1F" w14:textId="24BBC349" w:rsidR="00B94473" w:rsidRPr="00B94473" w:rsidRDefault="00B94473" w:rsidP="008D0F37">
            <w:pPr>
              <w:spacing w:line="360" w:lineRule="auto"/>
              <w:contextualSpacing/>
              <w:jc w:val="center"/>
              <w:rPr>
                <w:rFonts w:cs="Times New Roman"/>
                <w:sz w:val="16"/>
                <w:szCs w:val="16"/>
                <w:lang w:val="id-ID"/>
              </w:rPr>
            </w:pPr>
            <w:r>
              <w:rPr>
                <w:rFonts w:cs="Times New Roman"/>
                <w:sz w:val="16"/>
                <w:szCs w:val="16"/>
                <w:lang w:val="id-ID"/>
              </w:rPr>
              <w:t>5,7</w:t>
            </w:r>
          </w:p>
        </w:tc>
        <w:tc>
          <w:tcPr>
            <w:tcW w:w="724" w:type="dxa"/>
            <w:tcBorders>
              <w:top w:val="nil"/>
              <w:left w:val="nil"/>
              <w:bottom w:val="nil"/>
              <w:right w:val="nil"/>
            </w:tcBorders>
          </w:tcPr>
          <w:p w14:paraId="2F3FEB07" w14:textId="1C41873A" w:rsidR="00B94473" w:rsidRPr="00B94473" w:rsidRDefault="00B94473" w:rsidP="008D0F37">
            <w:pPr>
              <w:spacing w:line="360" w:lineRule="auto"/>
              <w:contextualSpacing/>
              <w:jc w:val="center"/>
              <w:rPr>
                <w:rFonts w:cs="Times New Roman"/>
                <w:sz w:val="16"/>
                <w:szCs w:val="16"/>
                <w:lang w:val="id-ID"/>
              </w:rPr>
            </w:pPr>
            <w:r>
              <w:rPr>
                <w:rFonts w:cs="Times New Roman"/>
                <w:sz w:val="16"/>
                <w:szCs w:val="16"/>
                <w:lang w:val="id-ID"/>
              </w:rPr>
              <w:t>7,1</w:t>
            </w:r>
          </w:p>
        </w:tc>
        <w:tc>
          <w:tcPr>
            <w:tcW w:w="714" w:type="dxa"/>
            <w:tcBorders>
              <w:top w:val="nil"/>
              <w:left w:val="nil"/>
              <w:bottom w:val="nil"/>
              <w:right w:val="nil"/>
            </w:tcBorders>
          </w:tcPr>
          <w:p w14:paraId="4228375F" w14:textId="17D0FEB2" w:rsidR="00B94473" w:rsidRPr="00B94473" w:rsidRDefault="00B94473" w:rsidP="008D0F37">
            <w:pPr>
              <w:spacing w:line="360" w:lineRule="auto"/>
              <w:contextualSpacing/>
              <w:jc w:val="center"/>
              <w:rPr>
                <w:rFonts w:cs="Times New Roman"/>
                <w:sz w:val="16"/>
                <w:szCs w:val="16"/>
                <w:lang w:val="id-ID"/>
              </w:rPr>
            </w:pPr>
            <w:r>
              <w:rPr>
                <w:rFonts w:cs="Times New Roman"/>
                <w:sz w:val="16"/>
                <w:szCs w:val="16"/>
                <w:lang w:val="id-ID"/>
              </w:rPr>
              <w:t>4,9</w:t>
            </w:r>
          </w:p>
        </w:tc>
      </w:tr>
      <w:tr w:rsidR="003D27E3" w:rsidRPr="00B94473" w14:paraId="351F3ADD" w14:textId="77777777" w:rsidTr="006431A8">
        <w:trPr>
          <w:trHeight w:val="439"/>
          <w:jc w:val="center"/>
        </w:trPr>
        <w:tc>
          <w:tcPr>
            <w:tcW w:w="1099" w:type="dxa"/>
            <w:tcBorders>
              <w:top w:val="nil"/>
              <w:left w:val="nil"/>
              <w:bottom w:val="nil"/>
              <w:right w:val="nil"/>
            </w:tcBorders>
            <w:hideMark/>
          </w:tcPr>
          <w:p w14:paraId="76329098" w14:textId="77777777" w:rsidR="00B94473" w:rsidRPr="00B94473" w:rsidRDefault="00B94473" w:rsidP="00902482">
            <w:pPr>
              <w:contextualSpacing/>
              <w:jc w:val="both"/>
              <w:rPr>
                <w:rFonts w:cs="Times New Roman"/>
                <w:sz w:val="16"/>
                <w:szCs w:val="16"/>
              </w:rPr>
            </w:pPr>
            <w:r w:rsidRPr="00B94473">
              <w:rPr>
                <w:rFonts w:cs="Times New Roman"/>
                <w:sz w:val="16"/>
                <w:szCs w:val="16"/>
              </w:rPr>
              <w:t>Kadar Zat Menguap (%)</w:t>
            </w:r>
          </w:p>
        </w:tc>
        <w:tc>
          <w:tcPr>
            <w:tcW w:w="714" w:type="dxa"/>
            <w:tcBorders>
              <w:top w:val="nil"/>
              <w:left w:val="nil"/>
              <w:bottom w:val="nil"/>
              <w:right w:val="nil"/>
            </w:tcBorders>
            <w:hideMark/>
          </w:tcPr>
          <w:p w14:paraId="0CE20FB5" w14:textId="77777777" w:rsidR="00B94473" w:rsidRPr="00B94473" w:rsidRDefault="00B94473" w:rsidP="008D0F37">
            <w:pPr>
              <w:spacing w:line="360" w:lineRule="auto"/>
              <w:contextualSpacing/>
              <w:jc w:val="center"/>
              <w:rPr>
                <w:rFonts w:cs="Times New Roman"/>
                <w:sz w:val="16"/>
                <w:szCs w:val="16"/>
              </w:rPr>
            </w:pPr>
            <w:r w:rsidRPr="00B94473">
              <w:rPr>
                <w:rFonts w:cs="Times New Roman"/>
                <w:sz w:val="16"/>
                <w:szCs w:val="16"/>
              </w:rPr>
              <w:t>≤ 15</w:t>
            </w:r>
          </w:p>
        </w:tc>
        <w:tc>
          <w:tcPr>
            <w:tcW w:w="572" w:type="dxa"/>
            <w:tcBorders>
              <w:top w:val="nil"/>
              <w:left w:val="nil"/>
              <w:bottom w:val="nil"/>
              <w:right w:val="nil"/>
            </w:tcBorders>
          </w:tcPr>
          <w:p w14:paraId="5781493A" w14:textId="6CA2A92A" w:rsidR="00B94473" w:rsidRPr="00B94473" w:rsidRDefault="00B94473" w:rsidP="008D0F37">
            <w:pPr>
              <w:spacing w:line="360" w:lineRule="auto"/>
              <w:contextualSpacing/>
              <w:jc w:val="center"/>
              <w:rPr>
                <w:rFonts w:cs="Times New Roman"/>
                <w:sz w:val="16"/>
                <w:szCs w:val="16"/>
                <w:lang w:val="id-ID"/>
              </w:rPr>
            </w:pPr>
            <w:r>
              <w:rPr>
                <w:rFonts w:cs="Times New Roman"/>
                <w:sz w:val="16"/>
                <w:szCs w:val="16"/>
                <w:lang w:val="id-ID"/>
              </w:rPr>
              <w:t>14,7</w:t>
            </w:r>
          </w:p>
        </w:tc>
        <w:tc>
          <w:tcPr>
            <w:tcW w:w="724" w:type="dxa"/>
            <w:tcBorders>
              <w:top w:val="nil"/>
              <w:left w:val="nil"/>
              <w:bottom w:val="nil"/>
              <w:right w:val="nil"/>
            </w:tcBorders>
          </w:tcPr>
          <w:p w14:paraId="15E311EF" w14:textId="25429DA6" w:rsidR="00B94473" w:rsidRPr="00B94473" w:rsidRDefault="00B94473" w:rsidP="008D0F37">
            <w:pPr>
              <w:spacing w:line="360" w:lineRule="auto"/>
              <w:contextualSpacing/>
              <w:jc w:val="center"/>
              <w:rPr>
                <w:rFonts w:cs="Times New Roman"/>
                <w:sz w:val="16"/>
                <w:szCs w:val="16"/>
                <w:lang w:val="id-ID"/>
              </w:rPr>
            </w:pPr>
            <w:r>
              <w:rPr>
                <w:rFonts w:cs="Times New Roman"/>
                <w:sz w:val="16"/>
                <w:szCs w:val="16"/>
                <w:lang w:val="id-ID"/>
              </w:rPr>
              <w:t>10,9</w:t>
            </w:r>
          </w:p>
        </w:tc>
        <w:tc>
          <w:tcPr>
            <w:tcW w:w="714" w:type="dxa"/>
            <w:tcBorders>
              <w:top w:val="nil"/>
              <w:left w:val="nil"/>
              <w:bottom w:val="nil"/>
              <w:right w:val="nil"/>
            </w:tcBorders>
          </w:tcPr>
          <w:p w14:paraId="4333CBD3" w14:textId="77777777" w:rsidR="00B94473" w:rsidRPr="00B94473" w:rsidRDefault="00B94473" w:rsidP="008D0F37">
            <w:pPr>
              <w:spacing w:line="360" w:lineRule="auto"/>
              <w:contextualSpacing/>
              <w:jc w:val="center"/>
              <w:rPr>
                <w:rFonts w:cs="Times New Roman"/>
                <w:sz w:val="16"/>
                <w:szCs w:val="16"/>
                <w:lang w:val="id-ID"/>
              </w:rPr>
            </w:pPr>
            <w:r w:rsidRPr="00B94473">
              <w:rPr>
                <w:rFonts w:cs="Times New Roman"/>
                <w:sz w:val="16"/>
                <w:szCs w:val="16"/>
                <w:lang w:val="id-ID"/>
              </w:rPr>
              <w:t>13</w:t>
            </w:r>
          </w:p>
        </w:tc>
      </w:tr>
      <w:tr w:rsidR="003D27E3" w:rsidRPr="00B94473" w14:paraId="5E069AE3" w14:textId="77777777" w:rsidTr="006431A8">
        <w:trPr>
          <w:trHeight w:val="667"/>
          <w:jc w:val="center"/>
        </w:trPr>
        <w:tc>
          <w:tcPr>
            <w:tcW w:w="1099" w:type="dxa"/>
            <w:tcBorders>
              <w:top w:val="nil"/>
              <w:left w:val="nil"/>
              <w:bottom w:val="nil"/>
              <w:right w:val="nil"/>
            </w:tcBorders>
          </w:tcPr>
          <w:p w14:paraId="03DC2E99" w14:textId="77777777" w:rsidR="00B94473" w:rsidRPr="00B94473" w:rsidRDefault="00B94473" w:rsidP="00902482">
            <w:pPr>
              <w:contextualSpacing/>
              <w:jc w:val="both"/>
              <w:rPr>
                <w:rFonts w:cs="Times New Roman"/>
                <w:sz w:val="16"/>
                <w:szCs w:val="16"/>
                <w:lang w:val="id-ID"/>
              </w:rPr>
            </w:pPr>
            <w:r w:rsidRPr="00B94473">
              <w:rPr>
                <w:rFonts w:cs="Times New Roman"/>
                <w:sz w:val="16"/>
                <w:szCs w:val="16"/>
                <w:lang w:val="id-ID"/>
              </w:rPr>
              <w:t>Kadar Karbon Terikat (%)</w:t>
            </w:r>
          </w:p>
        </w:tc>
        <w:tc>
          <w:tcPr>
            <w:tcW w:w="714" w:type="dxa"/>
            <w:tcBorders>
              <w:top w:val="nil"/>
              <w:left w:val="nil"/>
              <w:bottom w:val="nil"/>
              <w:right w:val="nil"/>
            </w:tcBorders>
          </w:tcPr>
          <w:p w14:paraId="30F44CCC" w14:textId="3A1EC74B" w:rsidR="00B94473" w:rsidRPr="006431A8" w:rsidRDefault="006431A8" w:rsidP="008D0F37">
            <w:pPr>
              <w:spacing w:line="360" w:lineRule="auto"/>
              <w:contextualSpacing/>
              <w:jc w:val="center"/>
              <w:rPr>
                <w:rFonts w:cs="Times New Roman"/>
                <w:sz w:val="16"/>
                <w:szCs w:val="16"/>
              </w:rPr>
            </w:pPr>
            <w:r>
              <w:rPr>
                <w:rFonts w:cs="Times New Roman"/>
                <w:sz w:val="16"/>
                <w:szCs w:val="16"/>
                <w:lang w:val="id-ID"/>
              </w:rPr>
              <w:t xml:space="preserve">Min </w:t>
            </w:r>
            <w:r>
              <w:rPr>
                <w:rFonts w:cs="Times New Roman"/>
                <w:sz w:val="16"/>
                <w:szCs w:val="16"/>
              </w:rPr>
              <w:t>77</w:t>
            </w:r>
          </w:p>
        </w:tc>
        <w:tc>
          <w:tcPr>
            <w:tcW w:w="572" w:type="dxa"/>
            <w:tcBorders>
              <w:top w:val="nil"/>
              <w:left w:val="nil"/>
              <w:bottom w:val="nil"/>
              <w:right w:val="nil"/>
            </w:tcBorders>
          </w:tcPr>
          <w:p w14:paraId="2732F4D6" w14:textId="77777777" w:rsidR="00B94473" w:rsidRPr="00B94473" w:rsidRDefault="00B94473" w:rsidP="008D0F37">
            <w:pPr>
              <w:spacing w:line="360" w:lineRule="auto"/>
              <w:contextualSpacing/>
              <w:jc w:val="center"/>
              <w:rPr>
                <w:rFonts w:cs="Times New Roman"/>
                <w:sz w:val="16"/>
                <w:szCs w:val="16"/>
                <w:lang w:val="id-ID"/>
              </w:rPr>
            </w:pPr>
            <w:r w:rsidRPr="00B94473">
              <w:rPr>
                <w:rFonts w:cs="Times New Roman"/>
                <w:sz w:val="16"/>
                <w:szCs w:val="16"/>
                <w:lang w:val="id-ID"/>
              </w:rPr>
              <w:t>73,7</w:t>
            </w:r>
          </w:p>
        </w:tc>
        <w:tc>
          <w:tcPr>
            <w:tcW w:w="724" w:type="dxa"/>
            <w:tcBorders>
              <w:top w:val="nil"/>
              <w:left w:val="nil"/>
              <w:bottom w:val="nil"/>
              <w:right w:val="nil"/>
            </w:tcBorders>
          </w:tcPr>
          <w:p w14:paraId="68E76BF3" w14:textId="234E777A" w:rsidR="00B94473" w:rsidRPr="00B94473" w:rsidRDefault="00B94473" w:rsidP="008D0F37">
            <w:pPr>
              <w:spacing w:line="360" w:lineRule="auto"/>
              <w:contextualSpacing/>
              <w:jc w:val="center"/>
              <w:rPr>
                <w:rFonts w:cs="Times New Roman"/>
                <w:sz w:val="16"/>
                <w:szCs w:val="16"/>
                <w:lang w:val="id-ID"/>
              </w:rPr>
            </w:pPr>
            <w:r>
              <w:rPr>
                <w:rFonts w:cs="Times New Roman"/>
                <w:sz w:val="16"/>
                <w:szCs w:val="16"/>
                <w:lang w:val="id-ID"/>
              </w:rPr>
              <w:t>80,5</w:t>
            </w:r>
          </w:p>
        </w:tc>
        <w:tc>
          <w:tcPr>
            <w:tcW w:w="714" w:type="dxa"/>
            <w:tcBorders>
              <w:top w:val="nil"/>
              <w:left w:val="nil"/>
              <w:bottom w:val="nil"/>
              <w:right w:val="nil"/>
            </w:tcBorders>
          </w:tcPr>
          <w:p w14:paraId="1125464C" w14:textId="7D192C18" w:rsidR="00B94473" w:rsidRPr="00B94473" w:rsidRDefault="003D27E3" w:rsidP="008D0F37">
            <w:pPr>
              <w:spacing w:line="360" w:lineRule="auto"/>
              <w:contextualSpacing/>
              <w:jc w:val="center"/>
              <w:rPr>
                <w:rFonts w:cs="Times New Roman"/>
                <w:sz w:val="16"/>
                <w:szCs w:val="16"/>
                <w:lang w:val="id-ID"/>
              </w:rPr>
            </w:pPr>
            <w:r>
              <w:rPr>
                <w:rFonts w:cs="Times New Roman"/>
                <w:sz w:val="16"/>
                <w:szCs w:val="16"/>
                <w:lang w:val="id-ID"/>
              </w:rPr>
              <w:t>76,6</w:t>
            </w:r>
          </w:p>
        </w:tc>
      </w:tr>
      <w:tr w:rsidR="00B94473" w:rsidRPr="00B94473" w14:paraId="0A536026" w14:textId="77777777" w:rsidTr="006431A8">
        <w:trPr>
          <w:trHeight w:val="311"/>
          <w:jc w:val="center"/>
        </w:trPr>
        <w:tc>
          <w:tcPr>
            <w:tcW w:w="1099" w:type="dxa"/>
            <w:tcBorders>
              <w:top w:val="nil"/>
              <w:left w:val="nil"/>
              <w:bottom w:val="single" w:sz="4" w:space="0" w:color="auto"/>
              <w:right w:val="nil"/>
            </w:tcBorders>
          </w:tcPr>
          <w:p w14:paraId="0CA8A755" w14:textId="77777777" w:rsidR="00B94473" w:rsidRPr="00B94473" w:rsidRDefault="00B94473" w:rsidP="00902482">
            <w:pPr>
              <w:contextualSpacing/>
              <w:jc w:val="both"/>
              <w:rPr>
                <w:rFonts w:cs="Times New Roman"/>
                <w:sz w:val="16"/>
                <w:szCs w:val="16"/>
              </w:rPr>
            </w:pPr>
            <w:r w:rsidRPr="00B94473">
              <w:rPr>
                <w:rFonts w:cs="Times New Roman"/>
                <w:sz w:val="16"/>
                <w:szCs w:val="16"/>
              </w:rPr>
              <w:t>Nilai Kalor (kal/gram)</w:t>
            </w:r>
          </w:p>
        </w:tc>
        <w:tc>
          <w:tcPr>
            <w:tcW w:w="714" w:type="dxa"/>
            <w:tcBorders>
              <w:top w:val="nil"/>
              <w:left w:val="nil"/>
              <w:bottom w:val="single" w:sz="4" w:space="0" w:color="auto"/>
              <w:right w:val="nil"/>
            </w:tcBorders>
          </w:tcPr>
          <w:p w14:paraId="3D283009" w14:textId="77777777" w:rsidR="00B94473" w:rsidRPr="00B94473" w:rsidRDefault="00B94473" w:rsidP="008D0F37">
            <w:pPr>
              <w:spacing w:line="360" w:lineRule="auto"/>
              <w:contextualSpacing/>
              <w:jc w:val="center"/>
              <w:rPr>
                <w:rFonts w:cs="Times New Roman"/>
                <w:sz w:val="16"/>
                <w:szCs w:val="16"/>
              </w:rPr>
            </w:pPr>
            <w:r w:rsidRPr="00B94473">
              <w:rPr>
                <w:rFonts w:cs="Times New Roman"/>
                <w:sz w:val="16"/>
                <w:szCs w:val="16"/>
              </w:rPr>
              <w:t>≥5000</w:t>
            </w:r>
          </w:p>
        </w:tc>
        <w:tc>
          <w:tcPr>
            <w:tcW w:w="2010" w:type="dxa"/>
            <w:gridSpan w:val="3"/>
            <w:tcBorders>
              <w:top w:val="nil"/>
              <w:left w:val="nil"/>
              <w:bottom w:val="single" w:sz="4" w:space="0" w:color="auto"/>
              <w:right w:val="nil"/>
            </w:tcBorders>
          </w:tcPr>
          <w:p w14:paraId="49C7A009" w14:textId="061B951C" w:rsidR="00B94473" w:rsidRPr="00B94473" w:rsidRDefault="003D27E3" w:rsidP="008D0F37">
            <w:pPr>
              <w:spacing w:line="360" w:lineRule="auto"/>
              <w:contextualSpacing/>
              <w:jc w:val="center"/>
              <w:rPr>
                <w:rFonts w:cs="Times New Roman"/>
                <w:sz w:val="16"/>
                <w:szCs w:val="16"/>
              </w:rPr>
            </w:pPr>
            <w:r>
              <w:rPr>
                <w:rFonts w:cs="Times New Roman"/>
                <w:sz w:val="16"/>
                <w:szCs w:val="16"/>
              </w:rPr>
              <w:t>8565,9</w:t>
            </w:r>
          </w:p>
        </w:tc>
      </w:tr>
    </w:tbl>
    <w:p w14:paraId="43744C5D" w14:textId="77777777" w:rsidR="00B94473" w:rsidRDefault="00B94473" w:rsidP="00B94473">
      <w:pPr>
        <w:spacing w:after="0" w:line="240" w:lineRule="auto"/>
        <w:ind w:firstLine="426"/>
        <w:jc w:val="both"/>
        <w:rPr>
          <w:sz w:val="20"/>
          <w:szCs w:val="20"/>
        </w:rPr>
      </w:pPr>
    </w:p>
    <w:p w14:paraId="7B5F1FFF" w14:textId="4E54D54C" w:rsidR="006431A8" w:rsidRDefault="006431A8" w:rsidP="006431A8">
      <w:pPr>
        <w:pStyle w:val="Default"/>
        <w:jc w:val="both"/>
      </w:pPr>
      <w:r>
        <w:rPr>
          <w:sz w:val="20"/>
          <w:szCs w:val="20"/>
        </w:rPr>
        <w:t xml:space="preserve">Kandungan air dalam suatu briket sangat berpengaruh terhadap kualitas </w:t>
      </w:r>
      <w:r w:rsidR="00BB09E4">
        <w:rPr>
          <w:sz w:val="20"/>
          <w:szCs w:val="20"/>
        </w:rPr>
        <w:t>dan merupakan pengotor karena dapat menurunkan nilai kalor arang</w:t>
      </w:r>
      <w:r w:rsidR="00294D31">
        <w:rPr>
          <w:sz w:val="20"/>
          <w:szCs w:val="20"/>
        </w:rPr>
        <w:fldChar w:fldCharType="begin"/>
      </w:r>
      <w:r w:rsidR="00294D31">
        <w:rPr>
          <w:sz w:val="20"/>
          <w:szCs w:val="20"/>
        </w:rPr>
        <w:instrText xml:space="preserve"> ADDIN ZOTERO_ITEM CSL_CITATION {"citationID":"kgUrxEDh","properties":{"formattedCitation":"(Garrido dkk. 2017)","plainCitation":"(Garrido dkk. 2017)","noteIndex":0},"citationItems":[{"id":127,"uris":["http://zotero.org/users/6717607/items/49AYBW5A"],"uri":["http://zotero.org/users/6717607/items/49AYBW5A"],"itemData":{"id":127,"type":"article-journal","abstract":"In this study, the physical properties of briquettes produced from two different biomass feedstocks (sawdust and date palm trunk) and different plastic wastes were investigated, without using any external binding agent. The biomass feedstocks were blended with different ratios of two WEEE plastics (halogen-free wire and print circuit boards (PCB)) and automotive shredder residues (ASR). The briquettes production is studied at different waste proportions (10-30%), pressures (22-67 MPa) and temperatures (room-130 ˚C). Physical properties as density and durability rating were measured, usually increasing with temperature. Palm trunk gave better results than sawdust in most cases, due to its moisture content and the extremely fine particles that are easily obtained.","DOI":"10.20944/preprints201705.0179.v1","language":"en","note":"publisher: Preprints","source":"www.preprints.org","title":"Characterization and Production of Fuel Briquettes Made from Biomass and Plastic Wastes","URL":"https://www.preprints.org/manuscript/201705.0179/v1","author":[{"family":"Garrido","given":"Maria Angeles"},{"family":"Conesa","given":"Juan A."},{"family":"Garcia","given":"Maria Dolores"}],"accessed":{"date-parts":[["2020",7,21]]},"issued":{"date-parts":[["2017",5,24]]}}}],"schema":"https://github.com/citation-style-language/schema/raw/master/csl-citation.json"} </w:instrText>
      </w:r>
      <w:r w:rsidR="00294D31">
        <w:rPr>
          <w:sz w:val="20"/>
          <w:szCs w:val="20"/>
        </w:rPr>
        <w:fldChar w:fldCharType="separate"/>
      </w:r>
      <w:r w:rsidR="00294D31" w:rsidRPr="00294D31">
        <w:rPr>
          <w:sz w:val="20"/>
        </w:rPr>
        <w:t>(Garrido dkk. 2017)</w:t>
      </w:r>
      <w:r w:rsidR="00294D31">
        <w:rPr>
          <w:sz w:val="20"/>
          <w:szCs w:val="20"/>
        </w:rPr>
        <w:fldChar w:fldCharType="end"/>
      </w:r>
      <w:r>
        <w:rPr>
          <w:sz w:val="20"/>
          <w:szCs w:val="20"/>
        </w:rPr>
        <w:t xml:space="preserve">. Kadar air briket campuran plastik berada pada </w:t>
      </w:r>
      <w:r w:rsidRPr="007B4316">
        <w:rPr>
          <w:i/>
          <w:sz w:val="20"/>
          <w:szCs w:val="20"/>
        </w:rPr>
        <w:t>range</w:t>
      </w:r>
      <w:r>
        <w:rPr>
          <w:sz w:val="20"/>
          <w:szCs w:val="20"/>
        </w:rPr>
        <w:t xml:space="preserve"> 1 – 6 % dan masih memenuhi standar SNI. Briket yang bagus memiliki kandungan air 6 – 8 %, pada </w:t>
      </w:r>
      <w:r w:rsidRPr="006431A8">
        <w:rPr>
          <w:i/>
          <w:sz w:val="20"/>
          <w:szCs w:val="20"/>
        </w:rPr>
        <w:t>range</w:t>
      </w:r>
      <w:r>
        <w:rPr>
          <w:sz w:val="20"/>
          <w:szCs w:val="20"/>
        </w:rPr>
        <w:t xml:space="preserve"> tersebut briket kuat dan bebas dari retakan</w:t>
      </w:r>
      <w:r w:rsidR="00294D31">
        <w:rPr>
          <w:sz w:val="20"/>
          <w:szCs w:val="20"/>
        </w:rPr>
        <w:t xml:space="preserve"> </w:t>
      </w:r>
      <w:r w:rsidR="00294D31">
        <w:rPr>
          <w:sz w:val="20"/>
          <w:szCs w:val="20"/>
        </w:rPr>
        <w:fldChar w:fldCharType="begin"/>
      </w:r>
      <w:r w:rsidR="00294D31">
        <w:rPr>
          <w:sz w:val="20"/>
          <w:szCs w:val="20"/>
        </w:rPr>
        <w:instrText xml:space="preserve"> ADDIN ZOTERO_ITEM CSL_CITATION {"citationID":"5rcUJZ6k","properties":{"formattedCitation":"(Bhoumick dkk. 2016)","plainCitation":"(Bhoumick dkk. 2016)","noteIndex":0},"citationItems":[{"id":115,"uris":["http://zotero.org/users/6717607/items/VDJI3YLC"],"uri":["http://zotero.org/users/6717607/items/VDJI3YLC"],"itemData":{"id":115,"type":"article-journal","abstract":"Every year millions of tons of agricultural wastes are generated in the country. The percentage of Plastic waste is also increasing in the Municipal Solid Waste management system. These Biomasses or Agricultural wastes can be used as energy source directly. The problem is the energy efficiency and environmental pollution. Meanwhile waste plastics are recycled and a major portion of it goes to land filling. As plastics possess high fuel value, these can be combined with biomasses to prepare solid briquette. This current study looks to develop a good composition of Briquette which comprises of conventional Biomasses and Plastic waste. The total work is carried out in three segments; (i) Preparing a Lab grade Thermal Piston Press for Plastic-Biomass Briquette Manufacturing, (ii) Sample preparation with various proportion of Biomass and Waste Plastic, and (iii) Characterization of the prepared sample. From the study it is seen that the fuel value of Biomass Briquette increases with mixing of plastics, which minimizes water absorption and friability, increases storage capacity and strength. The characterization of Plastic-Biomass Briquette shows that with the addition of 10% waste plastic the calorific increases 40% by margin and doubles the compressive strength.","container-title":"IARJSET","DOI":"10.17148/IARJSET.2016.3332","ISSN":"23938021","issue":"3","journalAbbreviation":"International Advanced Research Journal in Science, Engineering and Technology","language":"en","page":"142-146","source":"DOI.org (Crossref)","title":"Conversion of Waste Plastic into Solid Briquette in Combination with Biomass: Bangladesh Perspective","title-short":"Conversion of Waste Plastic into Solid Briquette in Combination with Biomass","volume":"3","author":[{"family":"Bhoumick","given":"Mitun Chandra"},{"family":"Sarker","given":"Niloy Chandra"},{"family":"Hasan","given":"Md Mahmudul"},{"family":"Roy","given":"Bishaw Kanti"}],"issued":{"date-parts":[["2016",3,20]]}}}],"schema":"https://github.com/citation-style-language/schema/raw/master/csl-citation.json"} </w:instrText>
      </w:r>
      <w:r w:rsidR="00294D31">
        <w:rPr>
          <w:sz w:val="20"/>
          <w:szCs w:val="20"/>
        </w:rPr>
        <w:fldChar w:fldCharType="separate"/>
      </w:r>
      <w:r w:rsidR="00294D31" w:rsidRPr="00294D31">
        <w:rPr>
          <w:sz w:val="20"/>
        </w:rPr>
        <w:t>(Bhoumick dkk. 2016)</w:t>
      </w:r>
      <w:r w:rsidR="00294D31">
        <w:rPr>
          <w:sz w:val="20"/>
          <w:szCs w:val="20"/>
        </w:rPr>
        <w:fldChar w:fldCharType="end"/>
      </w:r>
      <w:r>
        <w:rPr>
          <w:sz w:val="20"/>
          <w:szCs w:val="20"/>
        </w:rPr>
        <w:t xml:space="preserve">. </w:t>
      </w:r>
      <w:r w:rsidR="007B4316">
        <w:rPr>
          <w:sz w:val="20"/>
          <w:szCs w:val="20"/>
        </w:rPr>
        <w:t>Fluktuasi kadar air dapat dilihat pada Gambar 1, di mana kadar air terendah dimiliki perbandingan kemasan makanan ringan</w:t>
      </w:r>
      <w:proofErr w:type="gramStart"/>
      <w:r w:rsidR="007B4316">
        <w:rPr>
          <w:sz w:val="20"/>
          <w:szCs w:val="20"/>
        </w:rPr>
        <w:t>:tutup</w:t>
      </w:r>
      <w:proofErr w:type="gramEnd"/>
      <w:r w:rsidR="007B4316">
        <w:rPr>
          <w:sz w:val="20"/>
          <w:szCs w:val="20"/>
        </w:rPr>
        <w:t xml:space="preserve"> botol 5:5 yaitu 1,5%. </w:t>
      </w:r>
    </w:p>
    <w:p w14:paraId="75602DC7" w14:textId="77777777" w:rsidR="000607B6" w:rsidRDefault="000607B6" w:rsidP="00B94473">
      <w:pPr>
        <w:spacing w:after="0" w:line="240" w:lineRule="auto"/>
        <w:ind w:firstLine="426"/>
        <w:jc w:val="both"/>
        <w:rPr>
          <w:sz w:val="20"/>
          <w:szCs w:val="20"/>
        </w:rPr>
      </w:pPr>
    </w:p>
    <w:p w14:paraId="5FA266D2" w14:textId="74BBFCEC" w:rsidR="00B94473" w:rsidRDefault="00181028" w:rsidP="005654B3">
      <w:pPr>
        <w:spacing w:after="0" w:line="240" w:lineRule="auto"/>
        <w:jc w:val="both"/>
        <w:rPr>
          <w:sz w:val="20"/>
          <w:szCs w:val="20"/>
          <w:lang w:val="id-ID"/>
        </w:rPr>
      </w:pPr>
      <w:r>
        <w:rPr>
          <w:noProof/>
        </w:rPr>
        <w:drawing>
          <wp:inline distT="0" distB="0" distL="0" distR="0" wp14:anchorId="6AE2E1EB" wp14:editId="3F85E58C">
            <wp:extent cx="2609850" cy="18859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89DE7B3" w14:textId="77777777" w:rsidR="000E39FD" w:rsidRDefault="000E39FD" w:rsidP="00B94473">
      <w:pPr>
        <w:spacing w:after="0" w:line="240" w:lineRule="auto"/>
        <w:ind w:firstLine="426"/>
        <w:jc w:val="both"/>
        <w:rPr>
          <w:sz w:val="20"/>
          <w:szCs w:val="20"/>
          <w:lang w:val="id-ID"/>
        </w:rPr>
      </w:pPr>
    </w:p>
    <w:p w14:paraId="3CCE9DDC" w14:textId="3D3A0C25" w:rsidR="000E39FD" w:rsidRDefault="006431A8" w:rsidP="006431A8">
      <w:pPr>
        <w:spacing w:after="0" w:line="240" w:lineRule="auto"/>
        <w:ind w:left="840" w:hanging="414"/>
        <w:jc w:val="center"/>
        <w:rPr>
          <w:sz w:val="20"/>
          <w:szCs w:val="20"/>
          <w:lang w:val="id-ID"/>
        </w:rPr>
      </w:pPr>
      <w:r w:rsidRPr="0080547B">
        <w:rPr>
          <w:b/>
          <w:sz w:val="18"/>
          <w:szCs w:val="20"/>
        </w:rPr>
        <w:t xml:space="preserve">Gambar </w:t>
      </w:r>
      <w:r w:rsidRPr="0080547B">
        <w:rPr>
          <w:b/>
          <w:sz w:val="18"/>
        </w:rPr>
        <w:fldChar w:fldCharType="begin"/>
      </w:r>
      <w:r w:rsidRPr="0080547B">
        <w:rPr>
          <w:b/>
          <w:sz w:val="18"/>
        </w:rPr>
        <w:instrText xml:space="preserve"> SEQ Fig. \* ARABIC  \* MERGEFORMAT </w:instrText>
      </w:r>
      <w:r w:rsidRPr="0080547B">
        <w:rPr>
          <w:b/>
          <w:sz w:val="18"/>
        </w:rPr>
        <w:fldChar w:fldCharType="separate"/>
      </w:r>
      <w:r w:rsidRPr="0080547B">
        <w:rPr>
          <w:b/>
          <w:noProof/>
          <w:sz w:val="18"/>
        </w:rPr>
        <w:t>1</w:t>
      </w:r>
      <w:r w:rsidRPr="0080547B">
        <w:rPr>
          <w:b/>
          <w:sz w:val="18"/>
        </w:rPr>
        <w:fldChar w:fldCharType="end"/>
      </w:r>
      <w:r>
        <w:rPr>
          <w:sz w:val="18"/>
        </w:rPr>
        <w:t>. Grafik Hubungan Perbandingan      Komposisi dan Kadar Air</w:t>
      </w:r>
    </w:p>
    <w:p w14:paraId="5D8AE6F9" w14:textId="77777777" w:rsidR="000E39FD" w:rsidRDefault="000E39FD" w:rsidP="00B94473">
      <w:pPr>
        <w:spacing w:after="0" w:line="240" w:lineRule="auto"/>
        <w:ind w:firstLine="426"/>
        <w:jc w:val="both"/>
        <w:rPr>
          <w:sz w:val="20"/>
          <w:szCs w:val="20"/>
          <w:lang w:val="id-ID"/>
        </w:rPr>
      </w:pPr>
    </w:p>
    <w:p w14:paraId="6555A7F1" w14:textId="28C9A918" w:rsidR="006431A8" w:rsidRDefault="006431A8" w:rsidP="006431A8">
      <w:pPr>
        <w:spacing w:after="0" w:line="240" w:lineRule="auto"/>
        <w:ind w:firstLine="14"/>
        <w:jc w:val="both"/>
        <w:rPr>
          <w:b/>
          <w:iCs/>
          <w:sz w:val="20"/>
          <w:szCs w:val="20"/>
        </w:rPr>
      </w:pPr>
      <w:r w:rsidRPr="006431A8">
        <w:rPr>
          <w:b/>
          <w:iCs/>
          <w:sz w:val="20"/>
          <w:szCs w:val="20"/>
        </w:rPr>
        <w:t>Kadar A</w:t>
      </w:r>
      <w:r>
        <w:rPr>
          <w:b/>
          <w:iCs/>
          <w:sz w:val="20"/>
          <w:szCs w:val="20"/>
        </w:rPr>
        <w:t>bu</w:t>
      </w:r>
    </w:p>
    <w:p w14:paraId="34CBC76F" w14:textId="3AC540D7" w:rsidR="000E39FD" w:rsidRPr="000476FC" w:rsidRDefault="000476FC" w:rsidP="00743214">
      <w:pPr>
        <w:spacing w:after="0" w:line="240" w:lineRule="auto"/>
        <w:jc w:val="both"/>
        <w:rPr>
          <w:sz w:val="20"/>
          <w:szCs w:val="20"/>
        </w:rPr>
      </w:pPr>
      <w:r>
        <w:rPr>
          <w:sz w:val="20"/>
          <w:szCs w:val="20"/>
        </w:rPr>
        <w:t xml:space="preserve">Briket dari arang plastik memiliki kadar abu yang lebih rendah dibandingkan dengan briket batubara </w:t>
      </w:r>
      <w:r w:rsidR="00294D31">
        <w:rPr>
          <w:sz w:val="20"/>
          <w:szCs w:val="20"/>
        </w:rPr>
        <w:fldChar w:fldCharType="begin"/>
      </w:r>
      <w:r w:rsidR="00294D31">
        <w:rPr>
          <w:sz w:val="20"/>
          <w:szCs w:val="20"/>
        </w:rPr>
        <w:instrText xml:space="preserve"> ADDIN ZOTERO_ITEM CSL_CITATION {"citationID":"MkuVAuO7","properties":{"formattedCitation":"(Sawir 2016)","plainCitation":"(Sawir 2016)","noteIndex":0},"citationItems":[{"id":108,"uris":["http://zotero.org/users/6717607/items/ZAN3SSDR"],"uri":["http://zotero.org/users/6717607/items/ZAN3SSDR"],"itemData":{"id":108,"type":"article-journal","abstract":"Coal is a natural resource that can not be updated and will be depleted when used continuously. PT Semen Padang is a cement industries that use coal as fuel in large quantities which can increase production costs. It should be considered for alternative materials that can be used as fuel. The example is plastic waste that has tremendous potential as an alternative fuel. For that conducted research on the make of plastic waste into briquettes with technology Plastic Waste as alternative fuel to substitute for coal in the kiln PT Semen Padang from two types of plastic waste, is garbage plastic bags (PP) and a glass of mineral water plastic waste (PET). This study aims to determine the quality of briquettes, to obtain a picture of whether plastic pellets briquettes can be used as a substitute for coal and a comparison of the use of coal briquettes plastic pellets in the kiln PT Semen Padang. From the test, it is known that the briquettes garbage plastic bags have a calorific value of 10.112 cal/gram, ash content of 3,90%, 0,36% moisture and volatile content of 94,74%. And briquettes from waste plastic glasses of mineral water has a calorific value of 10.844 cal/gram, ash content of 0,27%, 0,42% moisture and volatile content of 99,27%. From these results it can be seen that the briquettes from waste glasses of mineral water has a better quality. And when compared with the specifications of coal used in the kiln Indarung IV calorific value 5200 - 5600 cal/gram, maximum ash content of 20% and a maximum water content of 10%, then the two types of briquette plastic pellets can be used as a fuel substitute for coal. Based on the comparison of calorific value and the use of coal in the kiln Indarung IV which is an average of 35 tons / hour, then the ratio of the amount of usage of coal with briquettes from waste plastic bags is 1: 0.53, and with briquettes from waste plastic glasses of mineral water is 1: 0.50.","container-title":"Jurnal Sains dan Teknologi: Jurnal Keilmuan dan Aplikasi Teknologi Industri","DOI":"10.36275/stsp.v16i1.56","ISSN":"2615-2827, 1412-5455","issue":"1","journalAbbreviation":"STSP","language":"id","page":"62","source":"DOI.org (Crossref)","title":"PEMANFAATAN SAMPAH PLASTIK MENJADI BRIKET SEBAGAI BAHAN BAKAR ALTERNATIF DALAM KILN DI PABRIK PT SEMEN PADANG","volume":"16","author":[{"family":"Sawir","given":"Hendri"}],"issued":{"date-parts":[["2016",6,22]]}}}],"schema":"https://github.com/citation-style-language/schema/raw/master/csl-citation.json"} </w:instrText>
      </w:r>
      <w:r w:rsidR="00294D31">
        <w:rPr>
          <w:sz w:val="20"/>
          <w:szCs w:val="20"/>
        </w:rPr>
        <w:fldChar w:fldCharType="separate"/>
      </w:r>
      <w:r w:rsidR="00294D31" w:rsidRPr="00294D31">
        <w:rPr>
          <w:rFonts w:cs="Times New Roman"/>
          <w:sz w:val="20"/>
        </w:rPr>
        <w:t>(Sawir 2016)</w:t>
      </w:r>
      <w:r w:rsidR="00294D31">
        <w:rPr>
          <w:sz w:val="20"/>
          <w:szCs w:val="20"/>
        </w:rPr>
        <w:fldChar w:fldCharType="end"/>
      </w:r>
      <w:r>
        <w:rPr>
          <w:sz w:val="20"/>
          <w:szCs w:val="20"/>
        </w:rPr>
        <w:t xml:space="preserve">. Kadar </w:t>
      </w:r>
      <w:r w:rsidR="005654B3">
        <w:rPr>
          <w:sz w:val="20"/>
          <w:szCs w:val="20"/>
        </w:rPr>
        <w:t>abu</w:t>
      </w:r>
      <w:r>
        <w:rPr>
          <w:sz w:val="20"/>
          <w:szCs w:val="20"/>
        </w:rPr>
        <w:t xml:space="preserve"> tinggi tergantung dari kandungan bahan</w:t>
      </w:r>
      <w:r w:rsidR="005654B3">
        <w:rPr>
          <w:sz w:val="20"/>
          <w:szCs w:val="20"/>
        </w:rPr>
        <w:t xml:space="preserve"> baku</w:t>
      </w:r>
      <w:r>
        <w:rPr>
          <w:sz w:val="20"/>
          <w:szCs w:val="20"/>
        </w:rPr>
        <w:t xml:space="preserve"> biomassa</w:t>
      </w:r>
      <w:r w:rsidR="005654B3">
        <w:rPr>
          <w:sz w:val="20"/>
          <w:szCs w:val="20"/>
        </w:rPr>
        <w:t xml:space="preserve"> yang digunakan, karena kandungan kimia abu adalah kalsium, </w:t>
      </w:r>
      <w:r w:rsidR="005654B3">
        <w:rPr>
          <w:sz w:val="20"/>
          <w:szCs w:val="20"/>
        </w:rPr>
        <w:lastRenderedPageBreak/>
        <w:t xml:space="preserve">Kalium, magnesium, natrium, mangan, besi, Aluminium, seng, silica, tembaga, dan kromium </w:t>
      </w:r>
      <w:r w:rsidR="00AB43F1">
        <w:rPr>
          <w:sz w:val="20"/>
          <w:szCs w:val="20"/>
        </w:rPr>
        <w:fldChar w:fldCharType="begin"/>
      </w:r>
      <w:r w:rsidR="00AB43F1">
        <w:rPr>
          <w:sz w:val="20"/>
          <w:szCs w:val="20"/>
        </w:rPr>
        <w:instrText xml:space="preserve"> ADDIN ZOTERO_ITEM CSL_CITATION {"citationID":"zpBPMV90","properties":{"formattedCitation":"(Prayitno dan Sutapa 2011)","plainCitation":"(Prayitno dan Sutapa 2011)","noteIndex":0},"citationItems":[{"id":100,"uris":["http://zotero.org/users/6717607/items/H2YR287W"],"uri":["http://zotero.org/users/6717607/items/H2YR287W"],"itemData":{"id":100,"type":"article-journal","abstract":"Gelam (Melaleuca cajuputi) dominantly found on tidal swamp areas of Central Kalimantan. The study was conducted to investigate the quality of charcoal from stem section based on the grow place, the location of A (flooded of the big tidal, peat thickness is 51-100 cm), location B (unflooded of the big tidal, peat thickness is 101-200 cm), and the stages of tree growth (saplings, poles, and trees). The parameters observed were yield, moisture content, volatile matter content, ash content, carbon content in bound, and calorific value. Charcoal from gelam generally meets the requirement of SNI 01-1683-1989, SNI 06-43691996, and Malaysia standards. The average value of the charcoal yield is 28.090-28.545%, the charcoal water content is 4.605-5.413%, the volatile matter content of charcoal is 30.286-34.635%, the ash content of charcoal is 1.840-2.386%, the bonded carbon content of charcoal is 58.37-62.46%, and the charcoal calorific value is 6937.43-7530.09 cal g-1.","issue":"2","language":"id","page":"12","source":"Zotero","title":"Kualitas Arang Kayu Gelam (Melaleuca cajuputi) (Quality of Charcoal Made from Gelam Wood (Melaleuca cajuputi))","volume":"9","author":[{"family":"Prayitno","given":"Tibertius A"},{"family":"Sutapa","given":"Gentur JP"}],"issued":{"date-parts":[["2011"]]}}}],"schema":"https://github.com/citation-style-language/schema/raw/master/csl-citation.json"} </w:instrText>
      </w:r>
      <w:r w:rsidR="00AB43F1">
        <w:rPr>
          <w:sz w:val="20"/>
          <w:szCs w:val="20"/>
        </w:rPr>
        <w:fldChar w:fldCharType="separate"/>
      </w:r>
      <w:r w:rsidR="00AB43F1" w:rsidRPr="00AB43F1">
        <w:rPr>
          <w:rFonts w:cs="Times New Roman"/>
          <w:sz w:val="20"/>
        </w:rPr>
        <w:t>(Prayitno dan Sutapa 2011)</w:t>
      </w:r>
      <w:r w:rsidR="00AB43F1">
        <w:rPr>
          <w:sz w:val="20"/>
          <w:szCs w:val="20"/>
        </w:rPr>
        <w:fldChar w:fldCharType="end"/>
      </w:r>
      <w:r w:rsidR="005654B3">
        <w:rPr>
          <w:sz w:val="20"/>
          <w:szCs w:val="20"/>
        </w:rPr>
        <w:t>. Kadar abu yang disajikan pada Gambar 2 diperoleh terendah 4</w:t>
      </w:r>
      <w:proofErr w:type="gramStart"/>
      <w:r w:rsidR="005654B3">
        <w:rPr>
          <w:sz w:val="20"/>
          <w:szCs w:val="20"/>
        </w:rPr>
        <w:t>,9</w:t>
      </w:r>
      <w:proofErr w:type="gramEnd"/>
      <w:r w:rsidR="005654B3">
        <w:rPr>
          <w:sz w:val="20"/>
          <w:szCs w:val="20"/>
        </w:rPr>
        <w:t xml:space="preserve"> % dan tertinggi 7,1%, dari data yang didapatkan sudah memenuhi SNI. </w:t>
      </w:r>
    </w:p>
    <w:p w14:paraId="08AEB329" w14:textId="77777777" w:rsidR="000E39FD" w:rsidRDefault="000E39FD" w:rsidP="00B94473">
      <w:pPr>
        <w:spacing w:after="0" w:line="240" w:lineRule="auto"/>
        <w:ind w:firstLine="426"/>
        <w:jc w:val="both"/>
        <w:rPr>
          <w:sz w:val="20"/>
          <w:szCs w:val="20"/>
          <w:lang w:val="id-ID"/>
        </w:rPr>
      </w:pPr>
    </w:p>
    <w:p w14:paraId="475166DE" w14:textId="06EFB110" w:rsidR="000E39FD" w:rsidRDefault="00362E5E" w:rsidP="006431A8">
      <w:pPr>
        <w:spacing w:after="0" w:line="240" w:lineRule="auto"/>
        <w:jc w:val="both"/>
        <w:rPr>
          <w:sz w:val="20"/>
          <w:szCs w:val="20"/>
          <w:lang w:val="id-ID"/>
        </w:rPr>
      </w:pPr>
      <w:r>
        <w:rPr>
          <w:noProof/>
        </w:rPr>
        <w:drawing>
          <wp:inline distT="0" distB="0" distL="0" distR="0" wp14:anchorId="34685A9A" wp14:editId="4F2A4CD8">
            <wp:extent cx="2609850" cy="180975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6E36C53" w14:textId="77777777" w:rsidR="000E39FD" w:rsidRDefault="000E39FD" w:rsidP="00B94473">
      <w:pPr>
        <w:spacing w:after="0" w:line="240" w:lineRule="auto"/>
        <w:ind w:firstLine="426"/>
        <w:jc w:val="both"/>
        <w:rPr>
          <w:sz w:val="20"/>
          <w:szCs w:val="20"/>
          <w:lang w:val="id-ID"/>
        </w:rPr>
      </w:pPr>
    </w:p>
    <w:p w14:paraId="708CE43B" w14:textId="18B4912D" w:rsidR="000E39FD" w:rsidRDefault="006431A8" w:rsidP="006431A8">
      <w:pPr>
        <w:spacing w:after="0" w:line="240" w:lineRule="auto"/>
        <w:ind w:left="952" w:hanging="526"/>
        <w:jc w:val="center"/>
        <w:rPr>
          <w:sz w:val="20"/>
          <w:szCs w:val="20"/>
          <w:lang w:val="id-ID"/>
        </w:rPr>
      </w:pPr>
      <w:r w:rsidRPr="0080547B">
        <w:rPr>
          <w:b/>
          <w:sz w:val="18"/>
          <w:szCs w:val="20"/>
        </w:rPr>
        <w:t xml:space="preserve">Gambar </w:t>
      </w:r>
      <w:r>
        <w:rPr>
          <w:b/>
          <w:sz w:val="18"/>
        </w:rPr>
        <w:t>2</w:t>
      </w:r>
      <w:r>
        <w:rPr>
          <w:sz w:val="18"/>
        </w:rPr>
        <w:t>. Grafik Hubungan Perbandingan      Komposisi dan Kadar Abu</w:t>
      </w:r>
    </w:p>
    <w:p w14:paraId="681CA318" w14:textId="77777777" w:rsidR="000E39FD" w:rsidRDefault="000E39FD" w:rsidP="00B94473">
      <w:pPr>
        <w:spacing w:after="0" w:line="240" w:lineRule="auto"/>
        <w:ind w:firstLine="426"/>
        <w:jc w:val="both"/>
        <w:rPr>
          <w:sz w:val="20"/>
          <w:szCs w:val="20"/>
          <w:lang w:val="id-ID"/>
        </w:rPr>
      </w:pPr>
    </w:p>
    <w:p w14:paraId="17467231" w14:textId="2E03D8B7" w:rsidR="006431A8" w:rsidRDefault="006431A8" w:rsidP="006431A8">
      <w:pPr>
        <w:spacing w:after="0" w:line="240" w:lineRule="auto"/>
        <w:jc w:val="both"/>
        <w:rPr>
          <w:b/>
          <w:i/>
          <w:iCs/>
          <w:sz w:val="20"/>
          <w:szCs w:val="20"/>
        </w:rPr>
      </w:pPr>
      <w:r>
        <w:rPr>
          <w:b/>
          <w:iCs/>
          <w:sz w:val="20"/>
          <w:szCs w:val="20"/>
        </w:rPr>
        <w:t xml:space="preserve">Kadar </w:t>
      </w:r>
      <w:r w:rsidRPr="006431A8">
        <w:rPr>
          <w:b/>
          <w:i/>
          <w:iCs/>
          <w:sz w:val="20"/>
          <w:szCs w:val="20"/>
        </w:rPr>
        <w:t>Volatile Matter</w:t>
      </w:r>
    </w:p>
    <w:p w14:paraId="40659D53" w14:textId="2FBDB044" w:rsidR="005654B3" w:rsidRPr="0057219F" w:rsidRDefault="0057219F" w:rsidP="006431A8">
      <w:pPr>
        <w:spacing w:after="0" w:line="240" w:lineRule="auto"/>
        <w:jc w:val="both"/>
        <w:rPr>
          <w:sz w:val="20"/>
          <w:szCs w:val="20"/>
        </w:rPr>
      </w:pPr>
      <w:r>
        <w:rPr>
          <w:sz w:val="20"/>
          <w:szCs w:val="20"/>
        </w:rPr>
        <w:t xml:space="preserve">Nilai kadar </w:t>
      </w:r>
      <w:r w:rsidRPr="003F17C8">
        <w:rPr>
          <w:i/>
          <w:sz w:val="20"/>
          <w:szCs w:val="20"/>
        </w:rPr>
        <w:t>volatile matter</w:t>
      </w:r>
      <w:r>
        <w:rPr>
          <w:sz w:val="20"/>
          <w:szCs w:val="20"/>
        </w:rPr>
        <w:t xml:space="preserve"> pada briket harus disesuaikan dengan SNI</w:t>
      </w:r>
      <w:r w:rsidR="00084252">
        <w:rPr>
          <w:sz w:val="20"/>
          <w:szCs w:val="20"/>
        </w:rPr>
        <w:t xml:space="preserve"> </w:t>
      </w:r>
      <w:r w:rsidR="00084252" w:rsidRPr="00084252">
        <w:rPr>
          <w:iCs/>
          <w:sz w:val="20"/>
          <w:szCs w:val="20"/>
        </w:rPr>
        <w:t>01-6235-200</w:t>
      </w:r>
      <w:r w:rsidR="00084252">
        <w:rPr>
          <w:iCs/>
          <w:sz w:val="20"/>
          <w:szCs w:val="20"/>
        </w:rPr>
        <w:t xml:space="preserve">, berdasarkan Gambar 3 kadar </w:t>
      </w:r>
      <w:r w:rsidR="00084252" w:rsidRPr="003F17C8">
        <w:rPr>
          <w:i/>
          <w:iCs/>
          <w:sz w:val="20"/>
          <w:szCs w:val="20"/>
        </w:rPr>
        <w:t>volatile matter</w:t>
      </w:r>
      <w:r w:rsidR="00084252">
        <w:rPr>
          <w:iCs/>
          <w:sz w:val="20"/>
          <w:szCs w:val="20"/>
        </w:rPr>
        <w:t xml:space="preserve"> briket plastik sudah memenuhi dan cenderung tidak stabil </w:t>
      </w:r>
      <w:r w:rsidR="000E21C0">
        <w:rPr>
          <w:iCs/>
          <w:sz w:val="20"/>
          <w:szCs w:val="20"/>
        </w:rPr>
        <w:fldChar w:fldCharType="begin"/>
      </w:r>
      <w:r w:rsidR="000E21C0">
        <w:rPr>
          <w:iCs/>
          <w:sz w:val="20"/>
          <w:szCs w:val="20"/>
        </w:rPr>
        <w:instrText xml:space="preserve"> ADDIN ZOTERO_ITEM CSL_CITATION {"citationID":"wLRdyQA9","properties":{"formattedCitation":"(Malo dkk. 2018)","plainCitation":"(Malo dkk. 2018)","noteIndex":0},"citationItems":[{"id":71,"uris":["http://zotero.org/users/6717607/items/P89YBFD3"],"uri":["http://zotero.org/users/6717607/items/P89YBFD3"],"itemData":{"id":71,"type":"article-journal","abstract":"Plastic waste is one of the sources of environmental pollution that increases every year along with population growth but has not been able to provide economic value to the community. The purpose of this study was to convert plastic waste into charcoal briquette (Briquette charcoal) as an alternative fuel by carbonized/fabricated using a fast pyrolysis reactor at a temperature of 400ᵒC ; 500ᵒC ; 600ᵒC for 30 minutes ; 45 minutes ; 60 minutes to produce charcoal. The formed plastic charcoal is mixed with amylum adhesive with a concentration of 5% ; 8% ; 11% and printed with a hydrolic press. The results of the analysis were obtained, the value of ash content (1.26%), moisture content (0.0098%), volatile matter (1.37%), fixed carbon (97.43%) and heating value (7,399 kcal/kg). Based on the results of statistical analysis, the optimal operating conditions for making plastic briquettes charcoal are at 600 on for 60 minutes with an adhesive concentration of 5%.","language":"id","page":"9","source":"Zotero","title":"Optimalisasi Proses Karbonisasi Limbah Plastik Menggunakan Teknologi Teknologi Pyrolisis Menjadi Briket Arang (Briquette Charcoal)","author":[{"family":"Malo","given":"Heny Adisansury"},{"family":"Iskandar","given":"Taufik"},{"family":"Wandal","given":"Susanti Konga"},{"family":"Diah","given":"Dina Trisak"}],"issued":{"date-parts":[["2018"]]}}}],"schema":"https://github.com/citation-style-language/schema/raw/master/csl-citation.json"} </w:instrText>
      </w:r>
      <w:r w:rsidR="000E21C0">
        <w:rPr>
          <w:iCs/>
          <w:sz w:val="20"/>
          <w:szCs w:val="20"/>
        </w:rPr>
        <w:fldChar w:fldCharType="separate"/>
      </w:r>
      <w:r w:rsidR="000E21C0" w:rsidRPr="000E21C0">
        <w:rPr>
          <w:rFonts w:cs="Times New Roman"/>
          <w:sz w:val="20"/>
        </w:rPr>
        <w:t>(Malo dkk. 2018)</w:t>
      </w:r>
      <w:r w:rsidR="000E21C0">
        <w:rPr>
          <w:iCs/>
          <w:sz w:val="20"/>
          <w:szCs w:val="20"/>
        </w:rPr>
        <w:fldChar w:fldCharType="end"/>
      </w:r>
      <w:r w:rsidR="00084252">
        <w:rPr>
          <w:iCs/>
          <w:sz w:val="20"/>
          <w:szCs w:val="20"/>
        </w:rPr>
        <w:t xml:space="preserve">. Kandungan </w:t>
      </w:r>
      <w:r w:rsidR="00084252" w:rsidRPr="003F17C8">
        <w:rPr>
          <w:i/>
          <w:iCs/>
          <w:sz w:val="20"/>
          <w:szCs w:val="20"/>
        </w:rPr>
        <w:t>volatile matter</w:t>
      </w:r>
      <w:r w:rsidR="00084252">
        <w:rPr>
          <w:iCs/>
          <w:sz w:val="20"/>
          <w:szCs w:val="20"/>
        </w:rPr>
        <w:t xml:space="preserve"> cukup tinggi, hal ini karena sifat bahan baku yaitu plastik yang sangat mudah terbakar</w:t>
      </w:r>
      <w:r w:rsidR="003F17C8">
        <w:rPr>
          <w:iCs/>
          <w:sz w:val="20"/>
          <w:szCs w:val="20"/>
        </w:rPr>
        <w:t xml:space="preserve"> </w:t>
      </w:r>
      <w:r w:rsidR="00EE4BF4">
        <w:rPr>
          <w:iCs/>
          <w:sz w:val="20"/>
          <w:szCs w:val="20"/>
        </w:rPr>
        <w:fldChar w:fldCharType="begin"/>
      </w:r>
      <w:r w:rsidR="003F7AA3">
        <w:rPr>
          <w:iCs/>
          <w:sz w:val="20"/>
          <w:szCs w:val="20"/>
        </w:rPr>
        <w:instrText xml:space="preserve"> ADDIN ZOTERO_ITEM CSL_CITATION {"citationID":"Bmr79car","properties":{"formattedCitation":"(Suwinarti dkk. 2018)","plainCitation":"(Suwinarti dkk. 2018)","noteIndex":0},"citationItems":[{"id":139,"uris":["http://zotero.org/users/6717607/items/NXMX7PEN"],"uri":["http://zotero.org/users/6717607/items/NXMX7PEN"],"itemData":{"id":139,"type":"article-journal","abstract":"Bark is the waste generated from the utilization of plantation timber, while plastics and oil waste are produced from daily human activity. These waste has the potential to be used as energy briquettes raw materials, especially for fuel in power plants. It would be worth very strategic for the environment and the welfare of society, considering that at this time we are not yet fully capable of well managing all three waste types. On the other hands most of the power plants that operate today still use diesel and coal as fuel. Therefore, the best composition of mixing bark, plastic and oil will be studied as well as its influence on the physical and chemical quality of the briquettes produced. The results show that the addition of the oil waste (70%) and used plastic (30%) as additive give effect to the performance of the briquette formation with the highest calorific value of 33.56 MJ/kg.","container-title":"IOP Conference Series: Earth and Environmental Science","DOI":"10.1088/1755-1315/144/1/012034","ISSN":"1755-1315","journalAbbreviation":"IOP Conf. Ser.: Earth Environ. Sci.","language":"en","note":"publisher: IOP Publishing","page":"012034","source":"Institute of Physics","title":"Production of high-calorie energy briquettes from bark waste, plastic and oil","volume":"144","author":[{"family":"Suwinarti","given":"W."},{"family":"Amirta","given":"R."},{"literal":"Yuliansyah"}],"issued":{"date-parts":[["2018",4]]}}}],"schema":"https://github.com/citation-style-language/schema/raw/master/csl-citation.json"} </w:instrText>
      </w:r>
      <w:r w:rsidR="00EE4BF4">
        <w:rPr>
          <w:iCs/>
          <w:sz w:val="20"/>
          <w:szCs w:val="20"/>
        </w:rPr>
        <w:fldChar w:fldCharType="separate"/>
      </w:r>
      <w:r w:rsidR="003F7AA3" w:rsidRPr="003F7AA3">
        <w:rPr>
          <w:rFonts w:cs="Times New Roman"/>
          <w:sz w:val="20"/>
        </w:rPr>
        <w:t>(Suwinarti dkk. 2018)</w:t>
      </w:r>
      <w:r w:rsidR="00EE4BF4">
        <w:rPr>
          <w:iCs/>
          <w:sz w:val="20"/>
          <w:szCs w:val="20"/>
        </w:rPr>
        <w:fldChar w:fldCharType="end"/>
      </w:r>
      <w:r w:rsidR="003F17C8">
        <w:rPr>
          <w:iCs/>
          <w:sz w:val="20"/>
          <w:szCs w:val="20"/>
        </w:rPr>
        <w:t xml:space="preserve">, dan juga semakin panjang rantai ikatan senyawa atom maka dapat meningkatnya kadar </w:t>
      </w:r>
      <w:r w:rsidR="003F17C8" w:rsidRPr="003F17C8">
        <w:rPr>
          <w:i/>
          <w:iCs/>
          <w:sz w:val="20"/>
          <w:szCs w:val="20"/>
        </w:rPr>
        <w:t>volatile matter</w:t>
      </w:r>
      <w:r w:rsidR="0012347C">
        <w:rPr>
          <w:iCs/>
          <w:sz w:val="20"/>
          <w:szCs w:val="20"/>
        </w:rPr>
        <w:fldChar w:fldCharType="begin"/>
      </w:r>
      <w:r w:rsidR="0012347C">
        <w:rPr>
          <w:iCs/>
          <w:sz w:val="20"/>
          <w:szCs w:val="20"/>
        </w:rPr>
        <w:instrText xml:space="preserve"> ADDIN ZOTERO_ITEM CSL_CITATION {"citationID":"NlF62hv7","properties":{"formattedCitation":"(Sawir 2016)","plainCitation":"(Sawir 2016)","noteIndex":0},"citationItems":[{"id":108,"uris":["http://zotero.org/users/6717607/items/ZAN3SSDR"],"uri":["http://zotero.org/users/6717607/items/ZAN3SSDR"],"itemData":{"id":108,"type":"article-journal","abstract":"Coal is a natural resource that can not be updated and will be depleted when used continuously. PT Semen Padang is a cement industries that use coal as fuel in large quantities which can increase production costs. It should be considered for alternative materials that can be used as fuel. The example is plastic waste that has tremendous potential as an alternative fuel. For that conducted research on the make of plastic waste into briquettes with technology Plastic Waste as alternative fuel to substitute for coal in the kiln PT Semen Padang from two types of plastic waste, is garbage plastic bags (PP) and a glass of mineral water plastic waste (PET). This study aims to determine the quality of briquettes, to obtain a picture of whether plastic pellets briquettes can be used as a substitute for coal and a comparison of the use of coal briquettes plastic pellets in the kiln PT Semen Padang. From the test, it is known that the briquettes garbage plastic bags have a calorific value of 10.112 cal/gram, ash content of 3,90%, 0,36% moisture and volatile content of 94,74%. And briquettes from waste plastic glasses of mineral water has a calorific value of 10.844 cal/gram, ash content of 0,27%, 0,42% moisture and volatile content of 99,27%. From these results it can be seen that the briquettes from waste glasses of mineral water has a better quality. And when compared with the specifications of coal used in the kiln Indarung IV calorific value 5200 - 5600 cal/gram, maximum ash content of 20% and a maximum water content of 10%, then the two types of briquette plastic pellets can be used as a fuel substitute for coal. Based on the comparison of calorific value and the use of coal in the kiln Indarung IV which is an average of 35 tons / hour, then the ratio of the amount of usage of coal with briquettes from waste plastic bags is 1: 0.53, and with briquettes from waste plastic glasses of mineral water is 1: 0.50.","container-title":"Jurnal Sains dan Teknologi: Jurnal Keilmuan dan Aplikasi Teknologi Industri","DOI":"10.36275/stsp.v16i1.56","ISSN":"2615-2827, 1412-5455","issue":"1","journalAbbreviation":"STSP","language":"id","page":"62","source":"DOI.org (Crossref)","title":"PEMANFAATAN SAMPAH PLASTIK MENJADI BRIKET SEBAGAI BAHAN BAKAR ALTERNATIF DALAM KILN DI PABRIK PT SEMEN PADANG","volume":"16","author":[{"family":"Sawir","given":"Hendri"}],"issued":{"date-parts":[["2016",6,22]]}}}],"schema":"https://github.com/citation-style-language/schema/raw/master/csl-citation.json"} </w:instrText>
      </w:r>
      <w:r w:rsidR="0012347C">
        <w:rPr>
          <w:iCs/>
          <w:sz w:val="20"/>
          <w:szCs w:val="20"/>
        </w:rPr>
        <w:fldChar w:fldCharType="separate"/>
      </w:r>
      <w:r w:rsidR="0012347C" w:rsidRPr="0012347C">
        <w:rPr>
          <w:rFonts w:cs="Times New Roman"/>
          <w:sz w:val="20"/>
        </w:rPr>
        <w:t>(Sawir 2016)</w:t>
      </w:r>
      <w:r w:rsidR="0012347C">
        <w:rPr>
          <w:iCs/>
          <w:sz w:val="20"/>
          <w:szCs w:val="20"/>
        </w:rPr>
        <w:fldChar w:fldCharType="end"/>
      </w:r>
      <w:r w:rsidR="005823AD">
        <w:rPr>
          <w:iCs/>
          <w:sz w:val="20"/>
          <w:szCs w:val="20"/>
        </w:rPr>
        <w:t xml:space="preserve">. Kandungan zat </w:t>
      </w:r>
      <w:r w:rsidR="005823AD" w:rsidRPr="00743214">
        <w:rPr>
          <w:i/>
          <w:iCs/>
          <w:sz w:val="20"/>
          <w:szCs w:val="20"/>
        </w:rPr>
        <w:t>volatile matter</w:t>
      </w:r>
      <w:r w:rsidR="005823AD">
        <w:rPr>
          <w:iCs/>
          <w:sz w:val="20"/>
          <w:szCs w:val="20"/>
        </w:rPr>
        <w:t xml:space="preserve"> tinggi memiliki keuntungan yaitu penyalaan dan pembakaran lebih mudah, tetapi dapat menimbulkan asap yang banyak ketika penyalaan </w:t>
      </w:r>
      <w:r w:rsidR="0012347C">
        <w:rPr>
          <w:iCs/>
          <w:sz w:val="20"/>
          <w:szCs w:val="20"/>
        </w:rPr>
        <w:fldChar w:fldCharType="begin"/>
      </w:r>
      <w:r w:rsidR="0012347C">
        <w:rPr>
          <w:iCs/>
          <w:sz w:val="20"/>
          <w:szCs w:val="20"/>
        </w:rPr>
        <w:instrText xml:space="preserve"> ADDIN ZOTERO_ITEM CSL_CITATION {"citationID":"SNcQaL5m","properties":{"formattedCitation":"(Hendra 2011; Satmoko, Saputro, dan Budiyono 2013)","plainCitation":"(Hendra 2011; Satmoko, Saputro, dan Budiyono 2013)","noteIndex":0},"citationItems":[{"id":101,"uris":["http://zotero.org/users/6717607/items/44FZF5FR"],"uri":["http://zotero.org/users/6717607/items/44FZF5FR"],"itemData":{"id":101,"type":"article-journal","abstract":"Eceng gondok merupakan komoditi perairan yang memiliki nilai selulosa yang tinggi, penanganan pasca panen eceng gondok yang mudah dan hasilnya bermanfaat juga bernilai ekonomis tinggi diperlukan agar eceng gondok tidak merusak ekosistem perairan. Pembuatan briket dari bahan baku eceng gondok merupakan salah satu solusi untuk memanfaatkan eceng gondok. Penelitian ini bertujuan untuk mencari kadar perekat optimum briket eceng gondok dan mengetahui jenis briket eceng gondok yang terbaik untuk dikembangkan menjadi bahan bakar alternatif.","container-title":"Jurnal Penelitian Hasil Hutan","DOI":"10.20886/jphh.2011.29.2.189-210","ISSN":"2442-8957","issue":"2","language":"ind","note":"number: 2","page":"189-210","source":"ejournal.forda-mof.org","title":"PEMANFAATAN ECENG GONDOK (Eichornia crassipes) UNTUK BAHAN BAKU BRIKET SEBAGAI BAHAN BAKAR ALTERNATIF","volume":"29","author":[{"family":"Hendra","given":"Djeni"}],"issued":{"date-parts":[["2011",6,1]]}}},{"id":104,"uris":["http://zotero.org/users/6717607/items/B2YL3WIV"],"uri":["http://zotero.org/users/6717607/items/B2YL3WIV"],"itemData":{"id":104,"type":"article-journal","abstract":"AbstrakPenelitian ini bertujuan untuk mengetahui pengaruh variasi temperatur cetakan ter-hadap karakteristik briket kayu sengon dengan cara menguji sifat fisik, kimia dan kekuatan mekaniknya. Bahan yang digunakan dalam penelitian ini adalah serbuk kayu sengon yang diperoleh di industri pengolahan kayu yang berada di kecamatan Gunung Pati. Pembuatan briket diawali dengan penjemuran serbuk gergaji kayu sengon hingga kadar air kurang dari 14% kemudian digiling, diayak lolos mesh 60 dan ditimbang 3,5 gram setiap sampel. Sebelum dilakukan pembriketan, cetakan di-panaskan terlebih dahulu. Ada tiga perlakuan yaitu, temperatur cetakan 1000C den-gan mengkondisikan temperatur bahan baku 800C, temperatur cetakan 1200C den-gan mengkondisikan temperatur bahan baku 900C dan temperatur cetakan 1400C dengan mengkondisikan temperatur bahan baku 1000C. Pembriketan dilakukan dengan cara pemadatan bahan baku pada tekanan 6000 Psig dengan waktu pena-han 1 menit. Pembuatan briket dilakukan tanpa menambahkan bahan lain untuk perekat. Hasil penelitian menunjukkan bahwa nilai kalor yang dihasilkan sebesar 4250,63 kal/gr. Energi densitas tertinggi terdapat pada temperatur cetakan 1200C sebesar 3494,018 kal/cc. Hasil penelitian menunjukkan bahwa spesimen dengan pengaruh variasi temperatur cetakan yang paling baik yaitu dimiliki spesimen den-gan variasi temperatur 1200C. Proses variasi temperatur cetakan berpengaruh ter-hadap stability dan drop test tetapi tidak berpengaruh terhadap densitas.AbstractThe objective of this study is to influence of temperature variation to wood briquette char-acteristic of sengon by testing the nature of physical, chemical and strength of mechanic. The materials used in the study is wood serbuk of sengon obtained in industry processing of wood residing in district of Gunung Pati. Making of briquette early with wood sawdust drier of sengon till rate irrigate less than 14% ;then milled, to be sieved to get away mesh 60 and deliberated by 3,5 gram each sampel. Before conducted by briquette, die temperatur heated beforehand. There is three treatment that is, temperature variation1000C with condition of raw material temperature 800C, temperature variation 1200C with condition of raw material temperature 900C and temperature variation 1400C with condition of raw material tempera-ture 1000C. Briquette conducted by condensation of raw material at pressure 6000 Psig with holding time 1 minute. Making of briquette done without enhancing other materials for glue. Result of research indicate that calorific value yielded equal to 4250,63 kal/gr. highest energy density there are at temperature variation 1200C equal to 3494,018 kal/cc. Result of research indicate that spesimen with influence of temperature variation of that is owned by spesimen with temperature variation of 1200C. Process influence of temperature variation of have an effect on to and stability of drop test but do not have an effect on to density.","container-title":"Journal of Mechanical Engineering Learning","ISSN":"2252-651X","issue":"1","language":"en","note":"number: 1","source":"journal.unnes.ac.id","title":"KARAKTERISASI BRIKET DARI LIMBAH PENGOLAHAN KAYU SENGON DENGAN METODE CETAK PANAS","URL":"https://journal.unnes.ac.id/sju/index.php/jmel/article/view/1942","volume":"2","author":[{"family":"Satmoko","given":"Mochamad Ervando Among"},{"family":"Saputro","given":"Danang Dwi"},{"family":"Budiyono","given":"Aris"}],"accessed":{"date-parts":[["2020",7,21]]},"issued":{"date-parts":[["2013"]]}}}],"schema":"https://github.com/citation-style-language/schema/raw/master/csl-citation.json"} </w:instrText>
      </w:r>
      <w:r w:rsidR="0012347C">
        <w:rPr>
          <w:iCs/>
          <w:sz w:val="20"/>
          <w:szCs w:val="20"/>
        </w:rPr>
        <w:fldChar w:fldCharType="separate"/>
      </w:r>
      <w:r w:rsidR="0012347C" w:rsidRPr="0012347C">
        <w:rPr>
          <w:rFonts w:cs="Times New Roman"/>
          <w:sz w:val="20"/>
        </w:rPr>
        <w:t>(Hendra 2011; Satmoko, Saputro, dan Budiyono 2013)</w:t>
      </w:r>
      <w:r w:rsidR="0012347C">
        <w:rPr>
          <w:iCs/>
          <w:sz w:val="20"/>
          <w:szCs w:val="20"/>
        </w:rPr>
        <w:fldChar w:fldCharType="end"/>
      </w:r>
      <w:r w:rsidR="005823AD">
        <w:rPr>
          <w:iCs/>
          <w:sz w:val="20"/>
          <w:szCs w:val="20"/>
        </w:rPr>
        <w:t>.</w:t>
      </w:r>
    </w:p>
    <w:p w14:paraId="2DA9ACB5" w14:textId="77777777" w:rsidR="000E39FD" w:rsidRDefault="000E39FD" w:rsidP="00B94473">
      <w:pPr>
        <w:spacing w:after="0" w:line="240" w:lineRule="auto"/>
        <w:ind w:firstLine="426"/>
        <w:jc w:val="both"/>
        <w:rPr>
          <w:sz w:val="20"/>
          <w:szCs w:val="20"/>
          <w:lang w:val="id-ID"/>
        </w:rPr>
      </w:pPr>
    </w:p>
    <w:p w14:paraId="61535F30" w14:textId="09157D90" w:rsidR="000E39FD" w:rsidRDefault="00910A5E" w:rsidP="006431A8">
      <w:pPr>
        <w:spacing w:after="0" w:line="240" w:lineRule="auto"/>
        <w:jc w:val="both"/>
        <w:rPr>
          <w:sz w:val="20"/>
          <w:szCs w:val="20"/>
          <w:lang w:val="id-ID"/>
        </w:rPr>
      </w:pPr>
      <w:r>
        <w:rPr>
          <w:noProof/>
        </w:rPr>
        <w:drawing>
          <wp:inline distT="0" distB="0" distL="0" distR="0" wp14:anchorId="187EBCEE" wp14:editId="2920174A">
            <wp:extent cx="2609850" cy="1838325"/>
            <wp:effectExtent l="0" t="0" r="0"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FD7487D" w14:textId="77777777" w:rsidR="006431A8" w:rsidRDefault="006431A8" w:rsidP="00B94473">
      <w:pPr>
        <w:spacing w:after="0" w:line="240" w:lineRule="auto"/>
        <w:ind w:firstLine="426"/>
        <w:jc w:val="both"/>
        <w:rPr>
          <w:b/>
          <w:sz w:val="18"/>
          <w:szCs w:val="20"/>
        </w:rPr>
      </w:pPr>
    </w:p>
    <w:p w14:paraId="78C39945" w14:textId="304562E3" w:rsidR="000E39FD" w:rsidRDefault="006431A8" w:rsidP="006431A8">
      <w:pPr>
        <w:spacing w:after="0" w:line="240" w:lineRule="auto"/>
        <w:ind w:left="1372" w:hanging="904"/>
        <w:rPr>
          <w:sz w:val="20"/>
          <w:szCs w:val="20"/>
          <w:lang w:val="id-ID"/>
        </w:rPr>
      </w:pPr>
      <w:r w:rsidRPr="0080547B">
        <w:rPr>
          <w:b/>
          <w:sz w:val="18"/>
          <w:szCs w:val="20"/>
        </w:rPr>
        <w:t xml:space="preserve">Gambar </w:t>
      </w:r>
      <w:r>
        <w:rPr>
          <w:b/>
          <w:sz w:val="18"/>
        </w:rPr>
        <w:t>3</w:t>
      </w:r>
      <w:r>
        <w:rPr>
          <w:sz w:val="18"/>
        </w:rPr>
        <w:t xml:space="preserve">. Grafik Hubungan Perbandingan      Komposisi dan Kadar </w:t>
      </w:r>
      <w:r w:rsidRPr="006431A8">
        <w:rPr>
          <w:i/>
          <w:sz w:val="18"/>
        </w:rPr>
        <w:t>Volatile Matter</w:t>
      </w:r>
    </w:p>
    <w:p w14:paraId="55873C54" w14:textId="77777777" w:rsidR="00294D31" w:rsidRDefault="00294D31" w:rsidP="006431A8">
      <w:pPr>
        <w:spacing w:after="0" w:line="240" w:lineRule="auto"/>
        <w:jc w:val="both"/>
        <w:rPr>
          <w:b/>
          <w:iCs/>
          <w:sz w:val="20"/>
          <w:szCs w:val="20"/>
        </w:rPr>
      </w:pPr>
    </w:p>
    <w:p w14:paraId="70455211" w14:textId="365F26E4" w:rsidR="006431A8" w:rsidRDefault="006431A8" w:rsidP="006431A8">
      <w:pPr>
        <w:spacing w:after="0" w:line="240" w:lineRule="auto"/>
        <w:jc w:val="both"/>
        <w:rPr>
          <w:sz w:val="20"/>
          <w:szCs w:val="20"/>
          <w:lang w:val="id-ID"/>
        </w:rPr>
      </w:pPr>
      <w:r>
        <w:rPr>
          <w:b/>
          <w:iCs/>
          <w:sz w:val="20"/>
          <w:szCs w:val="20"/>
        </w:rPr>
        <w:t xml:space="preserve">Kadar </w:t>
      </w:r>
      <w:r>
        <w:rPr>
          <w:b/>
          <w:i/>
          <w:iCs/>
          <w:sz w:val="20"/>
          <w:szCs w:val="20"/>
        </w:rPr>
        <w:t>Fixed carbon</w:t>
      </w:r>
    </w:p>
    <w:p w14:paraId="122FA5B6" w14:textId="36A468A4" w:rsidR="000E39FD" w:rsidRPr="00E77C76" w:rsidRDefault="00E77C76" w:rsidP="000E39FD">
      <w:pPr>
        <w:spacing w:after="0" w:line="240" w:lineRule="auto"/>
        <w:jc w:val="both"/>
        <w:rPr>
          <w:sz w:val="20"/>
          <w:szCs w:val="20"/>
        </w:rPr>
      </w:pPr>
      <w:r>
        <w:rPr>
          <w:sz w:val="20"/>
          <w:szCs w:val="20"/>
        </w:rPr>
        <w:lastRenderedPageBreak/>
        <w:t>Kadar fixed carbon tinggi disebabkan adanya plastik, nilai yang tinggi menunjukkan kualitas bahan bakar yang baik</w:t>
      </w:r>
      <w:r w:rsidR="00D332CF">
        <w:rPr>
          <w:sz w:val="20"/>
          <w:szCs w:val="20"/>
        </w:rPr>
        <w:t xml:space="preserve"> </w:t>
      </w:r>
      <w:r w:rsidR="00294D31">
        <w:rPr>
          <w:sz w:val="20"/>
          <w:szCs w:val="20"/>
        </w:rPr>
        <w:fldChar w:fldCharType="begin"/>
      </w:r>
      <w:r w:rsidR="00294D31">
        <w:rPr>
          <w:sz w:val="20"/>
          <w:szCs w:val="20"/>
        </w:rPr>
        <w:instrText xml:space="preserve"> ADDIN ZOTERO_ITEM CSL_CITATION {"citationID":"5JjZEHzd","properties":{"formattedCitation":"(Satmoko dkk. 2013)","plainCitation":"(Satmoko dkk. 2013)","noteIndex":0},"citationItems":[{"id":104,"uris":["http://zotero.org/users/6717607/items/B2YL3WIV"],"uri":["http://zotero.org/users/6717607/items/B2YL3WIV"],"itemData":{"id":104,"type":"article-journal","abstract":"AbstrakPenelitian ini bertujuan untuk mengetahui pengaruh variasi temperatur cetakan ter-hadap karakteristik briket kayu sengon dengan cara menguji sifat fisik, kimia dan kekuatan mekaniknya. Bahan yang digunakan dalam penelitian ini adalah serbuk kayu sengon yang diperoleh di industri pengolahan kayu yang berada di kecamatan Gunung Pati. Pembuatan briket diawali dengan penjemuran serbuk gergaji kayu sengon hingga kadar air kurang dari 14% kemudian digiling, diayak lolos mesh 60 dan ditimbang 3,5 gram setiap sampel. Sebelum dilakukan pembriketan, cetakan di-panaskan terlebih dahulu. Ada tiga perlakuan yaitu, temperatur cetakan 1000C den-gan mengkondisikan temperatur bahan baku 800C, temperatur cetakan 1200C den-gan mengkondisikan temperatur bahan baku 900C dan temperatur cetakan 1400C dengan mengkondisikan temperatur bahan baku 1000C. Pembriketan dilakukan dengan cara pemadatan bahan baku pada tekanan 6000 Psig dengan waktu pena-han 1 menit. Pembuatan briket dilakukan tanpa menambahkan bahan lain untuk perekat. Hasil penelitian menunjukkan bahwa nilai kalor yang dihasilkan sebesar 4250,63 kal/gr. Energi densitas tertinggi terdapat pada temperatur cetakan 1200C sebesar 3494,018 kal/cc. Hasil penelitian menunjukkan bahwa spesimen dengan pengaruh variasi temperatur cetakan yang paling baik yaitu dimiliki spesimen den-gan variasi temperatur 1200C. Proses variasi temperatur cetakan berpengaruh ter-hadap stability dan drop test tetapi tidak berpengaruh terhadap densitas.AbstractThe objective of this study is to influence of temperature variation to wood briquette char-acteristic of sengon by testing the nature of physical, chemical and strength of mechanic. The materials used in the study is wood serbuk of sengon obtained in industry processing of wood residing in district of Gunung Pati. Making of briquette early with wood sawdust drier of sengon till rate irrigate less than 14% ;then milled, to be sieved to get away mesh 60 and deliberated by 3,5 gram each sampel. Before conducted by briquette, die temperatur heated beforehand. There is three treatment that is, temperature variation1000C with condition of raw material temperature 800C, temperature variation 1200C with condition of raw material temperature 900C and temperature variation 1400C with condition of raw material tempera-ture 1000C. Briquette conducted by condensation of raw material at pressure 6000 Psig with holding time 1 minute. Making of briquette done without enhancing other materials for glue. Result of research indicate that calorific value yielded equal to 4250,63 kal/gr. highest energy density there are at temperature variation 1200C equal to 3494,018 kal/cc. Result of research indicate that spesimen with influence of temperature variation of that is owned by spesimen with temperature variation of 1200C. Process influence of temperature variation of have an effect on to and stability of drop test but do not have an effect on to density.","container-title":"Journal of Mechanical Engineering Learning","ISSN":"2252-651X","issue":"1","language":"en","note":"number: 1","source":"journal.unnes.ac.id","title":"KARAKTERISASI BRIKET DARI LIMBAH PENGOLAHAN KAYU SENGON DENGAN METODE CETAK PANAS","URL":"https://journal.unnes.ac.id/sju/index.php/jmel/article/view/1942","volume":"2","author":[{"family":"Satmoko","given":"Mochamad Ervando Among"},{"family":"Saputro","given":"Danang Dwi"},{"family":"Budiyono","given":"Aris"}],"accessed":{"date-parts":[["2020",7,21]]},"issued":{"date-parts":[["2013"]]}}}],"schema":"https://github.com/citation-style-language/schema/raw/master/csl-citation.json"} </w:instrText>
      </w:r>
      <w:r w:rsidR="00294D31">
        <w:rPr>
          <w:sz w:val="20"/>
          <w:szCs w:val="20"/>
        </w:rPr>
        <w:fldChar w:fldCharType="separate"/>
      </w:r>
      <w:r w:rsidR="00294D31" w:rsidRPr="00294D31">
        <w:rPr>
          <w:rFonts w:cs="Times New Roman"/>
          <w:sz w:val="20"/>
        </w:rPr>
        <w:t>(Satmoko dkk. 2013)</w:t>
      </w:r>
      <w:r w:rsidR="00294D31">
        <w:rPr>
          <w:sz w:val="20"/>
          <w:szCs w:val="20"/>
        </w:rPr>
        <w:fldChar w:fldCharType="end"/>
      </w:r>
      <w:r>
        <w:rPr>
          <w:sz w:val="20"/>
          <w:szCs w:val="20"/>
        </w:rPr>
        <w:t>. Hasil analisa proksimat menunjukkan bahwa nilai fixed carbon 73</w:t>
      </w:r>
      <w:proofErr w:type="gramStart"/>
      <w:r>
        <w:rPr>
          <w:sz w:val="20"/>
          <w:szCs w:val="20"/>
        </w:rPr>
        <w:t>,6</w:t>
      </w:r>
      <w:proofErr w:type="gramEnd"/>
      <w:r>
        <w:rPr>
          <w:sz w:val="20"/>
          <w:szCs w:val="20"/>
        </w:rPr>
        <w:t xml:space="preserve">% dan tertinggi 80,5 % yang dapat dilihat pada Gambar 4. </w:t>
      </w:r>
    </w:p>
    <w:p w14:paraId="295E2A86" w14:textId="77777777" w:rsidR="000E39FD" w:rsidRDefault="000E39FD" w:rsidP="00B94473">
      <w:pPr>
        <w:spacing w:after="0" w:line="240" w:lineRule="auto"/>
        <w:ind w:firstLine="426"/>
        <w:jc w:val="both"/>
        <w:rPr>
          <w:sz w:val="20"/>
          <w:szCs w:val="20"/>
          <w:lang w:val="id-ID"/>
        </w:rPr>
      </w:pPr>
    </w:p>
    <w:p w14:paraId="1C923039" w14:textId="610037B9" w:rsidR="000E39FD" w:rsidRDefault="000E39FD" w:rsidP="0052120C">
      <w:pPr>
        <w:spacing w:after="0" w:line="240" w:lineRule="auto"/>
        <w:jc w:val="both"/>
        <w:rPr>
          <w:sz w:val="20"/>
          <w:szCs w:val="20"/>
          <w:lang w:val="id-ID"/>
        </w:rPr>
      </w:pPr>
      <w:r>
        <w:rPr>
          <w:noProof/>
        </w:rPr>
        <w:drawing>
          <wp:inline distT="0" distB="0" distL="0" distR="0" wp14:anchorId="6066A978" wp14:editId="5B0E45EB">
            <wp:extent cx="2657475" cy="1800225"/>
            <wp:effectExtent l="0" t="0" r="9525"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677A08F" w14:textId="77777777" w:rsidR="000E39FD" w:rsidRDefault="000E39FD" w:rsidP="00B94473">
      <w:pPr>
        <w:spacing w:after="0" w:line="240" w:lineRule="auto"/>
        <w:ind w:firstLine="426"/>
        <w:jc w:val="both"/>
        <w:rPr>
          <w:sz w:val="20"/>
          <w:szCs w:val="20"/>
          <w:lang w:val="id-ID"/>
        </w:rPr>
      </w:pPr>
    </w:p>
    <w:p w14:paraId="3EDAE433" w14:textId="5C10C50B" w:rsidR="006431A8" w:rsidRDefault="006431A8" w:rsidP="006431A8">
      <w:pPr>
        <w:spacing w:after="0" w:line="240" w:lineRule="auto"/>
        <w:ind w:left="1470" w:hanging="1044"/>
        <w:jc w:val="center"/>
        <w:rPr>
          <w:sz w:val="20"/>
          <w:szCs w:val="20"/>
          <w:lang w:val="id-ID"/>
        </w:rPr>
      </w:pPr>
      <w:r w:rsidRPr="0080547B">
        <w:rPr>
          <w:b/>
          <w:sz w:val="18"/>
          <w:szCs w:val="20"/>
        </w:rPr>
        <w:t xml:space="preserve">Gambar </w:t>
      </w:r>
      <w:r>
        <w:rPr>
          <w:b/>
          <w:sz w:val="18"/>
        </w:rPr>
        <w:t>4</w:t>
      </w:r>
      <w:r>
        <w:rPr>
          <w:sz w:val="18"/>
        </w:rPr>
        <w:t xml:space="preserve">. Grafik Hubungan Perbandingan      Komposisi dan Kadar </w:t>
      </w:r>
      <w:r>
        <w:rPr>
          <w:i/>
          <w:sz w:val="18"/>
        </w:rPr>
        <w:t>Fixed Carbon</w:t>
      </w:r>
    </w:p>
    <w:p w14:paraId="46576BE9" w14:textId="77777777" w:rsidR="000E39FD" w:rsidRDefault="000E39FD" w:rsidP="00B94473">
      <w:pPr>
        <w:spacing w:after="0" w:line="240" w:lineRule="auto"/>
        <w:ind w:firstLine="426"/>
        <w:jc w:val="both"/>
        <w:rPr>
          <w:sz w:val="20"/>
          <w:szCs w:val="20"/>
          <w:lang w:val="id-ID"/>
        </w:rPr>
      </w:pPr>
    </w:p>
    <w:p w14:paraId="2AEBEC77" w14:textId="492E5DC1" w:rsidR="000E39FD" w:rsidRDefault="0052120C" w:rsidP="0052120C">
      <w:pPr>
        <w:spacing w:after="0" w:line="240" w:lineRule="auto"/>
        <w:jc w:val="both"/>
        <w:rPr>
          <w:sz w:val="20"/>
          <w:szCs w:val="20"/>
          <w:lang w:val="id-ID"/>
        </w:rPr>
      </w:pPr>
      <w:r>
        <w:rPr>
          <w:noProof/>
        </w:rPr>
        <w:drawing>
          <wp:inline distT="0" distB="0" distL="0" distR="0" wp14:anchorId="12CF90FA" wp14:editId="48A4DE78">
            <wp:extent cx="2790825" cy="2143125"/>
            <wp:effectExtent l="0" t="0" r="9525"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DACB3BB" w14:textId="77777777" w:rsidR="006431A8" w:rsidRDefault="006431A8" w:rsidP="006431A8">
      <w:pPr>
        <w:spacing w:after="0" w:line="240" w:lineRule="auto"/>
        <w:ind w:firstLine="426"/>
        <w:jc w:val="both"/>
        <w:rPr>
          <w:b/>
          <w:sz w:val="18"/>
          <w:szCs w:val="20"/>
        </w:rPr>
      </w:pPr>
    </w:p>
    <w:p w14:paraId="3DA9FF1C" w14:textId="4BDACABD" w:rsidR="006431A8" w:rsidRDefault="006431A8" w:rsidP="006431A8">
      <w:pPr>
        <w:spacing w:after="0" w:line="240" w:lineRule="auto"/>
        <w:ind w:firstLine="426"/>
        <w:jc w:val="center"/>
        <w:rPr>
          <w:sz w:val="20"/>
          <w:szCs w:val="20"/>
          <w:lang w:val="id-ID"/>
        </w:rPr>
      </w:pPr>
      <w:r w:rsidRPr="0080547B">
        <w:rPr>
          <w:b/>
          <w:sz w:val="18"/>
          <w:szCs w:val="20"/>
        </w:rPr>
        <w:t xml:space="preserve">Gambar </w:t>
      </w:r>
      <w:r>
        <w:rPr>
          <w:b/>
          <w:sz w:val="18"/>
        </w:rPr>
        <w:t>5</w:t>
      </w:r>
      <w:r>
        <w:rPr>
          <w:sz w:val="18"/>
        </w:rPr>
        <w:t>. Grafik Hubungan Jenis plastik dan Nilai Kalor</w:t>
      </w:r>
    </w:p>
    <w:p w14:paraId="2F4B3FD9" w14:textId="77777777" w:rsidR="00A30C77" w:rsidRPr="00743214" w:rsidRDefault="00A30C77" w:rsidP="00A30C77">
      <w:pPr>
        <w:spacing w:after="0" w:line="240" w:lineRule="auto"/>
        <w:rPr>
          <w:b/>
          <w:sz w:val="20"/>
          <w:szCs w:val="20"/>
        </w:rPr>
      </w:pPr>
      <w:r w:rsidRPr="00743214">
        <w:rPr>
          <w:b/>
          <w:sz w:val="20"/>
          <w:szCs w:val="20"/>
        </w:rPr>
        <w:t>Nilai Kalor</w:t>
      </w:r>
    </w:p>
    <w:p w14:paraId="511D0369" w14:textId="1DA48662" w:rsidR="00A30C77" w:rsidRPr="00A83E84" w:rsidRDefault="00A30C77" w:rsidP="00A30C77">
      <w:pPr>
        <w:spacing w:after="0" w:line="240" w:lineRule="auto"/>
        <w:jc w:val="both"/>
        <w:rPr>
          <w:sz w:val="20"/>
          <w:szCs w:val="20"/>
        </w:rPr>
      </w:pPr>
      <w:r>
        <w:rPr>
          <w:sz w:val="20"/>
          <w:szCs w:val="20"/>
        </w:rPr>
        <w:t xml:space="preserve">Nilai kalor yang didapatkan berdasarkan Gambar 5 menunjukkan bahwa Nilai kalor tertinggi adalah nilai kalor briket dari bahan kemasan makanan ringan dan yang terendah adalah briket campuran arang kemasan makanan ringan dan tutup botol yaitu </w:t>
      </w:r>
      <w:r w:rsidRPr="00A83E84">
        <w:rPr>
          <w:rFonts w:cs="Times New Roman"/>
          <w:sz w:val="20"/>
          <w:szCs w:val="20"/>
        </w:rPr>
        <w:t>99982,79 kal/gram</w:t>
      </w:r>
      <w:r>
        <w:rPr>
          <w:rFonts w:cs="Times New Roman"/>
          <w:sz w:val="20"/>
          <w:szCs w:val="20"/>
        </w:rPr>
        <w:t xml:space="preserve"> dan </w:t>
      </w:r>
      <w:r w:rsidRPr="00A83E84">
        <w:rPr>
          <w:rFonts w:cs="Times New Roman"/>
          <w:sz w:val="20"/>
          <w:szCs w:val="20"/>
        </w:rPr>
        <w:t xml:space="preserve">8565,9 kal/gram. Nilai </w:t>
      </w:r>
      <w:r>
        <w:rPr>
          <w:rFonts w:cs="Times New Roman"/>
          <w:sz w:val="20"/>
          <w:szCs w:val="20"/>
        </w:rPr>
        <w:t xml:space="preserve">kalor yang tinggi dipengaruhi oleh bahan baku yang merupakan polimer yang memiliki nilai kalor </w:t>
      </w:r>
      <w:r w:rsidRPr="00A30C77">
        <w:rPr>
          <w:rFonts w:cs="Times New Roman"/>
          <w:sz w:val="20"/>
          <w:szCs w:val="20"/>
        </w:rPr>
        <w:t>sebesar 10.956 kal/g</w:t>
      </w:r>
      <w:r w:rsidR="00D35A69">
        <w:rPr>
          <w:rFonts w:cs="Times New Roman"/>
          <w:sz w:val="20"/>
          <w:szCs w:val="20"/>
        </w:rPr>
        <w:fldChar w:fldCharType="begin"/>
      </w:r>
      <w:r w:rsidR="005F13A2">
        <w:rPr>
          <w:rFonts w:cs="Times New Roman"/>
          <w:sz w:val="20"/>
          <w:szCs w:val="20"/>
        </w:rPr>
        <w:instrText xml:space="preserve"> ADDIN ZOTERO_ITEM CSL_CITATION {"citationID":"H5XbNGvl","properties":{"formattedCitation":"(Almu, Syahrul, dan Padang 2014; Ruslinda dkk. 2017)","plainCitation":"(Almu, Syahrul, dan Padang 2014; Ruslinda dkk. 2017)","noteIndex":0},"citationItems":[{"id":133,"uris":["http://zotero.org/users/6717607/items/FVBXMSXR"],"uri":["http://zotero.org/users/6717607/items/FVBXMSXR"],"itemData":{"id":133,"type":"article-journal","abstract":"The fuel is a source of energy with greatest consumption today. Where that stock is become less until 2025th. That’s way, it must to find some new energy to replacement, that one of alternative that is a fuel of solid phase that become from briquette. The briquette that use is compound between nyamplung’s fruit and rice husk. In this case because in NTB nyamplung’s fruit and  rice husk  is overabundance.This research conducted three testing that are testing of heat value, testing of combustion rate, and testing of dry measure. In case where to testing of heat value using bomb calorimeter. Independent variable both of this research is combine. Between nyamplung’s fruit and rice husk with comparison 1:1, 2:1, 3:1, 1:2, and 1:3. The highest heating value is obtained from sample 3:1 as big as 4792,40 cal/gr, the lowest rate of combustion from sample 3:1 as big as 0,00156 gr/s and the lowest of dry measure lowest from sample 1:1 that is 21,52%.","container-title":"Dinamika Teknik Mesin","DOI":"10.29303/d.v4i2.61","ISSN":"2502-1729","issue":"2","language":"en","note":"number: 2","source":"dinamika.unram.ac.id","title":"ANALISA NILAI KALOR DAN LAJU PEMBAKARAN PADA BRIKET CAMPURAN BIJI NYAMPLUNG (Calophyllm Inophyllum) DAN ABU SEKAM PADI","URL":"https://dinamika.unram.ac.id/index.php/DTM/article/view/61","volume":"4","author":[{"family":"Almu","given":"M. Afif"},{"family":"Syahrul","given":"S."},{"family":"Padang","given":"Yesung Allo"}],"accessed":{"date-parts":[["2020",7,21]]},"issued":{"date-parts":[["2014",7,30]]}}},{"id":87,"uris":["http://zotero.org/users/6717607/items/YK7PX85E"],"uri":["http://zotero.org/users/6717607/items/YK7PX85E"],"itemData":{"id":87,"type":"article-journal","abstract":"This study aims to examine the characteristics of briquettes from fruit waste, HDPE plastic waste, and coconut shell composite, as an alternative fuel. Characteristic tests include physical characteristics (density and compressive strength), chemical characteristics (moisture, volatile content, fixed carbon, ash content, calorific value), and cost calculation for making briquettes. Physical characteristics tests obtained that density is between 0.60 to 0.89 g/cm3 and compressive strength is between 0.88 to 6.87 kg/cm2. Chemical characteristics tests found that water content 5.73 - 9.06%; volatile content 70.02 - 79.92%; fixed carbon 12.39 - 18.41%; ash content of 1.47 - 4.86%, and calorific value 4549 - 7213 cal/g. Cost for making briquettes range between 0.56 to 0.86 rupiahs/kcal. Except for compressive strength parameter, other parameters are in the standard range of biobriquettes quality according to Permen ESDM No. 047 Tahun 2006. Optimum briquette found in this research is a mixture of 20% fruit waste, 20% of plastic waste HDPE, and 60% coconut shell. Briquettes made as a mixture of those three raw material with that composition is optimum as an alternative fuel, because it produces higher calorific value and lower cost.","container-title":"Jurnal Presipitasi : Media Komunikasi dan Pengembangan Teknik Lingkungan","DOI":"10.14710/presipitasi.v14i1.5-14","ISSN":"2550-0023, 1907-817X","issue":"1","journalAbbreviation":"Presipitasi","language":"id","page":"5","source":"DOI.org (Crossref)","title":"KARAKTERISTIK BRIKET DARI KOMPOSIT SAMPAH BUAH, SAMPAH PLASTIK HIGH DENSITY POLYETHYLENE (HDPE) DAN TEMPURUNG KELAPA SEBAGAI BAHAN BAKAR ALTERNATIF DI RUMAH TANGGA","volume":"14","author":[{"family":"Ruslinda","given":"Yenni"},{"family":"Husna","given":"Fitratul"},{"family":"Nabila","given":"Arum"}],"issued":{"date-parts":[["2017",5,15]]}}}],"schema":"https://github.com/citation-style-language/schema/raw/master/csl-citation.json"} </w:instrText>
      </w:r>
      <w:r w:rsidR="00D35A69">
        <w:rPr>
          <w:rFonts w:cs="Times New Roman"/>
          <w:sz w:val="20"/>
          <w:szCs w:val="20"/>
        </w:rPr>
        <w:fldChar w:fldCharType="separate"/>
      </w:r>
      <w:r w:rsidR="005F13A2" w:rsidRPr="005F13A2">
        <w:rPr>
          <w:rFonts w:cs="Times New Roman"/>
          <w:sz w:val="20"/>
        </w:rPr>
        <w:t>(Almu, Syahrul, dan Padang 2014; Ruslinda dkk. 2017)</w:t>
      </w:r>
      <w:r w:rsidR="00D35A69">
        <w:rPr>
          <w:rFonts w:cs="Times New Roman"/>
          <w:sz w:val="20"/>
          <w:szCs w:val="20"/>
        </w:rPr>
        <w:fldChar w:fldCharType="end"/>
      </w:r>
      <w:r>
        <w:rPr>
          <w:rFonts w:cs="Times New Roman"/>
          <w:sz w:val="20"/>
          <w:szCs w:val="20"/>
        </w:rPr>
        <w:t>. Dari data nilai kalor ini plastik jenis PP (kemasan makanan ringan) lebih tinggi dari tutup botol yang merupakan jenis plastik H</w:t>
      </w:r>
      <w:r w:rsidR="003F7AA3">
        <w:rPr>
          <w:rFonts w:cs="Times New Roman"/>
          <w:sz w:val="20"/>
          <w:szCs w:val="20"/>
        </w:rPr>
        <w:t>DPE, hal ini karena pada plastik</w:t>
      </w:r>
      <w:r>
        <w:rPr>
          <w:rFonts w:cs="Times New Roman"/>
          <w:sz w:val="20"/>
          <w:szCs w:val="20"/>
        </w:rPr>
        <w:t xml:space="preserve"> makanan ringan bangian dalam terdapat lapisan Aluminum yang berpengaruh terhadap nilai kalor. Nilai kalor yang didapatkan menunjukkan bahwa briket denga</w:t>
      </w:r>
      <w:r w:rsidR="003F7AA3">
        <w:rPr>
          <w:rFonts w:cs="Times New Roman"/>
          <w:sz w:val="20"/>
          <w:szCs w:val="20"/>
        </w:rPr>
        <w:t xml:space="preserve">n </w:t>
      </w:r>
      <w:r w:rsidR="003F7AA3">
        <w:rPr>
          <w:rFonts w:cs="Times New Roman"/>
          <w:sz w:val="20"/>
          <w:szCs w:val="20"/>
        </w:rPr>
        <w:lastRenderedPageBreak/>
        <w:t>bahan dasar utama dari plastik</w:t>
      </w:r>
      <w:r>
        <w:rPr>
          <w:rFonts w:cs="Times New Roman"/>
          <w:sz w:val="20"/>
          <w:szCs w:val="20"/>
        </w:rPr>
        <w:t xml:space="preserve"> sangat berpotensi untuk dijadikan briket. </w:t>
      </w:r>
    </w:p>
    <w:p w14:paraId="70CC8DB8" w14:textId="77777777" w:rsidR="00506277" w:rsidRDefault="00E67E83" w:rsidP="00506277">
      <w:pPr>
        <w:spacing w:before="240" w:after="240" w:line="240" w:lineRule="auto"/>
        <w:jc w:val="both"/>
        <w:rPr>
          <w:b/>
          <w:sz w:val="20"/>
          <w:szCs w:val="20"/>
        </w:rPr>
      </w:pPr>
      <w:r>
        <w:rPr>
          <w:b/>
          <w:sz w:val="20"/>
          <w:szCs w:val="20"/>
        </w:rPr>
        <w:t>KESIMPULAN</w:t>
      </w:r>
    </w:p>
    <w:p w14:paraId="07A2DB22" w14:textId="14CC1A5B" w:rsidR="00743214" w:rsidRDefault="00743214" w:rsidP="00743214">
      <w:pPr>
        <w:spacing w:after="0" w:line="240" w:lineRule="auto"/>
        <w:ind w:firstLine="426"/>
        <w:jc w:val="both"/>
        <w:rPr>
          <w:sz w:val="20"/>
          <w:szCs w:val="20"/>
        </w:rPr>
      </w:pPr>
      <w:r>
        <w:rPr>
          <w:sz w:val="20"/>
          <w:szCs w:val="20"/>
        </w:rPr>
        <w:t>Ukuran mesh yang terbaik pada briket plastik ini adalah 40 mesh dengan kandungan air dan abu sebesar 3,9 % dan 3,9 % untuk briket dari kemasan makanan ringan, sedangkan untuk briket dari tutup botol diperoleh sebesar 0,5% untuk kadar air dan 2 % untuk kadar abu.</w:t>
      </w:r>
    </w:p>
    <w:p w14:paraId="6F4D3D3F" w14:textId="725EF57C" w:rsidR="003C4E99" w:rsidRPr="003C4E99" w:rsidRDefault="00743214" w:rsidP="00743214">
      <w:pPr>
        <w:pStyle w:val="ListParagraph"/>
        <w:spacing w:after="0" w:line="240" w:lineRule="auto"/>
        <w:ind w:left="0" w:firstLine="426"/>
        <w:jc w:val="both"/>
        <w:rPr>
          <w:sz w:val="20"/>
          <w:szCs w:val="20"/>
        </w:rPr>
      </w:pPr>
      <w:r>
        <w:rPr>
          <w:sz w:val="20"/>
          <w:szCs w:val="20"/>
        </w:rPr>
        <w:t xml:space="preserve">Analisa proksimat untuk briket campuran diperoleh </w:t>
      </w:r>
      <w:r w:rsidRPr="004324B2">
        <w:rPr>
          <w:sz w:val="20"/>
          <w:szCs w:val="20"/>
        </w:rPr>
        <w:t>kandungan air 5</w:t>
      </w:r>
      <w:proofErr w:type="gramStart"/>
      <w:r w:rsidRPr="004324B2">
        <w:rPr>
          <w:sz w:val="20"/>
          <w:szCs w:val="20"/>
        </w:rPr>
        <w:t>,47</w:t>
      </w:r>
      <w:proofErr w:type="gramEnd"/>
      <w:r w:rsidRPr="004324B2">
        <w:rPr>
          <w:sz w:val="20"/>
          <w:szCs w:val="20"/>
        </w:rPr>
        <w:t xml:space="preserve">%, kadar abu 4,95%, </w:t>
      </w:r>
      <w:r w:rsidRPr="006431A8">
        <w:rPr>
          <w:i/>
          <w:sz w:val="20"/>
          <w:szCs w:val="20"/>
        </w:rPr>
        <w:t>volatile matter</w:t>
      </w:r>
      <w:r w:rsidRPr="004324B2">
        <w:rPr>
          <w:sz w:val="20"/>
          <w:szCs w:val="20"/>
        </w:rPr>
        <w:t xml:space="preserve"> 13, kadar karbon terikat 76,58% dan nilai kalor sebesar 8565,914 cal/gram</w:t>
      </w:r>
      <w:r>
        <w:rPr>
          <w:sz w:val="20"/>
          <w:szCs w:val="20"/>
        </w:rPr>
        <w:t xml:space="preserve">. </w:t>
      </w:r>
    </w:p>
    <w:p w14:paraId="020FC07C" w14:textId="77777777" w:rsidR="00506277" w:rsidRPr="00506277" w:rsidRDefault="00B37B26" w:rsidP="00506277">
      <w:pPr>
        <w:tabs>
          <w:tab w:val="left" w:pos="567"/>
        </w:tabs>
        <w:spacing w:before="240" w:after="240" w:line="240" w:lineRule="auto"/>
        <w:jc w:val="both"/>
        <w:rPr>
          <w:b/>
          <w:sz w:val="20"/>
          <w:szCs w:val="20"/>
        </w:rPr>
      </w:pPr>
      <w:r w:rsidRPr="00DD2705">
        <w:rPr>
          <w:b/>
          <w:sz w:val="20"/>
          <w:szCs w:val="20"/>
        </w:rPr>
        <w:t>DAFTAR PUSTAKA</w:t>
      </w:r>
    </w:p>
    <w:p w14:paraId="63C30A37" w14:textId="77777777" w:rsidR="003F7AA3" w:rsidRPr="003F7AA3" w:rsidRDefault="0091709C" w:rsidP="003F7AA3">
      <w:pPr>
        <w:pStyle w:val="Bibliography"/>
        <w:spacing w:after="0" w:line="240" w:lineRule="auto"/>
        <w:ind w:left="546" w:hanging="546"/>
        <w:jc w:val="both"/>
        <w:rPr>
          <w:rFonts w:cs="Times New Roman"/>
          <w:sz w:val="20"/>
        </w:rPr>
      </w:pPr>
      <w:r>
        <w:rPr>
          <w:sz w:val="20"/>
          <w:szCs w:val="20"/>
        </w:rPr>
        <w:fldChar w:fldCharType="begin"/>
      </w:r>
      <w:r w:rsidR="009661C7">
        <w:rPr>
          <w:sz w:val="20"/>
          <w:szCs w:val="20"/>
        </w:rPr>
        <w:instrText xml:space="preserve"> ADDIN ZOTERO_BIBL {"uncited":[],"omitted":[],"custom":[]} CSL_BIBLIOGRAPHY </w:instrText>
      </w:r>
      <w:r>
        <w:rPr>
          <w:sz w:val="20"/>
          <w:szCs w:val="20"/>
        </w:rPr>
        <w:fldChar w:fldCharType="separate"/>
      </w:r>
      <w:r w:rsidR="003F7AA3" w:rsidRPr="003F7AA3">
        <w:rPr>
          <w:rFonts w:cs="Times New Roman"/>
          <w:sz w:val="20"/>
        </w:rPr>
        <w:t xml:space="preserve">Almu, M. Afif, S. Syahrul, dan Yesung Allo Padang. 2014. “ANALISA NILAI KALOR DAN LAJU PEMBAKARAN PADA BRIKET CAMPURAN BIJI NYAMPLUNG (Calophyllm Inophyllum) DAN ABU SEKAM PADI.” </w:t>
      </w:r>
      <w:r w:rsidR="003F7AA3" w:rsidRPr="003F7AA3">
        <w:rPr>
          <w:rFonts w:cs="Times New Roman"/>
          <w:i/>
          <w:iCs/>
          <w:sz w:val="20"/>
        </w:rPr>
        <w:t>Dinamika Teknik Mesin</w:t>
      </w:r>
      <w:r w:rsidR="003F7AA3" w:rsidRPr="003F7AA3">
        <w:rPr>
          <w:rFonts w:cs="Times New Roman"/>
          <w:sz w:val="20"/>
        </w:rPr>
        <w:t xml:space="preserve"> 4(2).</w:t>
      </w:r>
    </w:p>
    <w:p w14:paraId="5C31BA0C" w14:textId="77777777" w:rsidR="003F7AA3" w:rsidRPr="003F7AA3" w:rsidRDefault="003F7AA3" w:rsidP="003F7AA3">
      <w:pPr>
        <w:pStyle w:val="Bibliography"/>
        <w:spacing w:after="0" w:line="240" w:lineRule="auto"/>
        <w:ind w:left="532" w:hanging="532"/>
        <w:jc w:val="both"/>
        <w:rPr>
          <w:rFonts w:cs="Times New Roman"/>
          <w:sz w:val="20"/>
        </w:rPr>
      </w:pPr>
      <w:r w:rsidRPr="003F7AA3">
        <w:rPr>
          <w:rFonts w:cs="Times New Roman"/>
          <w:sz w:val="20"/>
        </w:rPr>
        <w:t xml:space="preserve">Bhoumick, Mitun Chandra, Niloy Chandra Sarker, Md Mahmudul Hasan, dan Bishaw Kanti Roy. 2016. “Conversion of Waste Plastic into Solid Briquette in Combination with Biomass: Bangladesh Perspective.” </w:t>
      </w:r>
      <w:r w:rsidRPr="003F7AA3">
        <w:rPr>
          <w:rFonts w:cs="Times New Roman"/>
          <w:i/>
          <w:iCs/>
          <w:sz w:val="20"/>
        </w:rPr>
        <w:t>IARJSET</w:t>
      </w:r>
      <w:r w:rsidRPr="003F7AA3">
        <w:rPr>
          <w:rFonts w:cs="Times New Roman"/>
          <w:sz w:val="20"/>
        </w:rPr>
        <w:t xml:space="preserve"> 3(3):142–46.</w:t>
      </w:r>
    </w:p>
    <w:p w14:paraId="7ABB3499" w14:textId="77777777" w:rsidR="003F7AA3" w:rsidRPr="003F7AA3" w:rsidRDefault="003F7AA3" w:rsidP="003F7AA3">
      <w:pPr>
        <w:pStyle w:val="Bibliography"/>
        <w:spacing w:after="0" w:line="240" w:lineRule="auto"/>
        <w:ind w:left="567" w:hanging="567"/>
        <w:jc w:val="both"/>
        <w:rPr>
          <w:rFonts w:cs="Times New Roman"/>
          <w:sz w:val="20"/>
        </w:rPr>
      </w:pPr>
      <w:r w:rsidRPr="003F7AA3">
        <w:rPr>
          <w:rFonts w:cs="Times New Roman"/>
          <w:sz w:val="20"/>
        </w:rPr>
        <w:t xml:space="preserve">Cahyono, M. Sigit. 2013. “Pengaruh Jenis Bahan pada Proses Pirolisis Sampah Organik menjadi Bio-Oil sebagai Sumber Energi Terbarukan.” </w:t>
      </w:r>
      <w:r w:rsidRPr="003F7AA3">
        <w:rPr>
          <w:rFonts w:cs="Times New Roman"/>
          <w:i/>
          <w:iCs/>
          <w:sz w:val="20"/>
        </w:rPr>
        <w:t>Jurnal Sains &amp;Teknologi Lingkungan</w:t>
      </w:r>
      <w:r w:rsidRPr="003F7AA3">
        <w:rPr>
          <w:rFonts w:cs="Times New Roman"/>
          <w:sz w:val="20"/>
        </w:rPr>
        <w:t xml:space="preserve"> 5(2):67–76.</w:t>
      </w:r>
    </w:p>
    <w:p w14:paraId="7ADDD467" w14:textId="77777777" w:rsidR="003F7AA3" w:rsidRPr="003F7AA3" w:rsidRDefault="003F7AA3" w:rsidP="003F7AA3">
      <w:pPr>
        <w:pStyle w:val="Bibliography"/>
        <w:spacing w:after="0" w:line="240" w:lineRule="auto"/>
        <w:ind w:left="560" w:hanging="560"/>
        <w:jc w:val="both"/>
        <w:rPr>
          <w:rFonts w:cs="Times New Roman"/>
          <w:sz w:val="20"/>
        </w:rPr>
      </w:pPr>
      <w:r w:rsidRPr="003F7AA3">
        <w:rPr>
          <w:rFonts w:cs="Times New Roman"/>
          <w:sz w:val="20"/>
        </w:rPr>
        <w:t>Garrido, Maria Angeles, Juan A. Conesa, dan Maria Dolores Garcia. 2017. “Characterization and Production of Fuel Briquettes Made from Biomass and Plastic Wastes.”</w:t>
      </w:r>
    </w:p>
    <w:p w14:paraId="2B2A7951" w14:textId="77777777" w:rsidR="003F7AA3" w:rsidRPr="003F7AA3" w:rsidRDefault="003F7AA3" w:rsidP="003F7AA3">
      <w:pPr>
        <w:pStyle w:val="Bibliography"/>
        <w:spacing w:after="0" w:line="240" w:lineRule="auto"/>
        <w:ind w:left="567" w:hanging="567"/>
        <w:jc w:val="both"/>
        <w:rPr>
          <w:rFonts w:cs="Times New Roman"/>
          <w:sz w:val="20"/>
        </w:rPr>
      </w:pPr>
      <w:r w:rsidRPr="003F7AA3">
        <w:rPr>
          <w:rFonts w:cs="Times New Roman"/>
          <w:sz w:val="20"/>
        </w:rPr>
        <w:t xml:space="preserve">Hendra, Djeni. 2011. “PEMANFAATAN ECENG GONDOK (Eichornia crassipes) UNTUK BAHAN BAKU BRIKET SEBAGAI BAHAN BAKAR ALTERNATIF.” </w:t>
      </w:r>
      <w:r w:rsidRPr="003F7AA3">
        <w:rPr>
          <w:rFonts w:cs="Times New Roman"/>
          <w:i/>
          <w:iCs/>
          <w:sz w:val="20"/>
        </w:rPr>
        <w:t>Jurnal Penelitian Hasil Hutan</w:t>
      </w:r>
      <w:r w:rsidRPr="003F7AA3">
        <w:rPr>
          <w:rFonts w:cs="Times New Roman"/>
          <w:sz w:val="20"/>
        </w:rPr>
        <w:t xml:space="preserve"> 29(2):189–210.</w:t>
      </w:r>
    </w:p>
    <w:p w14:paraId="177CE2AF" w14:textId="77777777" w:rsidR="003F7AA3" w:rsidRPr="003F7AA3" w:rsidRDefault="003F7AA3" w:rsidP="003F7AA3">
      <w:pPr>
        <w:pStyle w:val="Bibliography"/>
        <w:spacing w:after="0" w:line="240" w:lineRule="auto"/>
        <w:ind w:left="560" w:hanging="560"/>
        <w:jc w:val="both"/>
        <w:rPr>
          <w:rFonts w:cs="Times New Roman"/>
          <w:sz w:val="20"/>
        </w:rPr>
      </w:pPr>
      <w:r w:rsidRPr="003F7AA3">
        <w:rPr>
          <w:rFonts w:cs="Times New Roman"/>
          <w:sz w:val="20"/>
        </w:rPr>
        <w:t>Malo, Heny Adisansury, Taufik Iskandar, Susanti Konga Wandal, dan Dina Trisak Diah. 2018. “Optimalisasi Proses Karbonisasi Limbah Plastik Menggunakan Teknologi Teknologi Pyrolisis Menjadi Briket Arang (Briquette Charcoal).” 9.</w:t>
      </w:r>
    </w:p>
    <w:p w14:paraId="2D110747" w14:textId="77777777" w:rsidR="003F7AA3" w:rsidRPr="003F7AA3" w:rsidRDefault="003F7AA3" w:rsidP="003F7AA3">
      <w:pPr>
        <w:pStyle w:val="Bibliography"/>
        <w:spacing w:after="0" w:line="240" w:lineRule="auto"/>
        <w:ind w:left="560" w:hanging="560"/>
        <w:jc w:val="both"/>
        <w:rPr>
          <w:rFonts w:cs="Times New Roman"/>
          <w:sz w:val="20"/>
        </w:rPr>
      </w:pPr>
      <w:r w:rsidRPr="003F7AA3">
        <w:rPr>
          <w:rFonts w:cs="Times New Roman"/>
          <w:sz w:val="20"/>
        </w:rPr>
        <w:t>Prayitno, Tibertius A., dan Gentur JP Sutapa. 2011. “Kualitas Arang Kayu Gelam (Melaleuca cajuputi) (Quality of Charcoal Made from Gelam Wood (Melaleuca cajuputi)).” 9(2):12.</w:t>
      </w:r>
    </w:p>
    <w:p w14:paraId="0150EF03" w14:textId="77777777" w:rsidR="003F7AA3" w:rsidRPr="003F7AA3" w:rsidRDefault="003F7AA3" w:rsidP="003F7AA3">
      <w:pPr>
        <w:pStyle w:val="Bibliography"/>
        <w:spacing w:after="0" w:line="240" w:lineRule="auto"/>
        <w:ind w:left="476" w:hanging="476"/>
        <w:jc w:val="both"/>
        <w:rPr>
          <w:rFonts w:cs="Times New Roman"/>
          <w:sz w:val="20"/>
        </w:rPr>
      </w:pPr>
      <w:r w:rsidRPr="003F7AA3">
        <w:rPr>
          <w:rFonts w:cs="Times New Roman"/>
          <w:sz w:val="20"/>
        </w:rPr>
        <w:t xml:space="preserve">Priyanto, Asep. 2018. “PENGARUH VARIASI UKURAN PARTIKEL BRIKET </w:t>
      </w:r>
      <w:r w:rsidRPr="003F7AA3">
        <w:rPr>
          <w:rFonts w:cs="Times New Roman"/>
          <w:sz w:val="20"/>
        </w:rPr>
        <w:lastRenderedPageBreak/>
        <w:t>TERHADAP KERAPATAN, KADAR AIR, DAN LAJU PEMBAKARAN PADA BRIKET KAYU SENGON.” 6.</w:t>
      </w:r>
    </w:p>
    <w:p w14:paraId="18EDECC1" w14:textId="77777777" w:rsidR="003F7AA3" w:rsidRPr="003F7AA3" w:rsidRDefault="003F7AA3" w:rsidP="003F7AA3">
      <w:pPr>
        <w:pStyle w:val="Bibliography"/>
        <w:spacing w:after="0" w:line="240" w:lineRule="auto"/>
        <w:ind w:left="462" w:hanging="462"/>
        <w:jc w:val="both"/>
        <w:rPr>
          <w:rFonts w:cs="Times New Roman"/>
          <w:sz w:val="20"/>
        </w:rPr>
      </w:pPr>
      <w:r w:rsidRPr="003F7AA3">
        <w:rPr>
          <w:rFonts w:cs="Times New Roman"/>
          <w:sz w:val="20"/>
        </w:rPr>
        <w:t>Purwanto, Djoko. t.t. “PE NGARUH UKURAN PARTIKE L TE MPURUNG SAWIT DAN TE KANAN KE MPA TE RHADAP KUALITAS BIOBRIKE T.” 33(4):11.</w:t>
      </w:r>
    </w:p>
    <w:p w14:paraId="7AA07776" w14:textId="77777777" w:rsidR="003F7AA3" w:rsidRPr="003F7AA3" w:rsidRDefault="003F7AA3" w:rsidP="003F7AA3">
      <w:pPr>
        <w:pStyle w:val="Bibliography"/>
        <w:spacing w:after="0" w:line="240" w:lineRule="auto"/>
        <w:ind w:left="476" w:hanging="476"/>
        <w:jc w:val="both"/>
        <w:rPr>
          <w:rFonts w:cs="Times New Roman"/>
          <w:sz w:val="20"/>
        </w:rPr>
      </w:pPr>
      <w:r w:rsidRPr="003F7AA3">
        <w:rPr>
          <w:rFonts w:cs="Times New Roman"/>
          <w:sz w:val="20"/>
        </w:rPr>
        <w:t>Roesanto, Qonita Larasati, dan Fajar Ciptandi. t.t. “PENGAPLIKASIAN MATERIAL THERMOPLASTIC RUBBER SEBAGAI PRODUK AKSESORIS FESYEN.” 7.</w:t>
      </w:r>
    </w:p>
    <w:p w14:paraId="7913DCEB" w14:textId="77777777" w:rsidR="003F7AA3" w:rsidRPr="003F7AA3" w:rsidRDefault="003F7AA3" w:rsidP="003F7AA3">
      <w:pPr>
        <w:pStyle w:val="Bibliography"/>
        <w:spacing w:after="0" w:line="240" w:lineRule="auto"/>
        <w:ind w:left="476" w:hanging="476"/>
        <w:jc w:val="both"/>
        <w:rPr>
          <w:rFonts w:cs="Times New Roman"/>
          <w:sz w:val="20"/>
        </w:rPr>
      </w:pPr>
      <w:r w:rsidRPr="003F7AA3">
        <w:rPr>
          <w:rFonts w:cs="Times New Roman"/>
          <w:sz w:val="20"/>
        </w:rPr>
        <w:t xml:space="preserve">Rumiyanti, Leni, Annisa Irnanda, dan Yusup Hendronursito. 2018. “ANALISIS PROKSIMAT PADA BRIKET ARANG LIMBAH PERTANIAN.” </w:t>
      </w:r>
      <w:r w:rsidRPr="003F7AA3">
        <w:rPr>
          <w:rFonts w:cs="Times New Roman"/>
          <w:i/>
          <w:iCs/>
          <w:sz w:val="20"/>
        </w:rPr>
        <w:t>Spektra: Jurnal Fisika dan Aplikasinya</w:t>
      </w:r>
      <w:r w:rsidRPr="003F7AA3">
        <w:rPr>
          <w:rFonts w:cs="Times New Roman"/>
          <w:sz w:val="20"/>
        </w:rPr>
        <w:t xml:space="preserve"> 3(1):15–22.</w:t>
      </w:r>
    </w:p>
    <w:p w14:paraId="0A0F0CF3" w14:textId="77777777" w:rsidR="003F7AA3" w:rsidRPr="003F7AA3" w:rsidRDefault="003F7AA3" w:rsidP="003F7AA3">
      <w:pPr>
        <w:pStyle w:val="Bibliography"/>
        <w:spacing w:after="0" w:line="240" w:lineRule="auto"/>
        <w:ind w:left="462" w:hanging="462"/>
        <w:jc w:val="both"/>
        <w:rPr>
          <w:rFonts w:cs="Times New Roman"/>
          <w:sz w:val="20"/>
        </w:rPr>
      </w:pPr>
      <w:r w:rsidRPr="003F7AA3">
        <w:rPr>
          <w:rFonts w:cs="Times New Roman"/>
          <w:sz w:val="20"/>
        </w:rPr>
        <w:t xml:space="preserve">Ruslinda, Yenni, Fitratul Husna, dan Arum Nabila. 2017. “KARAKTERISTIK BRIKET DARI KOMPOSIT SAMPAH BUAH, SAMPAH PLASTIK HIGH DENSITY POLYETHYLENE (HDPE) DAN TEMPURUNG KELAPA SEBAGAI BAHAN BAKAR ALTERNATIF DI RUMAH TANGGA.” </w:t>
      </w:r>
      <w:r w:rsidRPr="003F7AA3">
        <w:rPr>
          <w:rFonts w:cs="Times New Roman"/>
          <w:i/>
          <w:iCs/>
          <w:sz w:val="20"/>
        </w:rPr>
        <w:t>Jurnal Presipitasi : Media Komunikasi dan Pengembangan Teknik Lingkungan</w:t>
      </w:r>
      <w:r w:rsidRPr="003F7AA3">
        <w:rPr>
          <w:rFonts w:cs="Times New Roman"/>
          <w:sz w:val="20"/>
        </w:rPr>
        <w:t xml:space="preserve"> 14(1):5.</w:t>
      </w:r>
    </w:p>
    <w:p w14:paraId="7E707734" w14:textId="77777777" w:rsidR="003F7AA3" w:rsidRPr="003F7AA3" w:rsidRDefault="003F7AA3" w:rsidP="003F7AA3">
      <w:pPr>
        <w:pStyle w:val="Bibliography"/>
        <w:spacing w:after="0" w:line="240" w:lineRule="auto"/>
        <w:ind w:left="462" w:hanging="462"/>
        <w:jc w:val="both"/>
        <w:rPr>
          <w:rFonts w:cs="Times New Roman"/>
          <w:sz w:val="20"/>
        </w:rPr>
      </w:pPr>
      <w:r w:rsidRPr="003F7AA3">
        <w:rPr>
          <w:rFonts w:cs="Times New Roman"/>
          <w:sz w:val="20"/>
        </w:rPr>
        <w:t>Sahwan, Firman L., Djoko Heru Martono, dan Sri Wahyono. t.t. “SISTEM PENGELOLAAN LIMBAH PLASTIK DI INDONESIA.” 8.</w:t>
      </w:r>
    </w:p>
    <w:p w14:paraId="3B99F72F" w14:textId="77777777" w:rsidR="003F7AA3" w:rsidRPr="003F7AA3" w:rsidRDefault="003F7AA3" w:rsidP="003F7AA3">
      <w:pPr>
        <w:pStyle w:val="Bibliography"/>
        <w:spacing w:after="0" w:line="240" w:lineRule="auto"/>
        <w:ind w:left="448" w:hanging="448"/>
        <w:jc w:val="both"/>
        <w:rPr>
          <w:rFonts w:cs="Times New Roman"/>
          <w:sz w:val="20"/>
        </w:rPr>
      </w:pPr>
      <w:r w:rsidRPr="003F7AA3">
        <w:rPr>
          <w:rFonts w:cs="Times New Roman"/>
          <w:sz w:val="20"/>
        </w:rPr>
        <w:t xml:space="preserve">Satmoko, Mochamad Ervando Among, Danang </w:t>
      </w:r>
      <w:proofErr w:type="gramStart"/>
      <w:r w:rsidRPr="003F7AA3">
        <w:rPr>
          <w:rFonts w:cs="Times New Roman"/>
          <w:sz w:val="20"/>
        </w:rPr>
        <w:t>Dwi</w:t>
      </w:r>
      <w:proofErr w:type="gramEnd"/>
      <w:r w:rsidRPr="003F7AA3">
        <w:rPr>
          <w:rFonts w:cs="Times New Roman"/>
          <w:sz w:val="20"/>
        </w:rPr>
        <w:t xml:space="preserve"> Saputro, dan Aris Budiyono. 2013. “KARAKTERISASI BRIKET DARI LIMBAH PENGOLAHAN KAYU SENGON DENGAN METODE CETAK PANAS.” </w:t>
      </w:r>
      <w:r w:rsidRPr="003F7AA3">
        <w:rPr>
          <w:rFonts w:cs="Times New Roman"/>
          <w:i/>
          <w:iCs/>
          <w:sz w:val="20"/>
        </w:rPr>
        <w:t>Journal of Mechanical Engineering Learning</w:t>
      </w:r>
      <w:r w:rsidRPr="003F7AA3">
        <w:rPr>
          <w:rFonts w:cs="Times New Roman"/>
          <w:sz w:val="20"/>
        </w:rPr>
        <w:t xml:space="preserve"> 2(1).</w:t>
      </w:r>
    </w:p>
    <w:p w14:paraId="1CAC9221" w14:textId="77777777" w:rsidR="003F7AA3" w:rsidRPr="003F7AA3" w:rsidRDefault="003F7AA3" w:rsidP="003F7AA3">
      <w:pPr>
        <w:pStyle w:val="Bibliography"/>
        <w:spacing w:after="0" w:line="240" w:lineRule="auto"/>
        <w:ind w:left="476" w:hanging="476"/>
        <w:jc w:val="both"/>
        <w:rPr>
          <w:rFonts w:cs="Times New Roman"/>
          <w:sz w:val="20"/>
        </w:rPr>
      </w:pPr>
      <w:r w:rsidRPr="003F7AA3">
        <w:rPr>
          <w:rFonts w:cs="Times New Roman"/>
          <w:sz w:val="20"/>
        </w:rPr>
        <w:t xml:space="preserve">Sawir, Hendri. 2016. “PEMANFAATAN SAMPAH PLASTIK MENJADI BRIKET SEBAGAI BAHAN BAKAR ALTERNATIF DALAM KILN DI PABRIK PT SEMEN PADANG.” </w:t>
      </w:r>
      <w:r w:rsidRPr="003F7AA3">
        <w:rPr>
          <w:rFonts w:cs="Times New Roman"/>
          <w:i/>
          <w:iCs/>
          <w:sz w:val="20"/>
        </w:rPr>
        <w:t>Jurnal Sains dan Teknologi: Jurnal Keilmuan dan Aplikasi Teknologi Industri</w:t>
      </w:r>
      <w:r w:rsidRPr="003F7AA3">
        <w:rPr>
          <w:rFonts w:cs="Times New Roman"/>
          <w:sz w:val="20"/>
        </w:rPr>
        <w:t xml:space="preserve"> 16(1):62.</w:t>
      </w:r>
    </w:p>
    <w:p w14:paraId="236EBD7A" w14:textId="77777777" w:rsidR="003F7AA3" w:rsidRPr="003F7AA3" w:rsidRDefault="003F7AA3" w:rsidP="003F7AA3">
      <w:pPr>
        <w:pStyle w:val="Bibliography"/>
        <w:spacing w:after="0" w:line="240" w:lineRule="auto"/>
        <w:ind w:left="476" w:hanging="476"/>
        <w:jc w:val="both"/>
        <w:rPr>
          <w:rFonts w:cs="Times New Roman"/>
          <w:sz w:val="20"/>
        </w:rPr>
      </w:pPr>
      <w:r w:rsidRPr="003F7AA3">
        <w:rPr>
          <w:rFonts w:cs="Times New Roman"/>
          <w:sz w:val="20"/>
        </w:rPr>
        <w:t xml:space="preserve">Septhiani, Silvia, dan Eka Septiani. 2015. “Peningkatan Mutu Briket dari Sampah Organik dengan Penambahan Minyak Jelantah dan Plastik High Density Polyethylene (HDPE).” </w:t>
      </w:r>
      <w:r w:rsidRPr="003F7AA3">
        <w:rPr>
          <w:rFonts w:cs="Times New Roman"/>
          <w:i/>
          <w:iCs/>
          <w:sz w:val="20"/>
        </w:rPr>
        <w:t>Jurnal Kimia VALENSI</w:t>
      </w:r>
      <w:r w:rsidRPr="003F7AA3">
        <w:rPr>
          <w:rFonts w:cs="Times New Roman"/>
          <w:sz w:val="20"/>
        </w:rPr>
        <w:t xml:space="preserve"> 91–96.</w:t>
      </w:r>
    </w:p>
    <w:p w14:paraId="6A67C1B7" w14:textId="77777777" w:rsidR="003F7AA3" w:rsidRPr="003F7AA3" w:rsidRDefault="003F7AA3" w:rsidP="003F7AA3">
      <w:pPr>
        <w:pStyle w:val="Bibliography"/>
        <w:spacing w:after="0" w:line="240" w:lineRule="auto"/>
        <w:ind w:left="462" w:hanging="462"/>
        <w:jc w:val="both"/>
        <w:rPr>
          <w:rFonts w:cs="Times New Roman"/>
          <w:sz w:val="20"/>
        </w:rPr>
      </w:pPr>
      <w:r w:rsidRPr="003F7AA3">
        <w:rPr>
          <w:rFonts w:cs="Times New Roman"/>
          <w:sz w:val="20"/>
        </w:rPr>
        <w:t xml:space="preserve">Sudding, Sudding, dan Jamaluddin P. 2016. “The Processing of Coconut Shell Based on Pyrolysis Technology to Produce Reneweable Energy Sources.” </w:t>
      </w:r>
      <w:r w:rsidRPr="003F7AA3">
        <w:rPr>
          <w:rFonts w:cs="Times New Roman"/>
          <w:i/>
          <w:iCs/>
          <w:sz w:val="20"/>
        </w:rPr>
        <w:t>Proceeding International Conference on Mathematic, Science, Technology, Education and Their Applications</w:t>
      </w:r>
      <w:r w:rsidRPr="003F7AA3">
        <w:rPr>
          <w:rFonts w:cs="Times New Roman"/>
          <w:sz w:val="20"/>
        </w:rPr>
        <w:t xml:space="preserve"> 1(1).</w:t>
      </w:r>
    </w:p>
    <w:p w14:paraId="297F85DD" w14:textId="77777777" w:rsidR="003F7AA3" w:rsidRPr="003F7AA3" w:rsidRDefault="003F7AA3" w:rsidP="003F7AA3">
      <w:pPr>
        <w:pStyle w:val="Bibliography"/>
        <w:spacing w:after="0" w:line="240" w:lineRule="auto"/>
        <w:ind w:left="462" w:hanging="462"/>
        <w:jc w:val="both"/>
        <w:rPr>
          <w:rFonts w:cs="Times New Roman"/>
          <w:sz w:val="20"/>
        </w:rPr>
      </w:pPr>
      <w:r w:rsidRPr="003F7AA3">
        <w:rPr>
          <w:rFonts w:cs="Times New Roman"/>
          <w:sz w:val="20"/>
        </w:rPr>
        <w:t xml:space="preserve">Suwinarti, W., R. Amirta, dan Yuliansyah. 2018. “Production of High-Calorie Energy </w:t>
      </w:r>
      <w:r w:rsidRPr="003F7AA3">
        <w:rPr>
          <w:rFonts w:cs="Times New Roman"/>
          <w:sz w:val="20"/>
        </w:rPr>
        <w:lastRenderedPageBreak/>
        <w:t xml:space="preserve">Briquettes from Bark Waste, Plastic and Oil.” </w:t>
      </w:r>
      <w:r w:rsidRPr="003F7AA3">
        <w:rPr>
          <w:rFonts w:cs="Times New Roman"/>
          <w:i/>
          <w:iCs/>
          <w:sz w:val="20"/>
        </w:rPr>
        <w:t>IOP Conference Series: Earth and Environmental Science</w:t>
      </w:r>
      <w:r w:rsidRPr="003F7AA3">
        <w:rPr>
          <w:rFonts w:cs="Times New Roman"/>
          <w:sz w:val="20"/>
        </w:rPr>
        <w:t xml:space="preserve"> 144:012034.</w:t>
      </w:r>
    </w:p>
    <w:p w14:paraId="1C3F36D8" w14:textId="77777777" w:rsidR="003F7AA3" w:rsidRPr="003F7AA3" w:rsidRDefault="003F7AA3" w:rsidP="003F7AA3">
      <w:pPr>
        <w:pStyle w:val="Bibliography"/>
        <w:spacing w:after="0" w:line="240" w:lineRule="auto"/>
        <w:ind w:left="462" w:hanging="462"/>
        <w:jc w:val="both"/>
        <w:rPr>
          <w:rFonts w:cs="Times New Roman"/>
          <w:sz w:val="20"/>
        </w:rPr>
      </w:pPr>
      <w:r w:rsidRPr="003F7AA3">
        <w:rPr>
          <w:rFonts w:cs="Times New Roman"/>
          <w:sz w:val="20"/>
        </w:rPr>
        <w:t xml:space="preserve">Widiyatmoko, H., Pramiati Purwaningrum, dan Febrina Putri Arum P. 2016. “ANALISIS KARAKTERISTIK SAMPAH PLASTIK DI PERMUKIMAN KECAMATAN TEBET DAN ALTERNATIF PENGOLAHANNYA.” </w:t>
      </w:r>
      <w:r w:rsidRPr="003F7AA3">
        <w:rPr>
          <w:rFonts w:cs="Times New Roman"/>
          <w:i/>
          <w:iCs/>
          <w:sz w:val="20"/>
        </w:rPr>
        <w:t>INDONESIAN JOURNAL OF URBAN AND ENVIRONMENTAL TECHNOLOGY</w:t>
      </w:r>
      <w:r w:rsidRPr="003F7AA3">
        <w:rPr>
          <w:rFonts w:cs="Times New Roman"/>
          <w:sz w:val="20"/>
        </w:rPr>
        <w:t xml:space="preserve"> 7(1):24.</w:t>
      </w:r>
    </w:p>
    <w:p w14:paraId="4027C1DA" w14:textId="77777777" w:rsidR="003F7AA3" w:rsidRPr="003F7AA3" w:rsidRDefault="003F7AA3" w:rsidP="003F7AA3">
      <w:pPr>
        <w:pStyle w:val="Bibliography"/>
        <w:spacing w:after="0" w:line="240" w:lineRule="auto"/>
        <w:ind w:left="476" w:hanging="476"/>
        <w:jc w:val="both"/>
        <w:rPr>
          <w:rFonts w:cs="Times New Roman"/>
          <w:sz w:val="20"/>
        </w:rPr>
      </w:pPr>
      <w:r w:rsidRPr="003F7AA3">
        <w:rPr>
          <w:rFonts w:cs="Times New Roman"/>
          <w:sz w:val="20"/>
        </w:rPr>
        <w:t xml:space="preserve">Wu, Jianguo. 2013. “Landscape Sustainability Science: Ecosystem Services and Human Well-Being in Changing Landscapes.” </w:t>
      </w:r>
      <w:r w:rsidRPr="003F7AA3">
        <w:rPr>
          <w:rFonts w:cs="Times New Roman"/>
          <w:i/>
          <w:iCs/>
          <w:sz w:val="20"/>
        </w:rPr>
        <w:t>Landscape Ecology</w:t>
      </w:r>
      <w:r w:rsidRPr="003F7AA3">
        <w:rPr>
          <w:rFonts w:cs="Times New Roman"/>
          <w:sz w:val="20"/>
        </w:rPr>
        <w:t xml:space="preserve"> 28(6):999–1023.</w:t>
      </w:r>
    </w:p>
    <w:p w14:paraId="5044A9AD" w14:textId="77777777" w:rsidR="003F7AA3" w:rsidRPr="003F7AA3" w:rsidRDefault="003F7AA3" w:rsidP="003F7AA3">
      <w:pPr>
        <w:pStyle w:val="Bibliography"/>
        <w:spacing w:after="0" w:line="240" w:lineRule="auto"/>
        <w:ind w:left="462" w:hanging="462"/>
        <w:jc w:val="both"/>
        <w:rPr>
          <w:rFonts w:cs="Times New Roman"/>
          <w:sz w:val="20"/>
        </w:rPr>
      </w:pPr>
      <w:r w:rsidRPr="003F7AA3">
        <w:rPr>
          <w:rFonts w:cs="Times New Roman"/>
          <w:sz w:val="20"/>
        </w:rPr>
        <w:t xml:space="preserve">Zafeiriou, Eleni, Garyfallos Arabatzis, dan Theodoros Koutroumanidis. 2011. “The Fuelwood Market in Greece: An Empirical Approach.” </w:t>
      </w:r>
      <w:r w:rsidRPr="003F7AA3">
        <w:rPr>
          <w:rFonts w:cs="Times New Roman"/>
          <w:i/>
          <w:iCs/>
          <w:sz w:val="20"/>
        </w:rPr>
        <w:t>Renewable and Sustainable Energy Reviews</w:t>
      </w:r>
      <w:r w:rsidRPr="003F7AA3">
        <w:rPr>
          <w:rFonts w:cs="Times New Roman"/>
          <w:sz w:val="20"/>
        </w:rPr>
        <w:t xml:space="preserve"> 15(6):3008–18.</w:t>
      </w:r>
    </w:p>
    <w:p w14:paraId="752E37BF" w14:textId="77777777" w:rsidR="003F7AA3" w:rsidRPr="003F7AA3" w:rsidRDefault="003F7AA3" w:rsidP="003F7AA3">
      <w:pPr>
        <w:pStyle w:val="Bibliography"/>
        <w:spacing w:after="0" w:line="240" w:lineRule="auto"/>
        <w:ind w:left="462" w:hanging="462"/>
        <w:jc w:val="both"/>
        <w:rPr>
          <w:rFonts w:cs="Times New Roman"/>
          <w:sz w:val="20"/>
        </w:rPr>
      </w:pPr>
      <w:r w:rsidRPr="003F7AA3">
        <w:rPr>
          <w:rFonts w:cs="Times New Roman"/>
          <w:sz w:val="20"/>
        </w:rPr>
        <w:t xml:space="preserve">Zubairu, Abdu, dan Sadiq Abba Gana. 2014. “Production and Characterization of Briquette Charcoal by Carbonization of Agro-Waste.” </w:t>
      </w:r>
      <w:r w:rsidRPr="003F7AA3">
        <w:rPr>
          <w:rFonts w:cs="Times New Roman"/>
          <w:i/>
          <w:iCs/>
          <w:sz w:val="20"/>
        </w:rPr>
        <w:t>Energy and Power</w:t>
      </w:r>
      <w:r w:rsidRPr="003F7AA3">
        <w:rPr>
          <w:rFonts w:cs="Times New Roman"/>
          <w:sz w:val="20"/>
        </w:rPr>
        <w:t xml:space="preserve"> 4(2):41–47.</w:t>
      </w:r>
    </w:p>
    <w:p w14:paraId="3B4DD62F" w14:textId="4FEE6288" w:rsidR="00E67E83" w:rsidRPr="00EF79BF" w:rsidRDefault="0091709C" w:rsidP="003F7AA3">
      <w:pPr>
        <w:spacing w:after="0" w:line="240" w:lineRule="auto"/>
        <w:ind w:left="426" w:hanging="426"/>
        <w:jc w:val="both"/>
        <w:rPr>
          <w:sz w:val="20"/>
          <w:szCs w:val="20"/>
        </w:rPr>
      </w:pPr>
      <w:r>
        <w:rPr>
          <w:sz w:val="20"/>
          <w:szCs w:val="20"/>
        </w:rPr>
        <w:fldChar w:fldCharType="end"/>
      </w:r>
    </w:p>
    <w:sectPr w:rsidR="00E67E83" w:rsidRPr="00EF79BF" w:rsidSect="00DD2705">
      <w:type w:val="continuous"/>
      <w:pgSz w:w="11907" w:h="16840" w:code="9"/>
      <w:pgMar w:top="1701" w:right="1701" w:bottom="1701" w:left="1701" w:header="720" w:footer="720" w:gutter="0"/>
      <w:cols w:num="2"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191205" w14:textId="77777777" w:rsidR="004E09C5" w:rsidRDefault="004E09C5" w:rsidP="00802807">
      <w:pPr>
        <w:spacing w:after="0" w:line="240" w:lineRule="auto"/>
      </w:pPr>
      <w:r>
        <w:separator/>
      </w:r>
    </w:p>
  </w:endnote>
  <w:endnote w:type="continuationSeparator" w:id="0">
    <w:p w14:paraId="5F75BBDA" w14:textId="77777777" w:rsidR="004E09C5" w:rsidRDefault="004E09C5" w:rsidP="00802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52FAA8" w14:textId="01D38026" w:rsidR="001149D0" w:rsidRPr="00802807" w:rsidRDefault="001149D0" w:rsidP="00802807">
    <w:pPr>
      <w:pStyle w:val="Footer"/>
      <w:tabs>
        <w:tab w:val="clear" w:pos="4680"/>
        <w:tab w:val="center" w:pos="0"/>
      </w:tabs>
      <w:rPr>
        <w:rFonts w:asciiTheme="minorHAnsi" w:hAnsiTheme="minorHAnsi" w:cstheme="minorHAnsi"/>
        <w:sz w:val="20"/>
        <w:szCs w:val="20"/>
      </w:rPr>
    </w:pPr>
    <w:r w:rsidRPr="00802807">
      <w:rPr>
        <w:rFonts w:asciiTheme="minorHAnsi" w:hAnsiTheme="minorHAnsi" w:cstheme="minorHAnsi"/>
        <w:sz w:val="20"/>
        <w:szCs w:val="20"/>
      </w:rPr>
      <w:t xml:space="preserve">Available online at </w:t>
    </w:r>
    <w:hyperlink r:id="rId1" w:history="1">
      <w:r w:rsidRPr="00952776">
        <w:rPr>
          <w:rStyle w:val="Hyperlink"/>
          <w:rFonts w:asciiTheme="minorHAnsi" w:hAnsiTheme="minorHAnsi" w:cstheme="minorHAnsi"/>
          <w:sz w:val="20"/>
          <w:szCs w:val="20"/>
          <w:u w:val="none"/>
        </w:rPr>
        <w:t>ppjp.ulm.ac.id/journal/index.php/konversi</w:t>
      </w:r>
    </w:hyperlink>
  </w:p>
  <w:p w14:paraId="7228BD43" w14:textId="1C04FAB3" w:rsidR="001149D0" w:rsidRPr="00802807" w:rsidRDefault="001149D0" w:rsidP="00802807">
    <w:pPr>
      <w:pStyle w:val="Footer"/>
      <w:rPr>
        <w:rFonts w:asciiTheme="minorHAnsi" w:hAnsiTheme="minorHAnsi" w:cstheme="minorHAnsi"/>
        <w:sz w:val="20"/>
        <w:szCs w:val="20"/>
      </w:rPr>
    </w:pPr>
    <w:r w:rsidRPr="00802807">
      <w:rPr>
        <w:rFonts w:asciiTheme="minorHAnsi" w:hAnsiTheme="minorHAnsi" w:cstheme="minorHAnsi"/>
        <w:sz w:val="20"/>
        <w:szCs w:val="20"/>
      </w:rPr>
      <w:t xml:space="preserve">DOI: </w:t>
    </w:r>
    <w:r w:rsidRPr="00802807">
      <w:rPr>
        <w:rFonts w:asciiTheme="minorHAnsi" w:hAnsiTheme="minorHAnsi" w:cstheme="minorHAnsi"/>
        <w:sz w:val="20"/>
        <w:szCs w:val="20"/>
      </w:rPr>
      <w:tab/>
    </w:r>
    <w:r w:rsidRPr="00802807">
      <w:rPr>
        <w:rFonts w:asciiTheme="minorHAnsi" w:hAnsiTheme="minorHAnsi" w:cstheme="minorHAnsi"/>
        <w:sz w:val="20"/>
        <w:szCs w:val="20"/>
      </w:rPr>
      <w:tab/>
    </w:r>
    <w:sdt>
      <w:sdtPr>
        <w:rPr>
          <w:rFonts w:asciiTheme="minorHAnsi" w:hAnsiTheme="minorHAnsi" w:cstheme="minorHAnsi"/>
          <w:sz w:val="20"/>
          <w:szCs w:val="20"/>
        </w:rPr>
        <w:id w:val="195973824"/>
        <w:docPartObj>
          <w:docPartGallery w:val="Page Numbers (Bottom of Page)"/>
          <w:docPartUnique/>
        </w:docPartObj>
      </w:sdtPr>
      <w:sdtEndPr>
        <w:rPr>
          <w:noProof/>
        </w:rPr>
      </w:sdtEndPr>
      <w:sdtContent>
        <w:r w:rsidRPr="00802807">
          <w:rPr>
            <w:rFonts w:asciiTheme="minorHAnsi" w:hAnsiTheme="minorHAnsi" w:cstheme="minorHAnsi"/>
            <w:sz w:val="20"/>
            <w:szCs w:val="20"/>
          </w:rPr>
          <w:fldChar w:fldCharType="begin"/>
        </w:r>
        <w:r w:rsidRPr="00C9540F">
          <w:rPr>
            <w:rFonts w:asciiTheme="minorHAnsi" w:hAnsiTheme="minorHAnsi" w:cstheme="minorHAnsi"/>
            <w:sz w:val="20"/>
            <w:szCs w:val="20"/>
          </w:rPr>
          <w:instrText xml:space="preserve"> PAGE   \* MERGEFORMAT </w:instrText>
        </w:r>
        <w:r w:rsidRPr="00802807">
          <w:rPr>
            <w:rFonts w:asciiTheme="minorHAnsi" w:hAnsiTheme="minorHAnsi" w:cstheme="minorHAnsi"/>
            <w:sz w:val="20"/>
            <w:szCs w:val="20"/>
          </w:rPr>
          <w:fldChar w:fldCharType="separate"/>
        </w:r>
        <w:r w:rsidR="00FE3DE2">
          <w:rPr>
            <w:rFonts w:asciiTheme="minorHAnsi" w:hAnsiTheme="minorHAnsi" w:cstheme="minorHAnsi"/>
            <w:noProof/>
            <w:sz w:val="20"/>
            <w:szCs w:val="20"/>
          </w:rPr>
          <w:t>6</w:t>
        </w:r>
        <w:r w:rsidRPr="00802807">
          <w:rPr>
            <w:rFonts w:asciiTheme="minorHAnsi" w:hAnsiTheme="minorHAnsi" w:cstheme="minorHAnsi"/>
            <w:noProof/>
            <w:sz w:val="20"/>
            <w:szCs w:val="20"/>
          </w:rPr>
          <w:fldChar w:fldCharType="end"/>
        </w:r>
      </w:sdtContent>
    </w:sdt>
  </w:p>
  <w:p w14:paraId="0911ED6A" w14:textId="6C249F44" w:rsidR="001149D0" w:rsidRDefault="001149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E0BC62" w14:textId="77777777" w:rsidR="004E09C5" w:rsidRDefault="004E09C5" w:rsidP="00802807">
      <w:pPr>
        <w:spacing w:after="0" w:line="240" w:lineRule="auto"/>
      </w:pPr>
      <w:r>
        <w:separator/>
      </w:r>
    </w:p>
  </w:footnote>
  <w:footnote w:type="continuationSeparator" w:id="0">
    <w:p w14:paraId="1271ADD4" w14:textId="77777777" w:rsidR="004E09C5" w:rsidRDefault="004E09C5" w:rsidP="008028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CBC20" w14:textId="41EF5B8E" w:rsidR="001149D0" w:rsidRPr="00802807" w:rsidRDefault="001149D0" w:rsidP="00802807">
    <w:pPr>
      <w:pStyle w:val="Header"/>
      <w:tabs>
        <w:tab w:val="clear" w:pos="9360"/>
        <w:tab w:val="right" w:pos="8505"/>
      </w:tabs>
      <w:rPr>
        <w:rFonts w:asciiTheme="minorHAnsi" w:hAnsiTheme="minorHAnsi" w:cstheme="minorHAnsi"/>
        <w:i/>
        <w:sz w:val="20"/>
        <w:szCs w:val="20"/>
      </w:rPr>
    </w:pPr>
    <w:r w:rsidRPr="00802807">
      <w:rPr>
        <w:rFonts w:asciiTheme="minorHAnsi" w:hAnsiTheme="minorHAnsi" w:cstheme="minorHAnsi"/>
        <w:i/>
        <w:sz w:val="20"/>
        <w:szCs w:val="20"/>
      </w:rPr>
      <w:t xml:space="preserve">Konversi, Volume </w:t>
    </w:r>
    <w:r>
      <w:rPr>
        <w:rFonts w:asciiTheme="minorHAnsi" w:hAnsiTheme="minorHAnsi" w:cstheme="minorHAnsi"/>
        <w:i/>
        <w:sz w:val="20"/>
        <w:szCs w:val="20"/>
      </w:rPr>
      <w:t>X</w:t>
    </w:r>
    <w:r w:rsidRPr="00802807">
      <w:rPr>
        <w:rFonts w:asciiTheme="minorHAnsi" w:hAnsiTheme="minorHAnsi" w:cstheme="minorHAnsi"/>
        <w:i/>
        <w:sz w:val="20"/>
        <w:szCs w:val="20"/>
      </w:rPr>
      <w:t xml:space="preserve"> No. </w:t>
    </w:r>
    <w:r>
      <w:rPr>
        <w:rFonts w:asciiTheme="minorHAnsi" w:hAnsiTheme="minorHAnsi" w:cstheme="minorHAnsi"/>
        <w:i/>
        <w:sz w:val="20"/>
        <w:szCs w:val="20"/>
      </w:rPr>
      <w:t>X, Month Year</w:t>
    </w:r>
    <w:r w:rsidRPr="00802807">
      <w:rPr>
        <w:rFonts w:asciiTheme="minorHAnsi" w:hAnsiTheme="minorHAnsi" w:cstheme="minorHAnsi"/>
        <w:i/>
        <w:sz w:val="20"/>
        <w:szCs w:val="20"/>
      </w:rPr>
      <w:t xml:space="preserve">, 1 – </w:t>
    </w:r>
    <w:r>
      <w:rPr>
        <w:rFonts w:asciiTheme="minorHAnsi" w:hAnsiTheme="minorHAnsi" w:cstheme="minorHAnsi"/>
        <w:i/>
        <w:sz w:val="20"/>
        <w:szCs w:val="20"/>
      </w:rPr>
      <w:t>xx</w:t>
    </w:r>
    <w:r>
      <w:rPr>
        <w:rFonts w:asciiTheme="minorHAnsi" w:hAnsiTheme="minorHAnsi" w:cstheme="minorHAnsi"/>
        <w:i/>
        <w:sz w:val="20"/>
        <w:szCs w:val="20"/>
      </w:rPr>
      <w:tab/>
    </w:r>
    <w:r>
      <w:rPr>
        <w:rFonts w:asciiTheme="minorHAnsi" w:hAnsiTheme="minorHAnsi" w:cstheme="minorHAnsi"/>
        <w:i/>
        <w:sz w:val="20"/>
        <w:szCs w:val="20"/>
      </w:rPr>
      <w:tab/>
      <w:t xml:space="preserve">e- ISSN: </w:t>
    </w:r>
    <w:r w:rsidRPr="00802807">
      <w:rPr>
        <w:rFonts w:asciiTheme="minorHAnsi" w:hAnsiTheme="minorHAnsi" w:cstheme="minorHAnsi"/>
        <w:bCs/>
        <w:i/>
        <w:iCs/>
        <w:sz w:val="20"/>
        <w:szCs w:val="20"/>
      </w:rPr>
      <w:t>2</w:t>
    </w:r>
    <w:r>
      <w:rPr>
        <w:rFonts w:asciiTheme="minorHAnsi" w:hAnsiTheme="minorHAnsi" w:cstheme="minorHAnsi"/>
        <w:bCs/>
        <w:i/>
        <w:iCs/>
        <w:sz w:val="20"/>
        <w:szCs w:val="20"/>
      </w:rPr>
      <w:t>541</w:t>
    </w:r>
    <w:r w:rsidRPr="00802807">
      <w:rPr>
        <w:rFonts w:asciiTheme="minorHAnsi" w:hAnsiTheme="minorHAnsi" w:cstheme="minorHAnsi"/>
        <w:bCs/>
        <w:i/>
        <w:iCs/>
        <w:sz w:val="20"/>
        <w:szCs w:val="20"/>
      </w:rPr>
      <w:t>-3</w:t>
    </w:r>
    <w:r>
      <w:rPr>
        <w:rFonts w:asciiTheme="minorHAnsi" w:hAnsiTheme="minorHAnsi" w:cstheme="minorHAnsi"/>
        <w:bCs/>
        <w:i/>
        <w:iCs/>
        <w:sz w:val="20"/>
        <w:szCs w:val="20"/>
      </w:rPr>
      <w:t>4</w:t>
    </w:r>
    <w:r w:rsidRPr="00802807">
      <w:rPr>
        <w:rFonts w:asciiTheme="minorHAnsi" w:hAnsiTheme="minorHAnsi" w:cstheme="minorHAnsi"/>
        <w:bCs/>
        <w:i/>
        <w:iCs/>
        <w:sz w:val="20"/>
        <w:szCs w:val="20"/>
      </w:rPr>
      <w:t>8</w:t>
    </w:r>
    <w:r>
      <w:rPr>
        <w:rFonts w:asciiTheme="minorHAnsi" w:hAnsiTheme="minorHAnsi" w:cstheme="minorHAnsi"/>
        <w:bCs/>
        <w:i/>
        <w:iCs/>
        <w:sz w:val="20"/>
        <w:szCs w:val="20"/>
      </w:rPr>
      <w:t>1</w:t>
    </w:r>
  </w:p>
  <w:p w14:paraId="3819E2B4" w14:textId="77777777" w:rsidR="001149D0" w:rsidRPr="00900EC0" w:rsidRDefault="001149D0" w:rsidP="00802807">
    <w:pPr>
      <w:pStyle w:val="Header"/>
    </w:pPr>
    <w:r>
      <w:rPr>
        <w:noProof/>
      </w:rPr>
      <mc:AlternateContent>
        <mc:Choice Requires="wps">
          <w:drawing>
            <wp:anchor distT="4294967295" distB="4294967295" distL="114300" distR="114300" simplePos="0" relativeHeight="251673088" behindDoc="0" locked="0" layoutInCell="1" allowOverlap="1" wp14:anchorId="541AED61" wp14:editId="281181D9">
              <wp:simplePos x="0" y="0"/>
              <wp:positionH relativeFrom="column">
                <wp:posOffset>4445</wp:posOffset>
              </wp:positionH>
              <wp:positionV relativeFrom="paragraph">
                <wp:posOffset>29844</wp:posOffset>
              </wp:positionV>
              <wp:extent cx="5493385" cy="0"/>
              <wp:effectExtent l="0" t="0" r="1206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933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95094D" id="_x0000_t32" coordsize="21600,21600" o:spt="32" o:oned="t" path="m,l21600,21600e" filled="f">
              <v:path arrowok="t" fillok="f" o:connecttype="none"/>
              <o:lock v:ext="edit" shapetype="t"/>
            </v:shapetype>
            <v:shape id="Straight Arrow Connector 2" o:spid="_x0000_s1026" type="#_x0000_t32" style="position:absolute;margin-left:.35pt;margin-top:2.35pt;width:432.55pt;height:0;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"/>
          </w:pict>
        </mc:Fallback>
      </mc:AlternateContent>
    </w:r>
  </w:p>
  <w:p w14:paraId="0C432D14" w14:textId="77777777" w:rsidR="001149D0" w:rsidRDefault="001149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BA5950"/>
    <w:multiLevelType w:val="hybridMultilevel"/>
    <w:tmpl w:val="AB2C23EC"/>
    <w:lvl w:ilvl="0" w:tplc="AE6880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2C86059"/>
    <w:multiLevelType w:val="hybridMultilevel"/>
    <w:tmpl w:val="6C322542"/>
    <w:lvl w:ilvl="0" w:tplc="DDF214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345015E"/>
    <w:multiLevelType w:val="hybridMultilevel"/>
    <w:tmpl w:val="FF8412A0"/>
    <w:lvl w:ilvl="0" w:tplc="A0149A8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B26"/>
    <w:rsid w:val="00000574"/>
    <w:rsid w:val="000113E9"/>
    <w:rsid w:val="00011A80"/>
    <w:rsid w:val="000267F9"/>
    <w:rsid w:val="000271E0"/>
    <w:rsid w:val="000415CC"/>
    <w:rsid w:val="000476FC"/>
    <w:rsid w:val="000607B6"/>
    <w:rsid w:val="00073036"/>
    <w:rsid w:val="00084252"/>
    <w:rsid w:val="000955DB"/>
    <w:rsid w:val="000D4DB6"/>
    <w:rsid w:val="000E21C0"/>
    <w:rsid w:val="000E39FD"/>
    <w:rsid w:val="001149D0"/>
    <w:rsid w:val="00116A7E"/>
    <w:rsid w:val="0012347C"/>
    <w:rsid w:val="00154453"/>
    <w:rsid w:val="00177172"/>
    <w:rsid w:val="0018062A"/>
    <w:rsid w:val="00181028"/>
    <w:rsid w:val="00187EDC"/>
    <w:rsid w:val="00195A7A"/>
    <w:rsid w:val="001A43A7"/>
    <w:rsid w:val="001B0657"/>
    <w:rsid w:val="001D3B79"/>
    <w:rsid w:val="00200DF2"/>
    <w:rsid w:val="00210B6B"/>
    <w:rsid w:val="002542E1"/>
    <w:rsid w:val="002655F5"/>
    <w:rsid w:val="002920C7"/>
    <w:rsid w:val="00292FEB"/>
    <w:rsid w:val="00294D31"/>
    <w:rsid w:val="002D26EC"/>
    <w:rsid w:val="002E36DE"/>
    <w:rsid w:val="00362E5E"/>
    <w:rsid w:val="003A0310"/>
    <w:rsid w:val="003B4410"/>
    <w:rsid w:val="003C4E99"/>
    <w:rsid w:val="003C6D0B"/>
    <w:rsid w:val="003D27E3"/>
    <w:rsid w:val="003F17C8"/>
    <w:rsid w:val="003F7AA3"/>
    <w:rsid w:val="00404AF5"/>
    <w:rsid w:val="00406134"/>
    <w:rsid w:val="004222D3"/>
    <w:rsid w:val="004279E5"/>
    <w:rsid w:val="004324B2"/>
    <w:rsid w:val="00436228"/>
    <w:rsid w:val="00436EF5"/>
    <w:rsid w:val="00446956"/>
    <w:rsid w:val="004861A7"/>
    <w:rsid w:val="004C6AC9"/>
    <w:rsid w:val="004E09C5"/>
    <w:rsid w:val="00506277"/>
    <w:rsid w:val="0052120C"/>
    <w:rsid w:val="0056098C"/>
    <w:rsid w:val="005654B3"/>
    <w:rsid w:val="0057219F"/>
    <w:rsid w:val="005823AD"/>
    <w:rsid w:val="005951FB"/>
    <w:rsid w:val="005A25EB"/>
    <w:rsid w:val="005F13A2"/>
    <w:rsid w:val="006431A8"/>
    <w:rsid w:val="00676EA6"/>
    <w:rsid w:val="00686A0E"/>
    <w:rsid w:val="006A3E15"/>
    <w:rsid w:val="006F611E"/>
    <w:rsid w:val="00732409"/>
    <w:rsid w:val="00743214"/>
    <w:rsid w:val="00784488"/>
    <w:rsid w:val="007B081E"/>
    <w:rsid w:val="007B4316"/>
    <w:rsid w:val="007F0AC0"/>
    <w:rsid w:val="00802807"/>
    <w:rsid w:val="0080547B"/>
    <w:rsid w:val="00826DFE"/>
    <w:rsid w:val="008370BD"/>
    <w:rsid w:val="008540B5"/>
    <w:rsid w:val="00883E1D"/>
    <w:rsid w:val="00884099"/>
    <w:rsid w:val="008A7C67"/>
    <w:rsid w:val="008B303D"/>
    <w:rsid w:val="008D0F37"/>
    <w:rsid w:val="008D2CDA"/>
    <w:rsid w:val="008D49FF"/>
    <w:rsid w:val="008E383A"/>
    <w:rsid w:val="00902482"/>
    <w:rsid w:val="00910A5E"/>
    <w:rsid w:val="009163B2"/>
    <w:rsid w:val="0091709C"/>
    <w:rsid w:val="009337A2"/>
    <w:rsid w:val="00933A1B"/>
    <w:rsid w:val="00952776"/>
    <w:rsid w:val="009560CB"/>
    <w:rsid w:val="00957C72"/>
    <w:rsid w:val="009661C7"/>
    <w:rsid w:val="00970C5A"/>
    <w:rsid w:val="00983EDE"/>
    <w:rsid w:val="009A38A7"/>
    <w:rsid w:val="009A6C1F"/>
    <w:rsid w:val="009B34EB"/>
    <w:rsid w:val="009D1654"/>
    <w:rsid w:val="009D5079"/>
    <w:rsid w:val="00A06F87"/>
    <w:rsid w:val="00A30C77"/>
    <w:rsid w:val="00A548C4"/>
    <w:rsid w:val="00A63394"/>
    <w:rsid w:val="00A6407F"/>
    <w:rsid w:val="00A83E84"/>
    <w:rsid w:val="00AA0C6B"/>
    <w:rsid w:val="00AB43F1"/>
    <w:rsid w:val="00AC433A"/>
    <w:rsid w:val="00AD5CA6"/>
    <w:rsid w:val="00B37B26"/>
    <w:rsid w:val="00B83230"/>
    <w:rsid w:val="00B94473"/>
    <w:rsid w:val="00BB09E4"/>
    <w:rsid w:val="00BE784C"/>
    <w:rsid w:val="00C02A6B"/>
    <w:rsid w:val="00C4659C"/>
    <w:rsid w:val="00C529FF"/>
    <w:rsid w:val="00C73E91"/>
    <w:rsid w:val="00C85DBD"/>
    <w:rsid w:val="00C9540F"/>
    <w:rsid w:val="00CA1D7F"/>
    <w:rsid w:val="00CA3FAE"/>
    <w:rsid w:val="00D12CB9"/>
    <w:rsid w:val="00D229DD"/>
    <w:rsid w:val="00D332CF"/>
    <w:rsid w:val="00D35A69"/>
    <w:rsid w:val="00D54270"/>
    <w:rsid w:val="00D56FC3"/>
    <w:rsid w:val="00DC4E0D"/>
    <w:rsid w:val="00DD2705"/>
    <w:rsid w:val="00DE534C"/>
    <w:rsid w:val="00DF061E"/>
    <w:rsid w:val="00E0688E"/>
    <w:rsid w:val="00E207A7"/>
    <w:rsid w:val="00E639C7"/>
    <w:rsid w:val="00E6668F"/>
    <w:rsid w:val="00E67E83"/>
    <w:rsid w:val="00E77C76"/>
    <w:rsid w:val="00E962AB"/>
    <w:rsid w:val="00EB47E9"/>
    <w:rsid w:val="00ED2F5F"/>
    <w:rsid w:val="00EE4BF4"/>
    <w:rsid w:val="00EF57AA"/>
    <w:rsid w:val="00EF79BF"/>
    <w:rsid w:val="00F02B08"/>
    <w:rsid w:val="00F73CAD"/>
    <w:rsid w:val="00FC0443"/>
    <w:rsid w:val="00FE3DE2"/>
    <w:rsid w:val="00FF33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7B18E5"/>
  <w15:docId w15:val="{15A81BAB-E359-43A7-B2A2-8BD971F69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F5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E99"/>
    <w:pPr>
      <w:ind w:left="720"/>
      <w:contextualSpacing/>
    </w:pPr>
  </w:style>
  <w:style w:type="paragraph" w:styleId="NormalWeb">
    <w:name w:val="Normal (Web)"/>
    <w:basedOn w:val="Normal"/>
    <w:unhideWhenUsed/>
    <w:rsid w:val="00C529FF"/>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8028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807"/>
  </w:style>
  <w:style w:type="paragraph" w:styleId="Footer">
    <w:name w:val="footer"/>
    <w:basedOn w:val="Normal"/>
    <w:link w:val="FooterChar"/>
    <w:uiPriority w:val="99"/>
    <w:unhideWhenUsed/>
    <w:rsid w:val="008028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807"/>
  </w:style>
  <w:style w:type="table" w:styleId="TableGrid">
    <w:name w:val="Table Grid"/>
    <w:basedOn w:val="TableNormal"/>
    <w:uiPriority w:val="39"/>
    <w:unhideWhenUsed/>
    <w:rsid w:val="007F0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52776"/>
    <w:rPr>
      <w:color w:val="0000FF" w:themeColor="hyperlink"/>
      <w:u w:val="single"/>
    </w:rPr>
  </w:style>
  <w:style w:type="character" w:customStyle="1" w:styleId="UnresolvedMention">
    <w:name w:val="Unresolved Mention"/>
    <w:basedOn w:val="DefaultParagraphFont"/>
    <w:uiPriority w:val="99"/>
    <w:semiHidden/>
    <w:unhideWhenUsed/>
    <w:rsid w:val="00952776"/>
    <w:rPr>
      <w:color w:val="605E5C"/>
      <w:shd w:val="clear" w:color="auto" w:fill="E1DFDD"/>
    </w:rPr>
  </w:style>
  <w:style w:type="paragraph" w:customStyle="1" w:styleId="E-JOURNALBody">
    <w:name w:val="E-JOURNAL_Body"/>
    <w:basedOn w:val="Normal"/>
    <w:qFormat/>
    <w:rsid w:val="008D49FF"/>
    <w:pPr>
      <w:spacing w:after="0" w:line="240" w:lineRule="auto"/>
      <w:ind w:firstLine="567"/>
      <w:jc w:val="both"/>
    </w:pPr>
    <w:rPr>
      <w:rFonts w:eastAsia="Times New Roman" w:cs="Times New Roman"/>
      <w:sz w:val="22"/>
      <w:szCs w:val="24"/>
      <w:lang w:val="id-ID"/>
    </w:rPr>
  </w:style>
  <w:style w:type="character" w:customStyle="1" w:styleId="tlid-translation">
    <w:name w:val="tlid-translation"/>
    <w:rsid w:val="008D49FF"/>
  </w:style>
  <w:style w:type="paragraph" w:customStyle="1" w:styleId="Default">
    <w:name w:val="Default"/>
    <w:rsid w:val="006431A8"/>
    <w:pPr>
      <w:autoSpaceDE w:val="0"/>
      <w:autoSpaceDN w:val="0"/>
      <w:adjustRightInd w:val="0"/>
      <w:spacing w:after="0" w:line="240" w:lineRule="auto"/>
    </w:pPr>
    <w:rPr>
      <w:rFonts w:cs="Times New Roman"/>
      <w:color w:val="000000"/>
      <w:szCs w:val="24"/>
    </w:rPr>
  </w:style>
  <w:style w:type="paragraph" w:styleId="Bibliography">
    <w:name w:val="Bibliography"/>
    <w:basedOn w:val="Normal"/>
    <w:next w:val="Normal"/>
    <w:uiPriority w:val="37"/>
    <w:unhideWhenUsed/>
    <w:rsid w:val="009170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rlindaningsih84@itats.ac.id" TargetMode="External"/><Relationship Id="rId13" Type="http://schemas.openxmlformats.org/officeDocument/2006/relationships/image" Target="media/image2.wmf"/><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chart" Target="charts/chart5.xml"/><Relationship Id="rId10" Type="http://schemas.openxmlformats.org/officeDocument/2006/relationships/footer" Target="footer1.xml"/><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2.bin"/><Relationship Id="rId22" Type="http://schemas.openxmlformats.org/officeDocument/2006/relationships/chart" Target="charts/chart4.xml"/></Relationships>
</file>

<file path=word/_rels/footer1.xml.rels><?xml version="1.0" encoding="UTF-8" standalone="yes"?>
<Relationships xmlns="http://schemas.openxmlformats.org/package/2006/relationships"><Relationship Id="rId1" Type="http://schemas.openxmlformats.org/officeDocument/2006/relationships/hyperlink" Target="http://ppjp.ulm.ac.id/journal/index.php/konversi"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erlinda\Documents\PENELITIAN\khamidah\Book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erlinda\Documents\PENELITIAN\khamidah\Book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erlinda\Documents\PENELITIAN\khamidah\Book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541506216832383"/>
          <c:y val="0.10428307439172117"/>
          <c:w val="0.79688794375155658"/>
          <c:h val="0.68127463868475868"/>
        </c:manualLayout>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numRef>
              <c:f>Sheet1!$G$3:$G$5</c:f>
              <c:numCache>
                <c:formatCode>h:mm</c:formatCode>
                <c:ptCount val="3"/>
                <c:pt idx="0">
                  <c:v>4.7916666666666663E-2</c:v>
                </c:pt>
                <c:pt idx="1">
                  <c:v>0.21180555555555555</c:v>
                </c:pt>
                <c:pt idx="2">
                  <c:v>0.3756944444444445</c:v>
                </c:pt>
              </c:numCache>
            </c:numRef>
          </c:cat>
          <c:val>
            <c:numRef>
              <c:f>Sheet1!$H$3:$H$5</c:f>
              <c:numCache>
                <c:formatCode>General</c:formatCode>
                <c:ptCount val="3"/>
                <c:pt idx="0">
                  <c:v>6</c:v>
                </c:pt>
                <c:pt idx="1">
                  <c:v>1.5</c:v>
                </c:pt>
                <c:pt idx="2">
                  <c:v>5.5</c:v>
                </c:pt>
              </c:numCache>
            </c:numRef>
          </c:val>
        </c:ser>
        <c:dLbls>
          <c:showLegendKey val="0"/>
          <c:showVal val="0"/>
          <c:showCatName val="0"/>
          <c:showSerName val="0"/>
          <c:showPercent val="0"/>
          <c:showBubbleSize val="0"/>
        </c:dLbls>
        <c:gapWidth val="300"/>
        <c:axId val="1046605824"/>
        <c:axId val="1046606368"/>
      </c:barChart>
      <c:catAx>
        <c:axId val="104660582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Perbandingan Komposisi</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6606368"/>
        <c:crosses val="autoZero"/>
        <c:auto val="1"/>
        <c:lblAlgn val="ctr"/>
        <c:lblOffset val="100"/>
        <c:noMultiLvlLbl val="0"/>
      </c:catAx>
      <c:valAx>
        <c:axId val="1046606368"/>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baseline="0"/>
                  <a:t>Kadar </a:t>
                </a:r>
                <a:r>
                  <a:rPr lang="en-US" i="1" baseline="0"/>
                  <a:t>Air</a:t>
                </a:r>
                <a:r>
                  <a:rPr lang="en-US" baseline="0"/>
                  <a:t> (%)</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66058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974596241163283"/>
          <c:y val="0.10428307439172117"/>
          <c:w val="0.7725570435082475"/>
          <c:h val="0.68127463868475868"/>
        </c:manualLayout>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numRef>
              <c:f>Sheet1!$G$3:$G$5</c:f>
              <c:numCache>
                <c:formatCode>h:mm</c:formatCode>
                <c:ptCount val="3"/>
                <c:pt idx="0">
                  <c:v>4.7916666666666663E-2</c:v>
                </c:pt>
                <c:pt idx="1">
                  <c:v>0.21180555555555555</c:v>
                </c:pt>
                <c:pt idx="2">
                  <c:v>0.3756944444444445</c:v>
                </c:pt>
              </c:numCache>
            </c:numRef>
          </c:cat>
          <c:val>
            <c:numRef>
              <c:f>Sheet1!$H$3:$H$5</c:f>
              <c:numCache>
                <c:formatCode>General</c:formatCode>
                <c:ptCount val="3"/>
                <c:pt idx="0">
                  <c:v>6</c:v>
                </c:pt>
                <c:pt idx="1">
                  <c:v>1.5</c:v>
                </c:pt>
                <c:pt idx="2">
                  <c:v>5.5</c:v>
                </c:pt>
              </c:numCache>
            </c:numRef>
          </c:val>
        </c:ser>
        <c:dLbls>
          <c:showLegendKey val="0"/>
          <c:showVal val="0"/>
          <c:showCatName val="0"/>
          <c:showSerName val="0"/>
          <c:showPercent val="0"/>
          <c:showBubbleSize val="0"/>
        </c:dLbls>
        <c:gapWidth val="300"/>
        <c:axId val="1046609088"/>
        <c:axId val="973075024"/>
      </c:barChart>
      <c:catAx>
        <c:axId val="104660908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Perbandingan Komposisi</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3075024"/>
        <c:crosses val="autoZero"/>
        <c:auto val="1"/>
        <c:lblAlgn val="ctr"/>
        <c:lblOffset val="100"/>
        <c:noMultiLvlLbl val="0"/>
      </c:catAx>
      <c:valAx>
        <c:axId val="973075024"/>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baseline="0"/>
                  <a:t>Kadar </a:t>
                </a:r>
                <a:r>
                  <a:rPr lang="en-US" i="1" baseline="0"/>
                  <a:t>Abu</a:t>
                </a:r>
                <a:r>
                  <a:rPr lang="en-US" baseline="0"/>
                  <a:t> (%)</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6609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40768626549418"/>
          <c:y val="0.10428307439172117"/>
          <c:w val="0.74822614326493864"/>
          <c:h val="0.68127463868475868"/>
        </c:manualLayout>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numRef>
              <c:f>Sheet1!$G$3:$G$5</c:f>
              <c:numCache>
                <c:formatCode>h:mm</c:formatCode>
                <c:ptCount val="3"/>
                <c:pt idx="0">
                  <c:v>4.7916666666666663E-2</c:v>
                </c:pt>
                <c:pt idx="1">
                  <c:v>0.21180555555555555</c:v>
                </c:pt>
                <c:pt idx="2">
                  <c:v>0.3756944444444445</c:v>
                </c:pt>
              </c:numCache>
            </c:numRef>
          </c:cat>
          <c:val>
            <c:numRef>
              <c:f>Sheet1!$H$3:$H$5</c:f>
              <c:numCache>
                <c:formatCode>General</c:formatCode>
                <c:ptCount val="3"/>
                <c:pt idx="0">
                  <c:v>6</c:v>
                </c:pt>
                <c:pt idx="1">
                  <c:v>1.5</c:v>
                </c:pt>
                <c:pt idx="2">
                  <c:v>5.5</c:v>
                </c:pt>
              </c:numCache>
            </c:numRef>
          </c:val>
        </c:ser>
        <c:dLbls>
          <c:showLegendKey val="0"/>
          <c:showVal val="0"/>
          <c:showCatName val="0"/>
          <c:showSerName val="0"/>
          <c:showPercent val="0"/>
          <c:showBubbleSize val="0"/>
        </c:dLbls>
        <c:gapWidth val="300"/>
        <c:axId val="973081008"/>
        <c:axId val="973076656"/>
      </c:barChart>
      <c:catAx>
        <c:axId val="97308100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Perbandingan Komposisi</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3076656"/>
        <c:crosses val="autoZero"/>
        <c:auto val="1"/>
        <c:lblAlgn val="ctr"/>
        <c:lblOffset val="100"/>
        <c:noMultiLvlLbl val="0"/>
      </c:catAx>
      <c:valAx>
        <c:axId val="973076656"/>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baseline="0"/>
                  <a:t>Kadar </a:t>
                </a:r>
                <a:r>
                  <a:rPr lang="en-US" i="1" baseline="0"/>
                  <a:t>Volatile Matter</a:t>
                </a:r>
                <a:r>
                  <a:rPr lang="en-US" baseline="0"/>
                  <a:t> (%)</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30810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635444559329076"/>
          <c:y val="0.10428307439172117"/>
          <c:w val="0.77594881447899822"/>
          <c:h val="0.68127463868475868"/>
        </c:manualLayout>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numRef>
              <c:f>Sheet1!$G$3:$G$5</c:f>
              <c:numCache>
                <c:formatCode>h:mm</c:formatCode>
                <c:ptCount val="3"/>
                <c:pt idx="0">
                  <c:v>4.7916666666666663E-2</c:v>
                </c:pt>
                <c:pt idx="1">
                  <c:v>0.21180555555555555</c:v>
                </c:pt>
                <c:pt idx="2">
                  <c:v>0.3756944444444445</c:v>
                </c:pt>
              </c:numCache>
            </c:numRef>
          </c:cat>
          <c:val>
            <c:numRef>
              <c:f>Sheet1!$H$3:$H$5</c:f>
              <c:numCache>
                <c:formatCode>General</c:formatCode>
                <c:ptCount val="3"/>
                <c:pt idx="0">
                  <c:v>73.7</c:v>
                </c:pt>
                <c:pt idx="1">
                  <c:v>80.5</c:v>
                </c:pt>
                <c:pt idx="2">
                  <c:v>76.599999999999994</c:v>
                </c:pt>
              </c:numCache>
            </c:numRef>
          </c:val>
        </c:ser>
        <c:dLbls>
          <c:showLegendKey val="0"/>
          <c:showVal val="0"/>
          <c:showCatName val="0"/>
          <c:showSerName val="0"/>
          <c:showPercent val="0"/>
          <c:showBubbleSize val="0"/>
        </c:dLbls>
        <c:gapWidth val="300"/>
        <c:axId val="973078832"/>
        <c:axId val="973079920"/>
      </c:barChart>
      <c:catAx>
        <c:axId val="973078832"/>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Perbandingan Komposisi</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3079920"/>
        <c:crosses val="autoZero"/>
        <c:auto val="1"/>
        <c:lblAlgn val="ctr"/>
        <c:lblOffset val="100"/>
        <c:noMultiLvlLbl val="0"/>
      </c:catAx>
      <c:valAx>
        <c:axId val="973079920"/>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baseline="0"/>
                  <a:t>Kadar </a:t>
                </a:r>
                <a:r>
                  <a:rPr lang="en-US" i="1" baseline="0"/>
                  <a:t>Fixed Carbon</a:t>
                </a:r>
                <a:r>
                  <a:rPr lang="en-US" baseline="0"/>
                  <a:t> (%)</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3078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079870490641222"/>
          <c:y val="8.5325969324924422E-2"/>
          <c:w val="0.72920129509358789"/>
          <c:h val="0.68127463868475868"/>
        </c:manualLayout>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Ref>
              <c:f>Sheet1!$J$3:$J$5</c:f>
              <c:strCache>
                <c:ptCount val="3"/>
                <c:pt idx="0">
                  <c:v>Kemasan Makanan Ringan</c:v>
                </c:pt>
                <c:pt idx="1">
                  <c:v>Tutup botol</c:v>
                </c:pt>
                <c:pt idx="2">
                  <c:v>Campuran</c:v>
                </c:pt>
              </c:strCache>
            </c:strRef>
          </c:cat>
          <c:val>
            <c:numRef>
              <c:f>Sheet1!$K$3:$K$5</c:f>
              <c:numCache>
                <c:formatCode>General</c:formatCode>
                <c:ptCount val="3"/>
                <c:pt idx="0">
                  <c:v>9982.7000000000007</c:v>
                </c:pt>
                <c:pt idx="1">
                  <c:v>9343.5</c:v>
                </c:pt>
                <c:pt idx="2">
                  <c:v>8565.9</c:v>
                </c:pt>
              </c:numCache>
            </c:numRef>
          </c:val>
        </c:ser>
        <c:dLbls>
          <c:showLegendKey val="0"/>
          <c:showVal val="0"/>
          <c:showCatName val="0"/>
          <c:showSerName val="0"/>
          <c:showPercent val="0"/>
          <c:showBubbleSize val="0"/>
        </c:dLbls>
        <c:gapWidth val="300"/>
        <c:axId val="976670304"/>
        <c:axId val="976670848"/>
      </c:barChart>
      <c:catAx>
        <c:axId val="97667030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Jenis Bahan</a:t>
                </a:r>
                <a:r>
                  <a:rPr lang="en-US" baseline="0"/>
                  <a:t> Briket</a:t>
                </a:r>
                <a:endParaRPr lang="en-US"/>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low"/>
        <c:spPr>
          <a:noFill/>
          <a:ln w="19050" cap="flat" cmpd="sng" algn="ctr">
            <a:solidFill>
              <a:schemeClr val="tx1">
                <a:lumMod val="25000"/>
                <a:lumOff val="75000"/>
              </a:schemeClr>
            </a:solidFill>
            <a:round/>
          </a:ln>
          <a:effectLst/>
        </c:spPr>
        <c:txPr>
          <a:bodyPr rot="0" spcFirstLastPara="1" vertOverflow="ellipsis" wrap="square" anchor="t" anchorCtr="0"/>
          <a:lstStyle/>
          <a:p>
            <a:pPr>
              <a:defRPr sz="900" b="0" i="0" u="none" strike="noStrike" kern="1200" baseline="0">
                <a:solidFill>
                  <a:schemeClr val="tx1">
                    <a:lumMod val="65000"/>
                    <a:lumOff val="35000"/>
                  </a:schemeClr>
                </a:solidFill>
                <a:latin typeface="+mn-lt"/>
                <a:ea typeface="+mn-ea"/>
                <a:cs typeface="+mn-cs"/>
              </a:defRPr>
            </a:pPr>
            <a:endParaRPr lang="en-US"/>
          </a:p>
        </c:txPr>
        <c:crossAx val="976670848"/>
        <c:crosses val="autoZero"/>
        <c:auto val="1"/>
        <c:lblAlgn val="ctr"/>
        <c:lblOffset val="100"/>
        <c:noMultiLvlLbl val="0"/>
      </c:catAx>
      <c:valAx>
        <c:axId val="976670848"/>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baseline="0"/>
                  <a:t>Nilai Kalor (kal/gram)</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6670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5526A-6454-4FE4-903D-4FE34C48C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1944</TotalTime>
  <Pages>6</Pages>
  <Words>12487</Words>
  <Characters>71178</Characters>
  <Application>Microsoft Office Word</Application>
  <DocSecurity>0</DocSecurity>
  <Lines>593</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erlinda</cp:lastModifiedBy>
  <cp:revision>11</cp:revision>
  <cp:lastPrinted>2012-06-20T01:02:00Z</cp:lastPrinted>
  <dcterms:created xsi:type="dcterms:W3CDTF">2020-07-16T13:38:00Z</dcterms:created>
  <dcterms:modified xsi:type="dcterms:W3CDTF">2020-07-21T09:55:00Z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id="oIuWB0zq"/&gt;&lt;style id="http://www.zotero.org/styles/american-sociological-association" locale="id-ID" hasBibliography="1" bibliographyStyleHasBeenSet="1"/&gt;&lt;prefs&gt;&lt;pref name="fieldType" value="Fiel</vt:lpwstr>
  </property>
  <property fmtid="{D5CDD505-2E9C-101B-9397-08002B2CF9AE}" pid="3" name="ZOTERO_PREF_2">
    <vt:lpwstr>d"/&gt;&lt;pref name="automaticJournalAbbreviations" value="true"/&gt;&lt;pref name="dontAskDelayCitationUpdates" value="true"/&gt;&lt;/prefs&gt;&lt;/data&gt;</vt:lpwstr>
  </property>
</Properties>
</file>